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0"/>
        <w:gridCol w:w="7402"/>
      </w:tblGrid>
      <w:tr w:rsidR="00A07B89" w:rsidRPr="00621EBE" w14:paraId="46064701" w14:textId="77777777" w:rsidTr="00B33A43">
        <w:tc>
          <w:tcPr>
            <w:tcW w:w="9072" w:type="dxa"/>
            <w:gridSpan w:val="2"/>
          </w:tcPr>
          <w:p w14:paraId="213D417E" w14:textId="77777777" w:rsidR="00A07B89" w:rsidRPr="007243BB" w:rsidRDefault="00A07B89" w:rsidP="00B33A43">
            <w:pPr>
              <w:rPr>
                <w:rFonts w:ascii="Arial" w:hAnsi="Arial" w:cs="Arial"/>
                <w:b/>
                <w:sz w:val="28"/>
                <w:szCs w:val="28"/>
              </w:rPr>
            </w:pPr>
            <w:r w:rsidRPr="00787D5E">
              <w:rPr>
                <w:rFonts w:ascii="Arial" w:hAnsi="Arial" w:cs="Arial"/>
                <w:b/>
                <w:color w:val="000000" w:themeColor="text1"/>
                <w:sz w:val="36"/>
                <w:szCs w:val="36"/>
              </w:rPr>
              <w:t>2.   KAZALO</w:t>
            </w:r>
            <w:r w:rsidRPr="006D6E61">
              <w:rPr>
                <w:rFonts w:ascii="Arial" w:hAnsi="Arial" w:cs="Arial"/>
                <w:b/>
                <w:color w:val="000000" w:themeColor="text1"/>
                <w:sz w:val="36"/>
                <w:szCs w:val="36"/>
              </w:rPr>
              <w:t xml:space="preserve"> </w:t>
            </w:r>
            <w:r>
              <w:rPr>
                <w:rFonts w:ascii="Arial" w:hAnsi="Arial" w:cs="Arial"/>
                <w:b/>
                <w:color w:val="000000" w:themeColor="text1"/>
                <w:sz w:val="36"/>
                <w:szCs w:val="36"/>
              </w:rPr>
              <w:t xml:space="preserve">VSEBINE </w:t>
            </w:r>
            <w:r w:rsidRPr="006D6E61">
              <w:rPr>
                <w:rFonts w:ascii="Arial" w:hAnsi="Arial" w:cs="Arial"/>
                <w:b/>
                <w:color w:val="000000" w:themeColor="text1"/>
                <w:sz w:val="36"/>
                <w:szCs w:val="36"/>
              </w:rPr>
              <w:t>NAČRTA</w:t>
            </w:r>
          </w:p>
        </w:tc>
      </w:tr>
      <w:tr w:rsidR="00A07B89" w:rsidRPr="00621EBE" w14:paraId="73BBD4D6" w14:textId="77777777" w:rsidTr="00B33A43">
        <w:trPr>
          <w:trHeight w:val="551"/>
        </w:trPr>
        <w:tc>
          <w:tcPr>
            <w:tcW w:w="9072" w:type="dxa"/>
            <w:gridSpan w:val="2"/>
            <w:tcBorders>
              <w:bottom w:val="single" w:sz="4" w:space="0" w:color="auto"/>
            </w:tcBorders>
          </w:tcPr>
          <w:p w14:paraId="79DECF18" w14:textId="77777777" w:rsidR="00A07B89" w:rsidRPr="00621EBE" w:rsidRDefault="00A07B89" w:rsidP="00B33A43">
            <w:pPr>
              <w:jc w:val="both"/>
              <w:rPr>
                <w:rFonts w:ascii="Arial" w:hAnsi="Arial" w:cs="Arial"/>
                <w:b/>
                <w:sz w:val="20"/>
                <w:szCs w:val="20"/>
              </w:rPr>
            </w:pPr>
          </w:p>
        </w:tc>
      </w:tr>
      <w:tr w:rsidR="00A07B89" w:rsidRPr="00DE4368" w14:paraId="58B592FD" w14:textId="77777777" w:rsidTr="00B33A43">
        <w:tc>
          <w:tcPr>
            <w:tcW w:w="1670" w:type="dxa"/>
            <w:tcBorders>
              <w:top w:val="single" w:sz="4" w:space="0" w:color="auto"/>
              <w:left w:val="single" w:sz="4" w:space="0" w:color="auto"/>
              <w:bottom w:val="single" w:sz="4" w:space="0" w:color="auto"/>
              <w:right w:val="single" w:sz="4" w:space="0" w:color="auto"/>
            </w:tcBorders>
            <w:shd w:val="clear" w:color="auto" w:fill="auto"/>
          </w:tcPr>
          <w:p w14:paraId="07E0FF2C" w14:textId="77777777" w:rsidR="00A07B89" w:rsidRPr="006D6E61" w:rsidRDefault="00A07B89" w:rsidP="00B33A43">
            <w:pPr>
              <w:jc w:val="both"/>
              <w:rPr>
                <w:rFonts w:ascii="Arial" w:hAnsi="Arial" w:cs="Arial"/>
                <w:b/>
                <w:bCs/>
                <w:sz w:val="24"/>
                <w:szCs w:val="24"/>
              </w:rPr>
            </w:pPr>
            <w:r w:rsidRPr="006D6E61">
              <w:rPr>
                <w:rFonts w:ascii="Arial" w:hAnsi="Arial" w:cs="Arial"/>
                <w:b/>
                <w:bCs/>
                <w:sz w:val="24"/>
                <w:szCs w:val="24"/>
              </w:rPr>
              <w:t>1B</w:t>
            </w:r>
          </w:p>
        </w:tc>
        <w:tc>
          <w:tcPr>
            <w:tcW w:w="7402" w:type="dxa"/>
            <w:tcBorders>
              <w:top w:val="single" w:sz="4" w:space="0" w:color="auto"/>
              <w:left w:val="single" w:sz="4" w:space="0" w:color="auto"/>
              <w:bottom w:val="single" w:sz="4" w:space="0" w:color="auto"/>
              <w:right w:val="single" w:sz="4" w:space="0" w:color="auto"/>
            </w:tcBorders>
            <w:shd w:val="clear" w:color="auto" w:fill="auto"/>
          </w:tcPr>
          <w:p w14:paraId="5DA9DDF9" w14:textId="77777777" w:rsidR="00A07B89" w:rsidRPr="006D6E61" w:rsidRDefault="00A07B89" w:rsidP="00B33A43">
            <w:pPr>
              <w:rPr>
                <w:rFonts w:ascii="Arial" w:hAnsi="Arial" w:cs="Arial"/>
                <w:b/>
                <w:bCs/>
                <w:sz w:val="24"/>
                <w:szCs w:val="24"/>
              </w:rPr>
            </w:pPr>
            <w:r w:rsidRPr="006D6E61">
              <w:rPr>
                <w:rFonts w:ascii="Arial" w:hAnsi="Arial" w:cs="Arial"/>
                <w:b/>
                <w:bCs/>
                <w:sz w:val="24"/>
                <w:szCs w:val="24"/>
              </w:rPr>
              <w:t>NASLOVNA STRAN NAČRTA</w:t>
            </w:r>
          </w:p>
        </w:tc>
      </w:tr>
      <w:tr w:rsidR="00A07B89" w:rsidRPr="00DE4368" w14:paraId="5E8861DA" w14:textId="77777777" w:rsidTr="00B33A43">
        <w:tc>
          <w:tcPr>
            <w:tcW w:w="1670" w:type="dxa"/>
            <w:tcBorders>
              <w:top w:val="single" w:sz="4" w:space="0" w:color="auto"/>
              <w:left w:val="single" w:sz="4" w:space="0" w:color="auto"/>
              <w:bottom w:val="single" w:sz="4" w:space="0" w:color="auto"/>
              <w:right w:val="single" w:sz="4" w:space="0" w:color="auto"/>
            </w:tcBorders>
            <w:shd w:val="clear" w:color="auto" w:fill="auto"/>
          </w:tcPr>
          <w:p w14:paraId="48D4E593" w14:textId="77777777" w:rsidR="00A07B89" w:rsidRPr="006D6E61" w:rsidRDefault="00A07B89" w:rsidP="00B33A43">
            <w:pPr>
              <w:jc w:val="both"/>
              <w:rPr>
                <w:rFonts w:ascii="Arial" w:hAnsi="Arial" w:cs="Arial"/>
                <w:b/>
                <w:bCs/>
                <w:sz w:val="24"/>
                <w:szCs w:val="24"/>
              </w:rPr>
            </w:pPr>
            <w:r w:rsidRPr="006D6E61">
              <w:rPr>
                <w:rFonts w:ascii="Arial" w:hAnsi="Arial" w:cs="Arial"/>
                <w:b/>
                <w:bCs/>
                <w:sz w:val="24"/>
                <w:szCs w:val="24"/>
              </w:rPr>
              <w:t>2.</w:t>
            </w:r>
          </w:p>
        </w:tc>
        <w:tc>
          <w:tcPr>
            <w:tcW w:w="7402" w:type="dxa"/>
            <w:tcBorders>
              <w:top w:val="single" w:sz="4" w:space="0" w:color="auto"/>
              <w:left w:val="single" w:sz="4" w:space="0" w:color="auto"/>
              <w:bottom w:val="single" w:sz="4" w:space="0" w:color="auto"/>
              <w:right w:val="single" w:sz="4" w:space="0" w:color="auto"/>
            </w:tcBorders>
            <w:shd w:val="clear" w:color="auto" w:fill="auto"/>
          </w:tcPr>
          <w:p w14:paraId="2A78274C" w14:textId="77777777" w:rsidR="00A07B89" w:rsidRPr="006D6E61" w:rsidRDefault="00A07B89" w:rsidP="00B33A43">
            <w:pPr>
              <w:rPr>
                <w:rFonts w:ascii="Arial" w:hAnsi="Arial" w:cs="Arial"/>
                <w:b/>
                <w:bCs/>
                <w:sz w:val="24"/>
                <w:szCs w:val="24"/>
              </w:rPr>
            </w:pPr>
            <w:r w:rsidRPr="006D6E61">
              <w:rPr>
                <w:rFonts w:ascii="Arial" w:hAnsi="Arial" w:cs="Arial"/>
                <w:b/>
                <w:bCs/>
                <w:sz w:val="24"/>
                <w:szCs w:val="24"/>
              </w:rPr>
              <w:t>KAZALO VSEBINE NAČRTA</w:t>
            </w:r>
          </w:p>
        </w:tc>
      </w:tr>
      <w:tr w:rsidR="00A07B89" w:rsidRPr="00DE4368" w14:paraId="18FE8C01" w14:textId="77777777" w:rsidTr="00B33A43">
        <w:tc>
          <w:tcPr>
            <w:tcW w:w="1670" w:type="dxa"/>
            <w:tcBorders>
              <w:top w:val="single" w:sz="4" w:space="0" w:color="auto"/>
              <w:left w:val="single" w:sz="4" w:space="0" w:color="auto"/>
              <w:bottom w:val="single" w:sz="4" w:space="0" w:color="auto"/>
              <w:right w:val="single" w:sz="4" w:space="0" w:color="auto"/>
            </w:tcBorders>
            <w:shd w:val="clear" w:color="auto" w:fill="auto"/>
          </w:tcPr>
          <w:p w14:paraId="311EE0D5" w14:textId="77777777" w:rsidR="00A07B89" w:rsidRPr="006D6E61" w:rsidRDefault="00A07B89" w:rsidP="00B33A43">
            <w:pPr>
              <w:jc w:val="both"/>
              <w:rPr>
                <w:rFonts w:ascii="Arial" w:hAnsi="Arial" w:cs="Arial"/>
                <w:b/>
                <w:bCs/>
                <w:sz w:val="24"/>
                <w:szCs w:val="24"/>
              </w:rPr>
            </w:pPr>
            <w:r w:rsidRPr="006D6E61">
              <w:rPr>
                <w:rFonts w:ascii="Arial" w:hAnsi="Arial" w:cs="Arial"/>
                <w:b/>
                <w:bCs/>
                <w:sz w:val="24"/>
                <w:szCs w:val="24"/>
              </w:rPr>
              <w:t>3.</w:t>
            </w:r>
          </w:p>
        </w:tc>
        <w:tc>
          <w:tcPr>
            <w:tcW w:w="7402" w:type="dxa"/>
            <w:tcBorders>
              <w:top w:val="single" w:sz="4" w:space="0" w:color="auto"/>
              <w:left w:val="single" w:sz="4" w:space="0" w:color="auto"/>
              <w:bottom w:val="single" w:sz="4" w:space="0" w:color="auto"/>
              <w:right w:val="single" w:sz="4" w:space="0" w:color="auto"/>
            </w:tcBorders>
            <w:shd w:val="clear" w:color="auto" w:fill="auto"/>
          </w:tcPr>
          <w:p w14:paraId="08A40FCB" w14:textId="77777777" w:rsidR="00A07B89" w:rsidRPr="006D6E61" w:rsidRDefault="00A07B89" w:rsidP="00B33A43">
            <w:pPr>
              <w:rPr>
                <w:rFonts w:ascii="Arial" w:hAnsi="Arial" w:cs="Arial"/>
                <w:b/>
                <w:bCs/>
                <w:sz w:val="24"/>
                <w:szCs w:val="24"/>
              </w:rPr>
            </w:pPr>
            <w:r w:rsidRPr="006D6E61">
              <w:rPr>
                <w:rFonts w:ascii="Arial" w:hAnsi="Arial" w:cs="Arial"/>
                <w:b/>
                <w:bCs/>
                <w:sz w:val="24"/>
                <w:szCs w:val="24"/>
              </w:rPr>
              <w:t>TEHNIČNO POROČILO - VODOVOD</w:t>
            </w:r>
          </w:p>
        </w:tc>
      </w:tr>
      <w:tr w:rsidR="00A07B89" w:rsidRPr="00DE4368" w14:paraId="549F9E08" w14:textId="77777777" w:rsidTr="00B33A43">
        <w:tc>
          <w:tcPr>
            <w:tcW w:w="1670" w:type="dxa"/>
            <w:tcBorders>
              <w:top w:val="single" w:sz="4" w:space="0" w:color="auto"/>
              <w:left w:val="single" w:sz="4" w:space="0" w:color="auto"/>
              <w:bottom w:val="single" w:sz="4" w:space="0" w:color="auto"/>
              <w:right w:val="single" w:sz="4" w:space="0" w:color="auto"/>
            </w:tcBorders>
            <w:shd w:val="clear" w:color="auto" w:fill="auto"/>
          </w:tcPr>
          <w:p w14:paraId="784DD11C" w14:textId="77777777" w:rsidR="00A07B89" w:rsidRPr="006D6E61" w:rsidRDefault="00A07B89" w:rsidP="00B33A43">
            <w:pPr>
              <w:jc w:val="both"/>
              <w:rPr>
                <w:rFonts w:ascii="Arial" w:hAnsi="Arial" w:cs="Arial"/>
                <w:b/>
                <w:bCs/>
                <w:sz w:val="24"/>
                <w:szCs w:val="24"/>
              </w:rPr>
            </w:pPr>
            <w:r w:rsidRPr="006D6E61">
              <w:rPr>
                <w:rFonts w:ascii="Arial" w:hAnsi="Arial" w:cs="Arial"/>
                <w:b/>
                <w:bCs/>
                <w:sz w:val="24"/>
                <w:szCs w:val="24"/>
              </w:rPr>
              <w:t>4.</w:t>
            </w:r>
          </w:p>
        </w:tc>
        <w:tc>
          <w:tcPr>
            <w:tcW w:w="7402" w:type="dxa"/>
            <w:tcBorders>
              <w:top w:val="single" w:sz="4" w:space="0" w:color="auto"/>
              <w:left w:val="single" w:sz="4" w:space="0" w:color="auto"/>
              <w:bottom w:val="single" w:sz="4" w:space="0" w:color="auto"/>
              <w:right w:val="single" w:sz="4" w:space="0" w:color="auto"/>
            </w:tcBorders>
            <w:shd w:val="clear" w:color="auto" w:fill="auto"/>
          </w:tcPr>
          <w:p w14:paraId="5C5C1BB4" w14:textId="77777777" w:rsidR="00A07B89" w:rsidRPr="006D6E61" w:rsidRDefault="00A07B89" w:rsidP="00B33A43">
            <w:pPr>
              <w:rPr>
                <w:rFonts w:ascii="Arial" w:hAnsi="Arial" w:cs="Arial"/>
                <w:b/>
                <w:bCs/>
                <w:sz w:val="24"/>
                <w:szCs w:val="24"/>
              </w:rPr>
            </w:pPr>
            <w:r w:rsidRPr="006D6E61">
              <w:rPr>
                <w:rFonts w:ascii="Arial" w:hAnsi="Arial" w:cs="Arial"/>
                <w:b/>
                <w:bCs/>
                <w:sz w:val="24"/>
                <w:szCs w:val="24"/>
              </w:rPr>
              <w:t>ZAKOLIČBENI PODATKI</w:t>
            </w:r>
          </w:p>
        </w:tc>
      </w:tr>
      <w:tr w:rsidR="00A07B89" w:rsidRPr="00DE4368" w14:paraId="75F8F365" w14:textId="77777777" w:rsidTr="00B33A43">
        <w:tc>
          <w:tcPr>
            <w:tcW w:w="1670" w:type="dxa"/>
            <w:tcBorders>
              <w:top w:val="single" w:sz="4" w:space="0" w:color="auto"/>
              <w:left w:val="single" w:sz="4" w:space="0" w:color="auto"/>
              <w:bottom w:val="single" w:sz="4" w:space="0" w:color="auto"/>
              <w:right w:val="single" w:sz="4" w:space="0" w:color="auto"/>
            </w:tcBorders>
            <w:shd w:val="clear" w:color="auto" w:fill="auto"/>
          </w:tcPr>
          <w:p w14:paraId="0A7E8A5A" w14:textId="77777777" w:rsidR="00A07B89" w:rsidRPr="006D6E61" w:rsidRDefault="00A07B89" w:rsidP="00B33A43">
            <w:pPr>
              <w:jc w:val="both"/>
              <w:rPr>
                <w:rFonts w:ascii="Arial" w:hAnsi="Arial" w:cs="Arial"/>
                <w:b/>
                <w:bCs/>
                <w:sz w:val="24"/>
                <w:szCs w:val="24"/>
              </w:rPr>
            </w:pPr>
            <w:r w:rsidRPr="006D6E61">
              <w:rPr>
                <w:rFonts w:ascii="Arial" w:hAnsi="Arial" w:cs="Arial"/>
                <w:b/>
                <w:bCs/>
                <w:sz w:val="24"/>
                <w:szCs w:val="24"/>
              </w:rPr>
              <w:t>5.</w:t>
            </w:r>
          </w:p>
        </w:tc>
        <w:tc>
          <w:tcPr>
            <w:tcW w:w="7402" w:type="dxa"/>
            <w:tcBorders>
              <w:top w:val="single" w:sz="4" w:space="0" w:color="auto"/>
              <w:left w:val="single" w:sz="4" w:space="0" w:color="auto"/>
              <w:bottom w:val="single" w:sz="4" w:space="0" w:color="auto"/>
              <w:right w:val="single" w:sz="4" w:space="0" w:color="auto"/>
            </w:tcBorders>
            <w:shd w:val="clear" w:color="auto" w:fill="auto"/>
          </w:tcPr>
          <w:p w14:paraId="338E5252" w14:textId="77777777" w:rsidR="00A07B89" w:rsidRPr="006D6E61" w:rsidRDefault="00A07B89" w:rsidP="00B33A43">
            <w:pPr>
              <w:rPr>
                <w:rFonts w:ascii="Arial" w:hAnsi="Arial" w:cs="Arial"/>
                <w:b/>
                <w:bCs/>
                <w:sz w:val="24"/>
                <w:szCs w:val="24"/>
              </w:rPr>
            </w:pPr>
            <w:r w:rsidRPr="006D6E61">
              <w:rPr>
                <w:rFonts w:ascii="Arial" w:hAnsi="Arial" w:cs="Arial"/>
                <w:b/>
                <w:bCs/>
                <w:sz w:val="24"/>
                <w:szCs w:val="24"/>
              </w:rPr>
              <w:t>PROJEKTANTSKI POPIS DEL</w:t>
            </w:r>
          </w:p>
        </w:tc>
      </w:tr>
      <w:tr w:rsidR="00A07B89" w:rsidRPr="00DE4368" w14:paraId="0359A73B" w14:textId="77777777" w:rsidTr="00B33A43">
        <w:tc>
          <w:tcPr>
            <w:tcW w:w="1670" w:type="dxa"/>
            <w:tcBorders>
              <w:top w:val="single" w:sz="4" w:space="0" w:color="auto"/>
              <w:left w:val="single" w:sz="4" w:space="0" w:color="auto"/>
              <w:bottom w:val="single" w:sz="4" w:space="0" w:color="auto"/>
              <w:right w:val="single" w:sz="4" w:space="0" w:color="auto"/>
            </w:tcBorders>
            <w:shd w:val="clear" w:color="auto" w:fill="auto"/>
          </w:tcPr>
          <w:p w14:paraId="6A9E6133" w14:textId="77777777" w:rsidR="00A07B89" w:rsidRPr="006D6E61" w:rsidRDefault="00A07B89" w:rsidP="00B33A43">
            <w:pPr>
              <w:jc w:val="both"/>
              <w:rPr>
                <w:rFonts w:ascii="Arial" w:hAnsi="Arial" w:cs="Arial"/>
                <w:b/>
                <w:bCs/>
                <w:sz w:val="24"/>
                <w:szCs w:val="24"/>
              </w:rPr>
            </w:pPr>
            <w:r w:rsidRPr="006D6E61">
              <w:rPr>
                <w:rFonts w:ascii="Arial" w:hAnsi="Arial" w:cs="Arial"/>
                <w:b/>
                <w:bCs/>
                <w:sz w:val="24"/>
                <w:szCs w:val="24"/>
              </w:rPr>
              <w:t>6</w:t>
            </w:r>
          </w:p>
        </w:tc>
        <w:tc>
          <w:tcPr>
            <w:tcW w:w="7402" w:type="dxa"/>
            <w:tcBorders>
              <w:top w:val="single" w:sz="4" w:space="0" w:color="auto"/>
              <w:left w:val="single" w:sz="4" w:space="0" w:color="auto"/>
              <w:bottom w:val="single" w:sz="4" w:space="0" w:color="auto"/>
              <w:right w:val="single" w:sz="4" w:space="0" w:color="auto"/>
            </w:tcBorders>
            <w:shd w:val="clear" w:color="auto" w:fill="auto"/>
          </w:tcPr>
          <w:p w14:paraId="5903D6F0" w14:textId="77777777" w:rsidR="00A07B89" w:rsidRPr="006D6E61" w:rsidRDefault="00A07B89" w:rsidP="00B33A43">
            <w:pPr>
              <w:rPr>
                <w:rFonts w:ascii="Arial" w:hAnsi="Arial" w:cs="Arial"/>
                <w:b/>
                <w:bCs/>
                <w:sz w:val="24"/>
                <w:szCs w:val="24"/>
              </w:rPr>
            </w:pPr>
            <w:r w:rsidRPr="006D6E61">
              <w:rPr>
                <w:rFonts w:ascii="Arial" w:hAnsi="Arial" w:cs="Arial"/>
                <w:b/>
                <w:bCs/>
                <w:sz w:val="24"/>
                <w:szCs w:val="24"/>
              </w:rPr>
              <w:t>GRAFIČNI PRIKAZI</w:t>
            </w:r>
          </w:p>
        </w:tc>
      </w:tr>
      <w:tr w:rsidR="00A07B89" w:rsidRPr="00DE4368" w14:paraId="3EB8B03B" w14:textId="77777777" w:rsidTr="00B33A43">
        <w:tc>
          <w:tcPr>
            <w:tcW w:w="1670" w:type="dxa"/>
            <w:tcBorders>
              <w:top w:val="single" w:sz="4" w:space="0" w:color="auto"/>
              <w:left w:val="single" w:sz="4" w:space="0" w:color="auto"/>
              <w:bottom w:val="single" w:sz="4" w:space="0" w:color="auto"/>
              <w:right w:val="single" w:sz="4" w:space="0" w:color="auto"/>
            </w:tcBorders>
            <w:shd w:val="clear" w:color="auto" w:fill="auto"/>
          </w:tcPr>
          <w:p w14:paraId="21714772" w14:textId="77777777" w:rsidR="00A07B89" w:rsidRDefault="00A07B89" w:rsidP="00B33A43">
            <w:pPr>
              <w:jc w:val="both"/>
              <w:rPr>
                <w:rFonts w:ascii="Arial" w:hAnsi="Arial" w:cs="Arial"/>
                <w:sz w:val="20"/>
                <w:szCs w:val="20"/>
              </w:rPr>
            </w:pPr>
          </w:p>
        </w:tc>
        <w:tc>
          <w:tcPr>
            <w:tcW w:w="7402" w:type="dxa"/>
            <w:tcBorders>
              <w:top w:val="single" w:sz="4" w:space="0" w:color="auto"/>
              <w:left w:val="single" w:sz="4" w:space="0" w:color="auto"/>
              <w:bottom w:val="single" w:sz="4" w:space="0" w:color="auto"/>
              <w:right w:val="single" w:sz="4" w:space="0" w:color="auto"/>
            </w:tcBorders>
            <w:shd w:val="clear" w:color="auto" w:fill="auto"/>
          </w:tcPr>
          <w:p w14:paraId="11CE9F0F" w14:textId="77777777" w:rsidR="00A07B89" w:rsidRDefault="00A07B89" w:rsidP="00B33A43">
            <w:pPr>
              <w:rPr>
                <w:rFonts w:ascii="Arial" w:hAnsi="Arial" w:cs="Arial"/>
                <w:sz w:val="20"/>
                <w:szCs w:val="20"/>
              </w:rPr>
            </w:pPr>
          </w:p>
        </w:tc>
      </w:tr>
      <w:tr w:rsidR="00A07B89" w:rsidRPr="00DE4368" w14:paraId="719921D1" w14:textId="77777777" w:rsidTr="00B33A43">
        <w:tc>
          <w:tcPr>
            <w:tcW w:w="1670" w:type="dxa"/>
            <w:tcBorders>
              <w:top w:val="single" w:sz="4" w:space="0" w:color="auto"/>
              <w:left w:val="single" w:sz="4" w:space="0" w:color="auto"/>
              <w:bottom w:val="single" w:sz="4" w:space="0" w:color="auto"/>
              <w:right w:val="single" w:sz="4" w:space="0" w:color="auto"/>
            </w:tcBorders>
            <w:shd w:val="clear" w:color="auto" w:fill="auto"/>
          </w:tcPr>
          <w:p w14:paraId="4E4DA099" w14:textId="77777777" w:rsidR="00A07B89" w:rsidRDefault="00A07B89" w:rsidP="00B33A43">
            <w:pPr>
              <w:jc w:val="both"/>
              <w:rPr>
                <w:rFonts w:ascii="Arial" w:hAnsi="Arial" w:cs="Arial"/>
                <w:sz w:val="20"/>
                <w:szCs w:val="20"/>
              </w:rPr>
            </w:pPr>
          </w:p>
        </w:tc>
        <w:tc>
          <w:tcPr>
            <w:tcW w:w="7402" w:type="dxa"/>
            <w:tcBorders>
              <w:top w:val="single" w:sz="4" w:space="0" w:color="auto"/>
              <w:left w:val="single" w:sz="4" w:space="0" w:color="auto"/>
              <w:bottom w:val="single" w:sz="4" w:space="0" w:color="auto"/>
              <w:right w:val="single" w:sz="4" w:space="0" w:color="auto"/>
            </w:tcBorders>
            <w:shd w:val="clear" w:color="auto" w:fill="auto"/>
          </w:tcPr>
          <w:p w14:paraId="1316ED45" w14:textId="77777777" w:rsidR="00A07B89" w:rsidRDefault="00A07B89" w:rsidP="00B33A43">
            <w:pPr>
              <w:rPr>
                <w:rFonts w:ascii="Arial" w:hAnsi="Arial" w:cs="Arial"/>
                <w:sz w:val="20"/>
                <w:szCs w:val="20"/>
              </w:rPr>
            </w:pPr>
          </w:p>
        </w:tc>
      </w:tr>
    </w:tbl>
    <w:p w14:paraId="66FF80F4" w14:textId="77777777" w:rsidR="00A07B89" w:rsidRDefault="00A07B89">
      <w:r>
        <w:br w:type="page"/>
      </w:r>
    </w:p>
    <w:tbl>
      <w:tblPr>
        <w:tblStyle w:val="Tabelamrea"/>
        <w:tblW w:w="101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1"/>
        <w:gridCol w:w="4617"/>
        <w:gridCol w:w="2167"/>
        <w:gridCol w:w="1397"/>
      </w:tblGrid>
      <w:tr w:rsidR="00AB07C1" w:rsidRPr="00802845" w14:paraId="3739BC6F" w14:textId="77777777" w:rsidTr="00777807">
        <w:tc>
          <w:tcPr>
            <w:tcW w:w="10152" w:type="dxa"/>
            <w:gridSpan w:val="4"/>
          </w:tcPr>
          <w:p w14:paraId="567AE49F" w14:textId="77777777" w:rsidR="008C776C" w:rsidRPr="008C776C" w:rsidRDefault="008C776C" w:rsidP="000C7BE4">
            <w:pPr>
              <w:rPr>
                <w:rFonts w:ascii="Arial Narrow" w:hAnsi="Arial Narrow"/>
                <w:b/>
                <w:color w:val="000000" w:themeColor="text1"/>
                <w:sz w:val="16"/>
                <w:szCs w:val="16"/>
              </w:rPr>
            </w:pPr>
          </w:p>
          <w:p w14:paraId="3BBE10F4" w14:textId="6BF1D5FB" w:rsidR="000C7BE4" w:rsidRPr="008C776C" w:rsidRDefault="00A07B89" w:rsidP="000C7BE4">
            <w:pPr>
              <w:rPr>
                <w:rFonts w:ascii="Arial" w:hAnsi="Arial" w:cs="Arial"/>
                <w:b/>
                <w:color w:val="000000" w:themeColor="text1"/>
                <w:sz w:val="36"/>
                <w:szCs w:val="36"/>
              </w:rPr>
            </w:pPr>
            <w:r>
              <w:rPr>
                <w:rFonts w:ascii="Arial" w:hAnsi="Arial" w:cs="Arial"/>
                <w:b/>
                <w:color w:val="000000" w:themeColor="text1"/>
                <w:sz w:val="36"/>
                <w:szCs w:val="36"/>
              </w:rPr>
              <w:t xml:space="preserve">3. </w:t>
            </w:r>
            <w:r w:rsidR="000C7BE4" w:rsidRPr="008C776C">
              <w:rPr>
                <w:rFonts w:ascii="Arial" w:hAnsi="Arial" w:cs="Arial"/>
                <w:b/>
                <w:color w:val="000000" w:themeColor="text1"/>
                <w:sz w:val="36"/>
                <w:szCs w:val="36"/>
              </w:rPr>
              <w:t xml:space="preserve">TEHNIČNO POROČILO </w:t>
            </w:r>
            <w:r w:rsidR="008C776C">
              <w:rPr>
                <w:rFonts w:ascii="Arial" w:hAnsi="Arial" w:cs="Arial"/>
                <w:b/>
                <w:color w:val="000000" w:themeColor="text1"/>
                <w:sz w:val="36"/>
                <w:szCs w:val="36"/>
              </w:rPr>
              <w:t xml:space="preserve"> - VODOVOD</w:t>
            </w:r>
          </w:p>
          <w:p w14:paraId="248902B6" w14:textId="77777777" w:rsidR="00A82338" w:rsidRPr="008C776C" w:rsidRDefault="00A82338" w:rsidP="00A82338">
            <w:pPr>
              <w:rPr>
                <w:rFonts w:ascii="Arial Narrow" w:hAnsi="Arial Narrow"/>
                <w:color w:val="000000" w:themeColor="text1"/>
                <w:sz w:val="16"/>
                <w:szCs w:val="16"/>
              </w:rPr>
            </w:pPr>
          </w:p>
        </w:tc>
      </w:tr>
      <w:tr w:rsidR="00AB07C1" w:rsidRPr="00802845" w14:paraId="16969652" w14:textId="77777777" w:rsidTr="00777807">
        <w:tc>
          <w:tcPr>
            <w:tcW w:w="10152" w:type="dxa"/>
            <w:gridSpan w:val="4"/>
            <w:shd w:val="clear" w:color="auto" w:fill="FFFFCC"/>
          </w:tcPr>
          <w:p w14:paraId="3CFED0A1" w14:textId="279E024C" w:rsidR="00A82338" w:rsidRPr="008C776C" w:rsidRDefault="0035686E" w:rsidP="00585FB9">
            <w:pPr>
              <w:pStyle w:val="Odstavekseznama"/>
              <w:numPr>
                <w:ilvl w:val="0"/>
                <w:numId w:val="2"/>
              </w:numPr>
              <w:rPr>
                <w:rFonts w:ascii="Arial" w:hAnsi="Arial" w:cs="Arial"/>
                <w:b/>
                <w:color w:val="000000" w:themeColor="text1"/>
              </w:rPr>
            </w:pPr>
            <w:r w:rsidRPr="008C776C">
              <w:rPr>
                <w:rFonts w:ascii="Arial" w:hAnsi="Arial" w:cs="Arial"/>
                <w:b/>
                <w:color w:val="000000" w:themeColor="text1"/>
              </w:rPr>
              <w:t>UVOD</w:t>
            </w:r>
          </w:p>
        </w:tc>
      </w:tr>
      <w:tr w:rsidR="00191D93" w:rsidRPr="00621EBE" w14:paraId="6D5185CC" w14:textId="77777777" w:rsidTr="00777807">
        <w:trPr>
          <w:gridAfter w:val="1"/>
          <w:wAfter w:w="1397" w:type="dxa"/>
          <w:trHeight w:val="618"/>
        </w:trPr>
        <w:tc>
          <w:tcPr>
            <w:tcW w:w="1971" w:type="dxa"/>
          </w:tcPr>
          <w:p w14:paraId="2A11757F" w14:textId="77777777" w:rsidR="00191D93" w:rsidRPr="00621EBE" w:rsidRDefault="00191D93" w:rsidP="00C575AD">
            <w:pPr>
              <w:jc w:val="both"/>
              <w:rPr>
                <w:rFonts w:ascii="Arial" w:hAnsi="Arial" w:cs="Arial"/>
                <w:sz w:val="20"/>
                <w:szCs w:val="20"/>
                <w:u w:val="single"/>
              </w:rPr>
            </w:pPr>
            <w:r w:rsidRPr="00621EBE">
              <w:rPr>
                <w:rFonts w:ascii="Arial" w:hAnsi="Arial" w:cs="Arial"/>
                <w:sz w:val="20"/>
                <w:szCs w:val="20"/>
                <w:u w:val="single"/>
              </w:rPr>
              <w:t>Investitor:</w:t>
            </w:r>
          </w:p>
        </w:tc>
        <w:tc>
          <w:tcPr>
            <w:tcW w:w="4617" w:type="dxa"/>
          </w:tcPr>
          <w:p w14:paraId="0409934E" w14:textId="6751553F" w:rsidR="00191D93" w:rsidRPr="008C776C" w:rsidRDefault="00191D93" w:rsidP="00C575AD">
            <w:pPr>
              <w:jc w:val="both"/>
              <w:rPr>
                <w:rFonts w:ascii="Arial" w:hAnsi="Arial" w:cs="Arial"/>
                <w:color w:val="000000" w:themeColor="text1"/>
                <w:sz w:val="20"/>
                <w:szCs w:val="20"/>
              </w:rPr>
            </w:pPr>
            <w:r w:rsidRPr="008C776C">
              <w:rPr>
                <w:rFonts w:ascii="Arial" w:hAnsi="Arial" w:cs="Arial"/>
                <w:color w:val="000000" w:themeColor="text1"/>
                <w:sz w:val="20"/>
                <w:szCs w:val="20"/>
              </w:rPr>
              <w:t xml:space="preserve">Občina </w:t>
            </w:r>
            <w:r w:rsidR="00204366" w:rsidRPr="008C776C">
              <w:rPr>
                <w:rFonts w:ascii="Arial" w:hAnsi="Arial" w:cs="Arial"/>
                <w:color w:val="000000" w:themeColor="text1"/>
                <w:sz w:val="20"/>
                <w:szCs w:val="20"/>
              </w:rPr>
              <w:t>Litija</w:t>
            </w:r>
            <w:r w:rsidRPr="008C776C">
              <w:rPr>
                <w:rFonts w:ascii="Arial" w:hAnsi="Arial" w:cs="Arial"/>
                <w:color w:val="000000" w:themeColor="text1"/>
                <w:sz w:val="20"/>
                <w:szCs w:val="20"/>
              </w:rPr>
              <w:t xml:space="preserve">, </w:t>
            </w:r>
            <w:r w:rsidR="00204366" w:rsidRPr="008C776C">
              <w:rPr>
                <w:rFonts w:ascii="Arial" w:hAnsi="Arial" w:cs="Arial"/>
                <w:color w:val="000000" w:themeColor="text1"/>
                <w:sz w:val="20"/>
                <w:szCs w:val="20"/>
              </w:rPr>
              <w:t>Jerebova ulica 14, 1270 Litija</w:t>
            </w:r>
          </w:p>
        </w:tc>
        <w:tc>
          <w:tcPr>
            <w:tcW w:w="2167" w:type="dxa"/>
          </w:tcPr>
          <w:p w14:paraId="1BE9A451" w14:textId="1AC343A2" w:rsidR="00191D93" w:rsidRPr="00621EBE" w:rsidRDefault="00191D93" w:rsidP="007B7F54">
            <w:pPr>
              <w:jc w:val="both"/>
              <w:rPr>
                <w:rFonts w:ascii="Arial" w:hAnsi="Arial" w:cs="Arial"/>
                <w:sz w:val="20"/>
                <w:szCs w:val="20"/>
              </w:rPr>
            </w:pPr>
          </w:p>
        </w:tc>
      </w:tr>
      <w:tr w:rsidR="00AB07C1" w:rsidRPr="00802845" w14:paraId="253A1E5E" w14:textId="77777777" w:rsidTr="00777807">
        <w:tc>
          <w:tcPr>
            <w:tcW w:w="10152" w:type="dxa"/>
            <w:gridSpan w:val="4"/>
          </w:tcPr>
          <w:p w14:paraId="159E726A" w14:textId="102AD291" w:rsidR="00204366" w:rsidRPr="008C776C" w:rsidRDefault="00204366" w:rsidP="00204366">
            <w:pPr>
              <w:jc w:val="both"/>
              <w:rPr>
                <w:rFonts w:ascii="Arial" w:hAnsi="Arial" w:cs="Arial"/>
                <w:color w:val="000000" w:themeColor="text1"/>
                <w:sz w:val="20"/>
                <w:szCs w:val="20"/>
              </w:rPr>
            </w:pPr>
            <w:r w:rsidRPr="008C776C">
              <w:rPr>
                <w:rFonts w:ascii="Arial" w:hAnsi="Arial" w:cs="Arial"/>
                <w:color w:val="000000" w:themeColor="text1"/>
                <w:sz w:val="20"/>
                <w:szCs w:val="20"/>
              </w:rPr>
              <w:t xml:space="preserve">Investitorka Občina Litija, Jerebova ulica 14, 1270 Litija želi na območju Kresnic v Občini Litija celostno urediti komunalno infrastrukturo. </w:t>
            </w:r>
          </w:p>
          <w:p w14:paraId="7A97F7F7" w14:textId="237E5814" w:rsidR="00204366" w:rsidRPr="00546383" w:rsidRDefault="00204366" w:rsidP="00204366">
            <w:pPr>
              <w:jc w:val="both"/>
              <w:rPr>
                <w:rFonts w:ascii="Arial" w:hAnsi="Arial" w:cs="Arial"/>
                <w:color w:val="000000" w:themeColor="text1"/>
                <w:sz w:val="18"/>
                <w:szCs w:val="18"/>
              </w:rPr>
            </w:pPr>
            <w:r w:rsidRPr="00546383">
              <w:rPr>
                <w:rFonts w:ascii="Arial" w:hAnsi="Arial" w:cs="Arial"/>
                <w:color w:val="000000" w:themeColor="text1"/>
                <w:sz w:val="18"/>
                <w:szCs w:val="18"/>
              </w:rPr>
              <w:t>V ta namen je predvidena</w:t>
            </w:r>
            <w:r w:rsidR="008C776C" w:rsidRPr="00546383">
              <w:rPr>
                <w:rFonts w:ascii="Arial" w:hAnsi="Arial" w:cs="Arial"/>
                <w:color w:val="000000" w:themeColor="text1"/>
                <w:sz w:val="18"/>
                <w:szCs w:val="18"/>
              </w:rPr>
              <w:t xml:space="preserve"> ureditev celotnega območja  z</w:t>
            </w:r>
            <w:r w:rsidRPr="00546383">
              <w:rPr>
                <w:rFonts w:ascii="Arial" w:hAnsi="Arial" w:cs="Arial"/>
                <w:color w:val="000000" w:themeColor="text1"/>
                <w:sz w:val="18"/>
                <w:szCs w:val="18"/>
              </w:rPr>
              <w:t>:</w:t>
            </w:r>
          </w:p>
          <w:p w14:paraId="3310A60F" w14:textId="15622AF0" w:rsidR="00204366" w:rsidRPr="00546383" w:rsidRDefault="00204366" w:rsidP="0036543E">
            <w:pPr>
              <w:numPr>
                <w:ilvl w:val="0"/>
                <w:numId w:val="25"/>
              </w:numPr>
              <w:jc w:val="both"/>
              <w:rPr>
                <w:rFonts w:ascii="Arial" w:hAnsi="Arial" w:cs="Arial"/>
                <w:color w:val="000000" w:themeColor="text1"/>
                <w:sz w:val="18"/>
                <w:szCs w:val="18"/>
              </w:rPr>
            </w:pPr>
            <w:r w:rsidRPr="00546383">
              <w:rPr>
                <w:rFonts w:ascii="Arial" w:hAnsi="Arial" w:cs="Arial"/>
                <w:color w:val="000000" w:themeColor="text1"/>
                <w:sz w:val="18"/>
                <w:szCs w:val="18"/>
              </w:rPr>
              <w:t>gradnj</w:t>
            </w:r>
            <w:r w:rsidR="008C776C" w:rsidRPr="00546383">
              <w:rPr>
                <w:rFonts w:ascii="Arial" w:hAnsi="Arial" w:cs="Arial"/>
                <w:color w:val="000000" w:themeColor="text1"/>
                <w:sz w:val="18"/>
                <w:szCs w:val="18"/>
              </w:rPr>
              <w:t>o</w:t>
            </w:r>
            <w:r w:rsidRPr="00546383">
              <w:rPr>
                <w:rFonts w:ascii="Arial" w:hAnsi="Arial" w:cs="Arial"/>
                <w:color w:val="000000" w:themeColor="text1"/>
                <w:sz w:val="18"/>
                <w:szCs w:val="18"/>
              </w:rPr>
              <w:t xml:space="preserve"> kanalizacijskega omrežja za komunalno odpadno vodo s črpališči,</w:t>
            </w:r>
          </w:p>
          <w:p w14:paraId="20BF5382" w14:textId="0790A28A" w:rsidR="00204366" w:rsidRPr="00546383" w:rsidRDefault="00204366" w:rsidP="0036543E">
            <w:pPr>
              <w:numPr>
                <w:ilvl w:val="0"/>
                <w:numId w:val="25"/>
              </w:numPr>
              <w:jc w:val="both"/>
              <w:rPr>
                <w:rFonts w:ascii="Arial" w:hAnsi="Arial" w:cs="Arial"/>
                <w:color w:val="000000" w:themeColor="text1"/>
                <w:sz w:val="18"/>
                <w:szCs w:val="18"/>
              </w:rPr>
            </w:pPr>
            <w:r w:rsidRPr="00546383">
              <w:rPr>
                <w:rFonts w:ascii="Arial" w:hAnsi="Arial" w:cs="Arial"/>
                <w:color w:val="000000" w:themeColor="text1"/>
                <w:sz w:val="18"/>
                <w:szCs w:val="18"/>
              </w:rPr>
              <w:t>gradn</w:t>
            </w:r>
            <w:r w:rsidR="008C776C" w:rsidRPr="00546383">
              <w:rPr>
                <w:rFonts w:ascii="Arial" w:hAnsi="Arial" w:cs="Arial"/>
                <w:color w:val="000000" w:themeColor="text1"/>
                <w:sz w:val="18"/>
                <w:szCs w:val="18"/>
              </w:rPr>
              <w:t xml:space="preserve">jo </w:t>
            </w:r>
            <w:r w:rsidRPr="00546383">
              <w:rPr>
                <w:rFonts w:ascii="Arial" w:hAnsi="Arial" w:cs="Arial"/>
                <w:color w:val="000000" w:themeColor="text1"/>
                <w:sz w:val="18"/>
                <w:szCs w:val="18"/>
              </w:rPr>
              <w:t>čistilne naprave MKČN 1000 PE,</w:t>
            </w:r>
          </w:p>
          <w:p w14:paraId="66F375B2" w14:textId="03014842" w:rsidR="00204366" w:rsidRPr="00546383" w:rsidRDefault="00204366" w:rsidP="0036543E">
            <w:pPr>
              <w:numPr>
                <w:ilvl w:val="0"/>
                <w:numId w:val="25"/>
              </w:numPr>
              <w:jc w:val="both"/>
              <w:rPr>
                <w:rFonts w:ascii="Arial" w:hAnsi="Arial" w:cs="Arial"/>
                <w:color w:val="000000" w:themeColor="text1"/>
                <w:sz w:val="18"/>
                <w:szCs w:val="18"/>
              </w:rPr>
            </w:pPr>
            <w:r w:rsidRPr="00546383">
              <w:rPr>
                <w:rFonts w:ascii="Arial" w:hAnsi="Arial" w:cs="Arial"/>
                <w:color w:val="000000" w:themeColor="text1"/>
                <w:sz w:val="18"/>
                <w:szCs w:val="18"/>
              </w:rPr>
              <w:t>gradnj</w:t>
            </w:r>
            <w:r w:rsidR="008C776C" w:rsidRPr="00546383">
              <w:rPr>
                <w:rFonts w:ascii="Arial" w:hAnsi="Arial" w:cs="Arial"/>
                <w:color w:val="000000" w:themeColor="text1"/>
                <w:sz w:val="18"/>
                <w:szCs w:val="18"/>
              </w:rPr>
              <w:t>o</w:t>
            </w:r>
            <w:r w:rsidRPr="00546383">
              <w:rPr>
                <w:rFonts w:ascii="Arial" w:hAnsi="Arial" w:cs="Arial"/>
                <w:color w:val="000000" w:themeColor="text1"/>
                <w:sz w:val="18"/>
                <w:szCs w:val="18"/>
              </w:rPr>
              <w:t xml:space="preserve"> kanalizacijskega omrežja za padavinsko odpadno vodo</w:t>
            </w:r>
            <w:r w:rsidR="00F36C3C" w:rsidRPr="00546383">
              <w:rPr>
                <w:rFonts w:ascii="Arial" w:hAnsi="Arial" w:cs="Arial"/>
                <w:color w:val="000000" w:themeColor="text1"/>
                <w:sz w:val="18"/>
                <w:szCs w:val="18"/>
              </w:rPr>
              <w:t xml:space="preserve"> s črpališ</w:t>
            </w:r>
            <w:r w:rsidR="008C776C" w:rsidRPr="00546383">
              <w:rPr>
                <w:rFonts w:ascii="Arial" w:hAnsi="Arial" w:cs="Arial"/>
                <w:color w:val="000000" w:themeColor="text1"/>
                <w:sz w:val="18"/>
                <w:szCs w:val="18"/>
              </w:rPr>
              <w:t>č</w:t>
            </w:r>
            <w:r w:rsidR="00F36C3C" w:rsidRPr="00546383">
              <w:rPr>
                <w:rFonts w:ascii="Arial" w:hAnsi="Arial" w:cs="Arial"/>
                <w:color w:val="000000" w:themeColor="text1"/>
                <w:sz w:val="18"/>
                <w:szCs w:val="18"/>
              </w:rPr>
              <w:t>i</w:t>
            </w:r>
            <w:r w:rsidRPr="00546383">
              <w:rPr>
                <w:rFonts w:ascii="Arial" w:hAnsi="Arial" w:cs="Arial"/>
                <w:color w:val="000000" w:themeColor="text1"/>
                <w:sz w:val="18"/>
                <w:szCs w:val="18"/>
              </w:rPr>
              <w:t>,</w:t>
            </w:r>
          </w:p>
          <w:p w14:paraId="24F714D8" w14:textId="53C10CFC" w:rsidR="00204366" w:rsidRPr="00546383" w:rsidRDefault="00C940E1" w:rsidP="0036543E">
            <w:pPr>
              <w:numPr>
                <w:ilvl w:val="0"/>
                <w:numId w:val="25"/>
              </w:numPr>
              <w:jc w:val="both"/>
              <w:rPr>
                <w:rFonts w:ascii="Arial" w:hAnsi="Arial" w:cs="Arial"/>
                <w:color w:val="000000" w:themeColor="text1"/>
                <w:sz w:val="18"/>
                <w:szCs w:val="18"/>
              </w:rPr>
            </w:pPr>
            <w:r w:rsidRPr="00546383">
              <w:rPr>
                <w:rFonts w:ascii="Arial" w:hAnsi="Arial" w:cs="Arial"/>
                <w:color w:val="000000" w:themeColor="text1"/>
                <w:sz w:val="18"/>
                <w:szCs w:val="18"/>
              </w:rPr>
              <w:t>gradnj</w:t>
            </w:r>
            <w:r w:rsidR="008C776C" w:rsidRPr="00546383">
              <w:rPr>
                <w:rFonts w:ascii="Arial" w:hAnsi="Arial" w:cs="Arial"/>
                <w:color w:val="000000" w:themeColor="text1"/>
                <w:sz w:val="18"/>
                <w:szCs w:val="18"/>
              </w:rPr>
              <w:t>o</w:t>
            </w:r>
            <w:r w:rsidRPr="00546383">
              <w:rPr>
                <w:rFonts w:ascii="Arial" w:hAnsi="Arial" w:cs="Arial"/>
                <w:color w:val="000000" w:themeColor="text1"/>
                <w:sz w:val="18"/>
                <w:szCs w:val="18"/>
              </w:rPr>
              <w:t xml:space="preserve"> </w:t>
            </w:r>
            <w:r w:rsidR="00F36C3C" w:rsidRPr="00546383">
              <w:rPr>
                <w:rFonts w:ascii="Arial" w:hAnsi="Arial" w:cs="Arial"/>
                <w:color w:val="000000" w:themeColor="text1"/>
                <w:sz w:val="18"/>
                <w:szCs w:val="18"/>
              </w:rPr>
              <w:t>(</w:t>
            </w:r>
            <w:r w:rsidRPr="00546383">
              <w:rPr>
                <w:rFonts w:ascii="Arial" w:hAnsi="Arial" w:cs="Arial"/>
                <w:color w:val="000000" w:themeColor="text1"/>
                <w:sz w:val="18"/>
                <w:szCs w:val="18"/>
              </w:rPr>
              <w:t>in obnova</w:t>
            </w:r>
            <w:r w:rsidR="00F36C3C" w:rsidRPr="00546383">
              <w:rPr>
                <w:rFonts w:ascii="Arial" w:hAnsi="Arial" w:cs="Arial"/>
                <w:color w:val="000000" w:themeColor="text1"/>
                <w:sz w:val="18"/>
                <w:szCs w:val="18"/>
              </w:rPr>
              <w:t>)</w:t>
            </w:r>
            <w:r w:rsidR="00204366" w:rsidRPr="00546383">
              <w:rPr>
                <w:rFonts w:ascii="Arial" w:hAnsi="Arial" w:cs="Arial"/>
                <w:color w:val="000000" w:themeColor="text1"/>
                <w:sz w:val="18"/>
                <w:szCs w:val="18"/>
              </w:rPr>
              <w:t xml:space="preserve"> vodovodnega omrežja </w:t>
            </w:r>
            <w:r w:rsidR="00F36C3C" w:rsidRPr="00546383">
              <w:rPr>
                <w:rFonts w:ascii="Arial" w:hAnsi="Arial" w:cs="Arial"/>
                <w:color w:val="000000" w:themeColor="text1"/>
                <w:sz w:val="18"/>
                <w:szCs w:val="18"/>
              </w:rPr>
              <w:t>(</w:t>
            </w:r>
            <w:r w:rsidR="00204366" w:rsidRPr="00546383">
              <w:rPr>
                <w:rFonts w:ascii="Arial" w:hAnsi="Arial" w:cs="Arial"/>
                <w:color w:val="000000" w:themeColor="text1"/>
                <w:sz w:val="18"/>
                <w:szCs w:val="18"/>
              </w:rPr>
              <w:t>sekundarnega</w:t>
            </w:r>
            <w:r w:rsidR="0044079F" w:rsidRPr="00546383">
              <w:rPr>
                <w:rFonts w:ascii="Arial" w:hAnsi="Arial" w:cs="Arial"/>
                <w:color w:val="000000" w:themeColor="text1"/>
                <w:sz w:val="18"/>
                <w:szCs w:val="18"/>
              </w:rPr>
              <w:t xml:space="preserve"> vodovoda</w:t>
            </w:r>
            <w:r w:rsidR="00204366" w:rsidRPr="00546383">
              <w:rPr>
                <w:rFonts w:ascii="Arial" w:hAnsi="Arial" w:cs="Arial"/>
                <w:color w:val="000000" w:themeColor="text1"/>
                <w:sz w:val="18"/>
                <w:szCs w:val="18"/>
              </w:rPr>
              <w:t>)</w:t>
            </w:r>
          </w:p>
          <w:p w14:paraId="6B97F44D" w14:textId="3EAAE093" w:rsidR="00F36C3C" w:rsidRPr="00546383" w:rsidRDefault="00F36C3C" w:rsidP="0036543E">
            <w:pPr>
              <w:numPr>
                <w:ilvl w:val="0"/>
                <w:numId w:val="25"/>
              </w:numPr>
              <w:jc w:val="both"/>
              <w:rPr>
                <w:rFonts w:ascii="Arial" w:hAnsi="Arial" w:cs="Arial"/>
                <w:color w:val="000000" w:themeColor="text1"/>
                <w:sz w:val="18"/>
                <w:szCs w:val="18"/>
              </w:rPr>
            </w:pPr>
            <w:r w:rsidRPr="00546383">
              <w:rPr>
                <w:rFonts w:ascii="Arial" w:hAnsi="Arial" w:cs="Arial"/>
                <w:color w:val="000000" w:themeColor="text1"/>
                <w:sz w:val="18"/>
                <w:szCs w:val="18"/>
              </w:rPr>
              <w:t>gradnj</w:t>
            </w:r>
            <w:r w:rsidR="008C776C" w:rsidRPr="00546383">
              <w:rPr>
                <w:rFonts w:ascii="Arial" w:hAnsi="Arial" w:cs="Arial"/>
                <w:color w:val="000000" w:themeColor="text1"/>
                <w:sz w:val="18"/>
                <w:szCs w:val="18"/>
              </w:rPr>
              <w:t>o</w:t>
            </w:r>
            <w:r w:rsidRPr="00546383">
              <w:rPr>
                <w:rFonts w:ascii="Arial" w:hAnsi="Arial" w:cs="Arial"/>
                <w:color w:val="000000" w:themeColor="text1"/>
                <w:sz w:val="18"/>
                <w:szCs w:val="18"/>
              </w:rPr>
              <w:t xml:space="preserve"> transportnega vodovoda</w:t>
            </w:r>
          </w:p>
          <w:p w14:paraId="755F405A" w14:textId="77777777" w:rsidR="008C776C" w:rsidRPr="00546383" w:rsidRDefault="005906A8" w:rsidP="0036543E">
            <w:pPr>
              <w:numPr>
                <w:ilvl w:val="0"/>
                <w:numId w:val="25"/>
              </w:numPr>
              <w:jc w:val="both"/>
              <w:rPr>
                <w:rFonts w:ascii="Arial" w:hAnsi="Arial" w:cs="Arial"/>
                <w:color w:val="000000" w:themeColor="text1"/>
                <w:sz w:val="18"/>
                <w:szCs w:val="18"/>
              </w:rPr>
            </w:pPr>
            <w:r w:rsidRPr="00546383">
              <w:rPr>
                <w:rFonts w:ascii="Arial" w:hAnsi="Arial" w:cs="Arial"/>
                <w:color w:val="000000" w:themeColor="text1"/>
                <w:sz w:val="18"/>
                <w:szCs w:val="18"/>
              </w:rPr>
              <w:t>ter gradnj</w:t>
            </w:r>
            <w:r w:rsidR="008C776C" w:rsidRPr="00546383">
              <w:rPr>
                <w:rFonts w:ascii="Arial" w:hAnsi="Arial" w:cs="Arial"/>
                <w:color w:val="000000" w:themeColor="text1"/>
                <w:sz w:val="18"/>
                <w:szCs w:val="18"/>
              </w:rPr>
              <w:t>o</w:t>
            </w:r>
            <w:r w:rsidRPr="00546383">
              <w:rPr>
                <w:rFonts w:ascii="Arial" w:hAnsi="Arial" w:cs="Arial"/>
                <w:color w:val="000000" w:themeColor="text1"/>
                <w:sz w:val="18"/>
                <w:szCs w:val="18"/>
              </w:rPr>
              <w:t xml:space="preserve"> elektro NN priključkov za črpališča in čistilno napravo</w:t>
            </w:r>
            <w:r w:rsidR="00F304B9" w:rsidRPr="00546383">
              <w:rPr>
                <w:rFonts w:ascii="Arial" w:hAnsi="Arial" w:cs="Arial"/>
                <w:color w:val="000000" w:themeColor="text1"/>
                <w:sz w:val="18"/>
                <w:szCs w:val="18"/>
              </w:rPr>
              <w:t xml:space="preserve"> (zaščitne cevi </w:t>
            </w:r>
            <w:proofErr w:type="spellStart"/>
            <w:r w:rsidR="00F304B9" w:rsidRPr="00546383">
              <w:rPr>
                <w:rFonts w:ascii="Arial" w:hAnsi="Arial" w:cs="Arial"/>
                <w:color w:val="000000" w:themeColor="text1"/>
                <w:sz w:val="18"/>
                <w:szCs w:val="18"/>
              </w:rPr>
              <w:t>Mapitel</w:t>
            </w:r>
            <w:proofErr w:type="spellEnd"/>
            <w:r w:rsidR="00F304B9" w:rsidRPr="00546383">
              <w:rPr>
                <w:rFonts w:ascii="Arial" w:hAnsi="Arial" w:cs="Arial"/>
                <w:color w:val="000000" w:themeColor="text1"/>
                <w:sz w:val="18"/>
                <w:szCs w:val="18"/>
              </w:rPr>
              <w:t xml:space="preserve"> fi110 mm, v katerega se položi elektroenergetski kabel NAYY-J 4x70 mm)</w:t>
            </w:r>
          </w:p>
          <w:p w14:paraId="07884EB3" w14:textId="14F37B10" w:rsidR="00204366" w:rsidRPr="00546383" w:rsidRDefault="008C776C" w:rsidP="0036543E">
            <w:pPr>
              <w:numPr>
                <w:ilvl w:val="0"/>
                <w:numId w:val="25"/>
              </w:numPr>
              <w:jc w:val="both"/>
              <w:rPr>
                <w:rFonts w:ascii="Arial" w:hAnsi="Arial" w:cs="Arial"/>
                <w:color w:val="000000" w:themeColor="text1"/>
                <w:sz w:val="18"/>
                <w:szCs w:val="18"/>
              </w:rPr>
            </w:pPr>
            <w:r w:rsidRPr="00546383">
              <w:rPr>
                <w:rFonts w:ascii="Arial" w:hAnsi="Arial" w:cs="Arial"/>
                <w:color w:val="000000" w:themeColor="text1"/>
                <w:sz w:val="18"/>
                <w:szCs w:val="18"/>
              </w:rPr>
              <w:t>ter rekonstrukcijo cest z javno razsvetljavo.</w:t>
            </w:r>
          </w:p>
          <w:p w14:paraId="0C946E4B" w14:textId="77777777" w:rsidR="004D5738" w:rsidRPr="00546383" w:rsidRDefault="004D5738" w:rsidP="00546383">
            <w:pPr>
              <w:jc w:val="both"/>
              <w:rPr>
                <w:rFonts w:ascii="Arial" w:hAnsi="Arial" w:cs="Arial"/>
                <w:color w:val="000000" w:themeColor="text1"/>
                <w:sz w:val="18"/>
                <w:szCs w:val="18"/>
              </w:rPr>
            </w:pPr>
          </w:p>
          <w:p w14:paraId="30EFEB78" w14:textId="0A48BBA2" w:rsidR="00253566" w:rsidRPr="00546383" w:rsidRDefault="00253566" w:rsidP="00DB7A82">
            <w:pPr>
              <w:pStyle w:val="Odstavekseznama"/>
              <w:ind w:left="0" w:firstLine="37"/>
              <w:jc w:val="both"/>
              <w:rPr>
                <w:rFonts w:ascii="Arial" w:hAnsi="Arial" w:cs="Arial"/>
                <w:color w:val="000000" w:themeColor="text1"/>
                <w:sz w:val="18"/>
                <w:szCs w:val="18"/>
              </w:rPr>
            </w:pPr>
            <w:r w:rsidRPr="00546383">
              <w:rPr>
                <w:rFonts w:ascii="Arial" w:hAnsi="Arial" w:cs="Arial"/>
                <w:color w:val="000000" w:themeColor="text1"/>
                <w:sz w:val="18"/>
                <w:szCs w:val="18"/>
              </w:rPr>
              <w:t xml:space="preserve">Zaradi obsežnosti projekta </w:t>
            </w:r>
            <w:r w:rsidR="008C776C" w:rsidRPr="00546383">
              <w:rPr>
                <w:rFonts w:ascii="Arial" w:hAnsi="Arial" w:cs="Arial"/>
                <w:color w:val="000000" w:themeColor="text1"/>
                <w:sz w:val="18"/>
                <w:szCs w:val="18"/>
              </w:rPr>
              <w:t xml:space="preserve">je bila celotna DGD projektna </w:t>
            </w:r>
            <w:r w:rsidRPr="00546383">
              <w:rPr>
                <w:rFonts w:ascii="Arial" w:hAnsi="Arial" w:cs="Arial"/>
                <w:color w:val="000000" w:themeColor="text1"/>
                <w:sz w:val="18"/>
                <w:szCs w:val="18"/>
              </w:rPr>
              <w:t>dokumentacija</w:t>
            </w:r>
            <w:r w:rsidR="00C940E1" w:rsidRPr="00546383">
              <w:rPr>
                <w:rFonts w:ascii="Arial" w:hAnsi="Arial" w:cs="Arial"/>
                <w:color w:val="000000" w:themeColor="text1"/>
                <w:sz w:val="18"/>
                <w:szCs w:val="18"/>
              </w:rPr>
              <w:t xml:space="preserve"> razdeljena na dve fazi, in sicer:</w:t>
            </w:r>
          </w:p>
          <w:p w14:paraId="3ED6D1CC" w14:textId="11531BCE" w:rsidR="00C940E1" w:rsidRPr="00546383" w:rsidRDefault="00C940E1" w:rsidP="00546383">
            <w:pPr>
              <w:pStyle w:val="Odstavekseznama"/>
              <w:jc w:val="both"/>
              <w:rPr>
                <w:rFonts w:ascii="Arial" w:hAnsi="Arial" w:cs="Arial"/>
                <w:color w:val="000000" w:themeColor="text1"/>
                <w:sz w:val="18"/>
                <w:szCs w:val="18"/>
              </w:rPr>
            </w:pPr>
            <w:r w:rsidRPr="00546383">
              <w:rPr>
                <w:rFonts w:ascii="Arial" w:hAnsi="Arial" w:cs="Arial"/>
                <w:color w:val="000000" w:themeColor="text1"/>
                <w:sz w:val="18"/>
                <w:szCs w:val="18"/>
              </w:rPr>
              <w:t>Celostna infrastrukturna ureditev naselja Kresnice  - 1. FAZA , predmet te DGD dokumentacije</w:t>
            </w:r>
          </w:p>
          <w:p w14:paraId="170CA518" w14:textId="77777777" w:rsidR="00425EC7" w:rsidRPr="00546383" w:rsidRDefault="00C940E1" w:rsidP="00546383">
            <w:pPr>
              <w:pStyle w:val="Odstavekseznama"/>
              <w:jc w:val="both"/>
              <w:rPr>
                <w:rFonts w:ascii="Arial" w:hAnsi="Arial" w:cs="Arial"/>
                <w:color w:val="000000" w:themeColor="text1"/>
                <w:sz w:val="18"/>
                <w:szCs w:val="18"/>
              </w:rPr>
            </w:pPr>
            <w:r w:rsidRPr="00546383">
              <w:rPr>
                <w:rFonts w:ascii="Arial" w:hAnsi="Arial" w:cs="Arial"/>
                <w:color w:val="000000" w:themeColor="text1"/>
                <w:sz w:val="18"/>
                <w:szCs w:val="18"/>
              </w:rPr>
              <w:t xml:space="preserve">Celostna infrastrukturna ureditev naselja Kresnice  - </w:t>
            </w:r>
            <w:r w:rsidR="004D5738" w:rsidRPr="00546383">
              <w:rPr>
                <w:rFonts w:ascii="Arial" w:hAnsi="Arial" w:cs="Arial"/>
                <w:color w:val="000000" w:themeColor="text1"/>
                <w:sz w:val="18"/>
                <w:szCs w:val="18"/>
              </w:rPr>
              <w:t>2</w:t>
            </w:r>
            <w:r w:rsidRPr="00546383">
              <w:rPr>
                <w:rFonts w:ascii="Arial" w:hAnsi="Arial" w:cs="Arial"/>
                <w:color w:val="000000" w:themeColor="text1"/>
                <w:sz w:val="18"/>
                <w:szCs w:val="18"/>
              </w:rPr>
              <w:t>. FAZA, ni predmet te</w:t>
            </w:r>
            <w:r w:rsidR="004D5738" w:rsidRPr="00546383">
              <w:rPr>
                <w:rFonts w:ascii="Arial" w:hAnsi="Arial" w:cs="Arial"/>
                <w:color w:val="000000" w:themeColor="text1"/>
                <w:sz w:val="18"/>
                <w:szCs w:val="18"/>
              </w:rPr>
              <w:t xml:space="preserve"> DGD dokumentacije.</w:t>
            </w:r>
          </w:p>
          <w:p w14:paraId="365C34D4" w14:textId="4D52224E" w:rsidR="00546383" w:rsidRDefault="00546383" w:rsidP="00546383">
            <w:pPr>
              <w:pStyle w:val="Odstavekseznama"/>
              <w:jc w:val="both"/>
              <w:rPr>
                <w:rFonts w:ascii="Arial" w:hAnsi="Arial" w:cs="Arial"/>
                <w:color w:val="000000" w:themeColor="text1"/>
                <w:sz w:val="20"/>
                <w:szCs w:val="20"/>
              </w:rPr>
            </w:pPr>
          </w:p>
          <w:p w14:paraId="62FAE96B" w14:textId="77777777" w:rsidR="00546383" w:rsidRDefault="00546383" w:rsidP="00546383">
            <w:pPr>
              <w:pStyle w:val="Odstavekseznama"/>
              <w:jc w:val="both"/>
              <w:rPr>
                <w:rFonts w:ascii="Arial" w:hAnsi="Arial" w:cs="Arial"/>
                <w:color w:val="000000" w:themeColor="text1"/>
                <w:sz w:val="20"/>
                <w:szCs w:val="20"/>
              </w:rPr>
            </w:pPr>
          </w:p>
          <w:p w14:paraId="26D15CD3" w14:textId="77777777" w:rsidR="00546383" w:rsidRDefault="00546383" w:rsidP="00546383">
            <w:pPr>
              <w:jc w:val="both"/>
              <w:rPr>
                <w:rFonts w:ascii="Arial" w:hAnsi="Arial" w:cs="Arial"/>
                <w:color w:val="000000" w:themeColor="text1"/>
                <w:sz w:val="20"/>
                <w:szCs w:val="20"/>
                <w:u w:val="single"/>
              </w:rPr>
            </w:pPr>
            <w:r w:rsidRPr="00546383">
              <w:rPr>
                <w:rFonts w:ascii="Arial" w:hAnsi="Arial" w:cs="Arial"/>
                <w:color w:val="000000" w:themeColor="text1"/>
                <w:sz w:val="20"/>
                <w:szCs w:val="20"/>
              </w:rPr>
              <w:t xml:space="preserve">Za samo izvedbo del je narejena projektna dokumentacija PZI, </w:t>
            </w:r>
            <w:r w:rsidRPr="00546383">
              <w:rPr>
                <w:rFonts w:ascii="Arial" w:hAnsi="Arial" w:cs="Arial"/>
                <w:color w:val="000000" w:themeColor="text1"/>
                <w:sz w:val="20"/>
                <w:szCs w:val="20"/>
                <w:u w:val="single"/>
              </w:rPr>
              <w:t>Celostna infrastrukturna ureditev naselja Kresnice  - 1. FAZA</w:t>
            </w:r>
            <w:r>
              <w:rPr>
                <w:rFonts w:ascii="Arial" w:hAnsi="Arial" w:cs="Arial"/>
                <w:color w:val="000000" w:themeColor="text1"/>
                <w:sz w:val="20"/>
                <w:szCs w:val="20"/>
                <w:u w:val="single"/>
              </w:rPr>
              <w:t>, št. projekta 651-INF/2020, januar 2022, ki predvideva:</w:t>
            </w:r>
          </w:p>
          <w:p w14:paraId="5B8CEABA" w14:textId="77777777" w:rsidR="0036226F" w:rsidRDefault="00546383" w:rsidP="0036543E">
            <w:pPr>
              <w:pStyle w:val="Odstavekseznama"/>
              <w:numPr>
                <w:ilvl w:val="0"/>
                <w:numId w:val="29"/>
              </w:numPr>
              <w:jc w:val="both"/>
              <w:rPr>
                <w:rFonts w:ascii="Arial" w:hAnsi="Arial" w:cs="Arial"/>
                <w:color w:val="000000" w:themeColor="text1"/>
                <w:sz w:val="20"/>
                <w:szCs w:val="20"/>
              </w:rPr>
            </w:pPr>
            <w:r w:rsidRPr="00546383">
              <w:rPr>
                <w:rFonts w:ascii="Arial" w:hAnsi="Arial" w:cs="Arial"/>
                <w:color w:val="000000" w:themeColor="text1"/>
                <w:sz w:val="20"/>
                <w:szCs w:val="20"/>
              </w:rPr>
              <w:t>gradnjo vodovodnega omrežja iz cevi PE100 RC PN 16 zunanjega premera od d140 do d32 mm</w:t>
            </w:r>
          </w:p>
          <w:p w14:paraId="2604A437" w14:textId="513283D8" w:rsidR="00546383" w:rsidRPr="00546383" w:rsidRDefault="0036226F" w:rsidP="0036226F">
            <w:pPr>
              <w:pStyle w:val="Odstavekseznama"/>
              <w:jc w:val="both"/>
              <w:rPr>
                <w:rFonts w:ascii="Arial" w:hAnsi="Arial" w:cs="Arial"/>
                <w:color w:val="000000" w:themeColor="text1"/>
                <w:sz w:val="20"/>
                <w:szCs w:val="20"/>
              </w:rPr>
            </w:pPr>
            <w:r>
              <w:rPr>
                <w:rFonts w:ascii="Arial" w:hAnsi="Arial" w:cs="Arial"/>
                <w:color w:val="000000" w:themeColor="text1"/>
                <w:sz w:val="20"/>
                <w:szCs w:val="20"/>
              </w:rPr>
              <w:t xml:space="preserve">            s pripadajočimi elementi (hidranti, zračniki);</w:t>
            </w:r>
          </w:p>
          <w:p w14:paraId="5E323542" w14:textId="77777777" w:rsidR="00546383" w:rsidRDefault="00236BB3" w:rsidP="0036543E">
            <w:pPr>
              <w:pStyle w:val="Odstavekseznama"/>
              <w:numPr>
                <w:ilvl w:val="0"/>
                <w:numId w:val="29"/>
              </w:numPr>
              <w:jc w:val="both"/>
              <w:rPr>
                <w:rFonts w:ascii="Arial" w:hAnsi="Arial" w:cs="Arial"/>
                <w:color w:val="000000" w:themeColor="text1"/>
                <w:sz w:val="20"/>
                <w:szCs w:val="20"/>
              </w:rPr>
            </w:pPr>
            <w:r>
              <w:rPr>
                <w:rFonts w:ascii="Arial" w:hAnsi="Arial" w:cs="Arial"/>
                <w:color w:val="000000" w:themeColor="text1"/>
                <w:sz w:val="20"/>
                <w:szCs w:val="20"/>
              </w:rPr>
              <w:t>g</w:t>
            </w:r>
            <w:r w:rsidR="00546383" w:rsidRPr="00546383">
              <w:rPr>
                <w:rFonts w:ascii="Arial" w:hAnsi="Arial" w:cs="Arial"/>
                <w:color w:val="000000" w:themeColor="text1"/>
                <w:sz w:val="20"/>
                <w:szCs w:val="20"/>
              </w:rPr>
              <w:t>radnjo</w:t>
            </w:r>
            <w:r>
              <w:rPr>
                <w:rFonts w:ascii="Arial" w:hAnsi="Arial" w:cs="Arial"/>
                <w:color w:val="000000" w:themeColor="text1"/>
                <w:sz w:val="20"/>
                <w:szCs w:val="20"/>
              </w:rPr>
              <w:t xml:space="preserve"> transportnega vodovoda</w:t>
            </w:r>
            <w:r w:rsidR="00511EE4">
              <w:rPr>
                <w:rFonts w:ascii="Arial" w:hAnsi="Arial" w:cs="Arial"/>
                <w:color w:val="000000" w:themeColor="text1"/>
                <w:sz w:val="20"/>
                <w:szCs w:val="20"/>
              </w:rPr>
              <w:t>_2</w:t>
            </w:r>
            <w:r>
              <w:rPr>
                <w:rFonts w:ascii="Arial" w:hAnsi="Arial" w:cs="Arial"/>
                <w:color w:val="000000" w:themeColor="text1"/>
                <w:sz w:val="20"/>
                <w:szCs w:val="20"/>
              </w:rPr>
              <w:t xml:space="preserve"> iz cevi </w:t>
            </w:r>
            <w:r w:rsidRPr="00546383">
              <w:rPr>
                <w:rFonts w:ascii="Arial" w:hAnsi="Arial" w:cs="Arial"/>
                <w:color w:val="000000" w:themeColor="text1"/>
                <w:sz w:val="20"/>
                <w:szCs w:val="20"/>
              </w:rPr>
              <w:t>PE100 RC PN 16</w:t>
            </w:r>
            <w:r>
              <w:rPr>
                <w:rFonts w:ascii="Arial" w:hAnsi="Arial" w:cs="Arial"/>
                <w:color w:val="000000" w:themeColor="text1"/>
                <w:sz w:val="20"/>
                <w:szCs w:val="20"/>
              </w:rPr>
              <w:t xml:space="preserve"> </w:t>
            </w:r>
            <w:r w:rsidRPr="00546383">
              <w:rPr>
                <w:rFonts w:ascii="Arial" w:hAnsi="Arial" w:cs="Arial"/>
                <w:color w:val="000000" w:themeColor="text1"/>
                <w:sz w:val="20"/>
                <w:szCs w:val="20"/>
              </w:rPr>
              <w:t>zunanjega premera</w:t>
            </w:r>
            <w:r>
              <w:rPr>
                <w:rFonts w:ascii="Arial" w:hAnsi="Arial" w:cs="Arial"/>
                <w:color w:val="000000" w:themeColor="text1"/>
                <w:sz w:val="20"/>
                <w:szCs w:val="20"/>
              </w:rPr>
              <w:t xml:space="preserve"> d90</w:t>
            </w:r>
            <w:r w:rsidR="00511EE4">
              <w:rPr>
                <w:rFonts w:ascii="Arial" w:hAnsi="Arial" w:cs="Arial"/>
                <w:color w:val="000000" w:themeColor="text1"/>
                <w:sz w:val="20"/>
                <w:szCs w:val="20"/>
              </w:rPr>
              <w:t>.</w:t>
            </w:r>
            <w:r>
              <w:rPr>
                <w:rFonts w:ascii="Arial" w:hAnsi="Arial" w:cs="Arial"/>
                <w:color w:val="000000" w:themeColor="text1"/>
                <w:sz w:val="20"/>
                <w:szCs w:val="20"/>
              </w:rPr>
              <w:t xml:space="preserve"> </w:t>
            </w:r>
          </w:p>
          <w:p w14:paraId="1C98DDEC" w14:textId="77777777" w:rsidR="000C4CA4" w:rsidRDefault="000C4CA4" w:rsidP="000C4CA4">
            <w:pPr>
              <w:ind w:left="720"/>
              <w:jc w:val="both"/>
              <w:rPr>
                <w:rFonts w:ascii="Arial" w:hAnsi="Arial" w:cs="Arial"/>
                <w:color w:val="000000" w:themeColor="text1"/>
                <w:sz w:val="20"/>
                <w:szCs w:val="20"/>
              </w:rPr>
            </w:pPr>
          </w:p>
          <w:p w14:paraId="5406D584" w14:textId="5AE61E37" w:rsidR="000C4CA4" w:rsidRPr="000C4CA4" w:rsidRDefault="000C4CA4" w:rsidP="000C4CA4">
            <w:pPr>
              <w:jc w:val="both"/>
              <w:rPr>
                <w:rFonts w:ascii="Arial" w:hAnsi="Arial" w:cs="Arial"/>
                <w:color w:val="000000" w:themeColor="text1"/>
                <w:sz w:val="20"/>
                <w:szCs w:val="20"/>
                <w:u w:val="single"/>
              </w:rPr>
            </w:pPr>
            <w:r w:rsidRPr="000C4CA4">
              <w:rPr>
                <w:rFonts w:ascii="Arial" w:hAnsi="Arial" w:cs="Arial"/>
                <w:color w:val="000000" w:themeColor="text1"/>
                <w:sz w:val="20"/>
                <w:szCs w:val="20"/>
                <w:u w:val="single"/>
              </w:rPr>
              <w:t>V fazi izdelave projektne dokumentacije so tudi prikazani vodovodni priključki, ki so informativne narave in se detajlno na trasi uskladijo z lastniki.</w:t>
            </w:r>
          </w:p>
        </w:tc>
      </w:tr>
      <w:tr w:rsidR="00A93FA1" w:rsidRPr="00802845" w14:paraId="735656E5" w14:textId="77777777" w:rsidTr="00777807">
        <w:tc>
          <w:tcPr>
            <w:tcW w:w="10152" w:type="dxa"/>
            <w:gridSpan w:val="4"/>
          </w:tcPr>
          <w:p w14:paraId="4A748670" w14:textId="4B8A70D7" w:rsidR="00A93FA1" w:rsidRPr="00621EBE" w:rsidRDefault="00A93FA1" w:rsidP="00631662">
            <w:pPr>
              <w:jc w:val="both"/>
              <w:rPr>
                <w:rFonts w:ascii="Arial" w:hAnsi="Arial" w:cs="Arial"/>
                <w:sz w:val="20"/>
                <w:szCs w:val="20"/>
              </w:rPr>
            </w:pPr>
          </w:p>
        </w:tc>
      </w:tr>
      <w:tr w:rsidR="00EC6674" w:rsidRPr="00802845" w14:paraId="186DC6A0" w14:textId="77777777" w:rsidTr="00777807">
        <w:tc>
          <w:tcPr>
            <w:tcW w:w="10152" w:type="dxa"/>
            <w:gridSpan w:val="4"/>
            <w:shd w:val="clear" w:color="auto" w:fill="FFFFCC"/>
          </w:tcPr>
          <w:p w14:paraId="6133B9DA" w14:textId="0AA326B6" w:rsidR="00EC6674" w:rsidRPr="00B41AE4" w:rsidRDefault="001F49D7" w:rsidP="00585FB9">
            <w:pPr>
              <w:pStyle w:val="Odstavekseznama"/>
              <w:numPr>
                <w:ilvl w:val="0"/>
                <w:numId w:val="2"/>
              </w:numPr>
              <w:jc w:val="both"/>
              <w:rPr>
                <w:rFonts w:ascii="Arial" w:hAnsi="Arial" w:cs="Arial"/>
              </w:rPr>
            </w:pPr>
            <w:r w:rsidRPr="00B41AE4">
              <w:rPr>
                <w:rFonts w:ascii="Arial" w:hAnsi="Arial" w:cs="Arial"/>
                <w:b/>
              </w:rPr>
              <w:t>OPIS SKLADNOSTI S PROSTORSKIM AKTOM</w:t>
            </w:r>
          </w:p>
        </w:tc>
      </w:tr>
      <w:tr w:rsidR="003B3789" w:rsidRPr="00802845" w14:paraId="29E5DB38" w14:textId="77777777" w:rsidTr="00777807">
        <w:tc>
          <w:tcPr>
            <w:tcW w:w="1971" w:type="dxa"/>
          </w:tcPr>
          <w:p w14:paraId="41ABC7D4" w14:textId="4ECFF6FD" w:rsidR="00C575AD" w:rsidRPr="00621EBE" w:rsidRDefault="00E95735" w:rsidP="00631662">
            <w:pPr>
              <w:rPr>
                <w:rFonts w:ascii="Arial" w:hAnsi="Arial" w:cs="Arial"/>
                <w:color w:val="FF0000"/>
                <w:sz w:val="20"/>
                <w:szCs w:val="20"/>
                <w:u w:val="single"/>
              </w:rPr>
            </w:pPr>
            <w:r w:rsidRPr="00621EBE">
              <w:rPr>
                <w:rFonts w:ascii="Arial" w:hAnsi="Arial" w:cs="Arial"/>
                <w:sz w:val="20"/>
                <w:szCs w:val="20"/>
                <w:u w:val="single"/>
              </w:rPr>
              <w:t>Navedba prostorskega akta</w:t>
            </w:r>
            <w:r w:rsidR="005C7A80" w:rsidRPr="00621EBE">
              <w:rPr>
                <w:rFonts w:ascii="Arial" w:hAnsi="Arial" w:cs="Arial"/>
                <w:sz w:val="20"/>
                <w:szCs w:val="20"/>
                <w:u w:val="single"/>
              </w:rPr>
              <w:t xml:space="preserve"> in skladnost s prostorskim aktom</w:t>
            </w:r>
            <w:r w:rsidRPr="00621EBE">
              <w:rPr>
                <w:rFonts w:ascii="Arial" w:hAnsi="Arial" w:cs="Arial"/>
                <w:sz w:val="20"/>
                <w:szCs w:val="20"/>
                <w:u w:val="single"/>
              </w:rPr>
              <w:t>:</w:t>
            </w:r>
          </w:p>
        </w:tc>
        <w:tc>
          <w:tcPr>
            <w:tcW w:w="8181" w:type="dxa"/>
            <w:gridSpan w:val="3"/>
          </w:tcPr>
          <w:p w14:paraId="0C3FB640" w14:textId="77777777" w:rsidR="006F188D" w:rsidRPr="00236BB3" w:rsidRDefault="00204366" w:rsidP="006F188D">
            <w:pPr>
              <w:jc w:val="both"/>
              <w:rPr>
                <w:rFonts w:ascii="Arial" w:eastAsia="Times New Roman" w:hAnsi="Arial" w:cs="Arial"/>
                <w:i/>
                <w:iCs/>
                <w:color w:val="000000" w:themeColor="text1"/>
                <w:sz w:val="20"/>
                <w:szCs w:val="20"/>
                <w:u w:val="single"/>
                <w:lang w:eastAsia="sl-SI"/>
              </w:rPr>
            </w:pPr>
            <w:r w:rsidRPr="00236BB3">
              <w:rPr>
                <w:rFonts w:ascii="Arial" w:eastAsia="Times New Roman" w:hAnsi="Arial" w:cs="Arial"/>
                <w:i/>
                <w:iCs/>
                <w:color w:val="000000" w:themeColor="text1"/>
                <w:sz w:val="20"/>
                <w:szCs w:val="20"/>
                <w:u w:val="single"/>
                <w:lang w:eastAsia="sl-SI"/>
              </w:rPr>
              <w:t>Prostorski akt:</w:t>
            </w:r>
          </w:p>
          <w:p w14:paraId="6A232440" w14:textId="0502D2A4" w:rsidR="000D73D2" w:rsidRPr="0076102A" w:rsidRDefault="000D73D2" w:rsidP="000D73D2">
            <w:pPr>
              <w:autoSpaceDE w:val="0"/>
              <w:autoSpaceDN w:val="0"/>
              <w:adjustRightInd w:val="0"/>
              <w:jc w:val="both"/>
              <w:rPr>
                <w:rFonts w:ascii="Arial" w:hAnsi="Arial" w:cs="Arial"/>
                <w:color w:val="000000" w:themeColor="text1"/>
                <w:sz w:val="18"/>
                <w:szCs w:val="18"/>
              </w:rPr>
            </w:pPr>
            <w:r w:rsidRPr="0076102A">
              <w:rPr>
                <w:rFonts w:ascii="Arial" w:hAnsi="Arial" w:cs="Arial"/>
                <w:color w:val="000000" w:themeColor="text1"/>
                <w:sz w:val="18"/>
                <w:szCs w:val="18"/>
              </w:rPr>
              <w:t>Odlok o občinskem prostorskem načrtu Občine Litija ( Uradni list RS! št. 58/2010, 34/2011</w:t>
            </w:r>
            <w:r w:rsidR="00314E4A" w:rsidRPr="0076102A">
              <w:rPr>
                <w:rFonts w:ascii="Arial" w:hAnsi="Arial" w:cs="Arial"/>
                <w:color w:val="000000" w:themeColor="text1"/>
                <w:sz w:val="18"/>
                <w:szCs w:val="18"/>
              </w:rPr>
              <w:t xml:space="preserve"> - </w:t>
            </w:r>
            <w:r w:rsidRPr="0076102A">
              <w:rPr>
                <w:rFonts w:ascii="Arial" w:hAnsi="Arial" w:cs="Arial"/>
                <w:color w:val="000000" w:themeColor="text1"/>
                <w:sz w:val="18"/>
                <w:szCs w:val="18"/>
              </w:rPr>
              <w:t>obvezna razlaga Odloka o občinskem prostorskem načrtu - 63/2018 spremembe in dopolnitve).</w:t>
            </w:r>
          </w:p>
          <w:p w14:paraId="6DC62B62" w14:textId="77777777" w:rsidR="000D73D2" w:rsidRPr="0076102A" w:rsidRDefault="000D73D2" w:rsidP="000D73D2">
            <w:pPr>
              <w:autoSpaceDE w:val="0"/>
              <w:autoSpaceDN w:val="0"/>
              <w:adjustRightInd w:val="0"/>
              <w:jc w:val="both"/>
              <w:rPr>
                <w:rFonts w:ascii="Arial" w:hAnsi="Arial" w:cs="Arial"/>
                <w:color w:val="000000" w:themeColor="text1"/>
                <w:sz w:val="18"/>
                <w:szCs w:val="18"/>
              </w:rPr>
            </w:pPr>
          </w:p>
          <w:p w14:paraId="6A966CFC" w14:textId="2E587B34" w:rsidR="000D73D2" w:rsidRPr="0076102A" w:rsidRDefault="000D73D2" w:rsidP="000D73D2">
            <w:pPr>
              <w:autoSpaceDE w:val="0"/>
              <w:autoSpaceDN w:val="0"/>
              <w:adjustRightInd w:val="0"/>
              <w:jc w:val="both"/>
              <w:rPr>
                <w:rFonts w:ascii="Arial" w:hAnsi="Arial" w:cs="Arial"/>
                <w:color w:val="000000" w:themeColor="text1"/>
                <w:sz w:val="18"/>
                <w:szCs w:val="18"/>
              </w:rPr>
            </w:pPr>
            <w:r w:rsidRPr="0076102A">
              <w:rPr>
                <w:rFonts w:ascii="Arial" w:hAnsi="Arial" w:cs="Arial"/>
                <w:color w:val="000000" w:themeColor="text1"/>
                <w:sz w:val="18"/>
                <w:szCs w:val="18"/>
              </w:rPr>
              <w:t xml:space="preserve">52. člen:  </w:t>
            </w:r>
          </w:p>
          <w:p w14:paraId="6D60D73E" w14:textId="4B53C167" w:rsidR="000D73D2" w:rsidRPr="0076102A" w:rsidRDefault="000D73D2" w:rsidP="000D73D2">
            <w:pPr>
              <w:autoSpaceDE w:val="0"/>
              <w:autoSpaceDN w:val="0"/>
              <w:adjustRightInd w:val="0"/>
              <w:jc w:val="both"/>
              <w:rPr>
                <w:rFonts w:ascii="Arial" w:hAnsi="Arial" w:cs="Arial"/>
                <w:color w:val="000000" w:themeColor="text1"/>
                <w:sz w:val="18"/>
                <w:szCs w:val="18"/>
              </w:rPr>
            </w:pPr>
            <w:r w:rsidRPr="0076102A">
              <w:rPr>
                <w:rFonts w:ascii="Arial" w:hAnsi="Arial" w:cs="Arial"/>
                <w:color w:val="000000" w:themeColor="text1"/>
                <w:sz w:val="18"/>
                <w:szCs w:val="18"/>
              </w:rPr>
              <w:t>-      gradnje so dovoljene na območjih stavbnih zemljišč in na obstoječi razpršeni gradnji.</w:t>
            </w:r>
          </w:p>
          <w:p w14:paraId="3AF2DA49" w14:textId="4AA726A4" w:rsidR="000D73D2" w:rsidRPr="0076102A" w:rsidRDefault="000D73D2" w:rsidP="000D73D2">
            <w:pPr>
              <w:autoSpaceDE w:val="0"/>
              <w:autoSpaceDN w:val="0"/>
              <w:adjustRightInd w:val="0"/>
              <w:jc w:val="both"/>
              <w:rPr>
                <w:rFonts w:ascii="Arial" w:hAnsi="Arial" w:cs="Arial"/>
                <w:color w:val="000000" w:themeColor="text1"/>
                <w:sz w:val="18"/>
                <w:szCs w:val="18"/>
              </w:rPr>
            </w:pPr>
            <w:r w:rsidRPr="0076102A">
              <w:rPr>
                <w:rFonts w:ascii="Arial" w:hAnsi="Arial" w:cs="Arial"/>
                <w:color w:val="000000" w:themeColor="text1"/>
                <w:sz w:val="18"/>
                <w:szCs w:val="18"/>
              </w:rPr>
              <w:t>-       gradnje izven stavbnih zemljišč so dovoljene če to , določa zakon, ter za infrastrukturne, nezahtevne in enostavne objekte v skladu z določili tega odloka.</w:t>
            </w:r>
          </w:p>
          <w:p w14:paraId="00C512B0" w14:textId="2263F63D" w:rsidR="000D73D2" w:rsidRPr="0076102A" w:rsidRDefault="000D73D2" w:rsidP="000D73D2">
            <w:pPr>
              <w:autoSpaceDE w:val="0"/>
              <w:autoSpaceDN w:val="0"/>
              <w:adjustRightInd w:val="0"/>
              <w:jc w:val="both"/>
              <w:rPr>
                <w:rFonts w:ascii="Arial" w:hAnsi="Arial" w:cs="Arial"/>
                <w:color w:val="000000" w:themeColor="text1"/>
                <w:sz w:val="18"/>
                <w:szCs w:val="18"/>
              </w:rPr>
            </w:pPr>
            <w:r w:rsidRPr="0076102A">
              <w:rPr>
                <w:rFonts w:ascii="Arial" w:hAnsi="Arial" w:cs="Arial"/>
                <w:color w:val="000000" w:themeColor="text1"/>
                <w:sz w:val="18"/>
                <w:szCs w:val="18"/>
              </w:rPr>
              <w:t>-      če ta odlok ali drug predpis ne določa drugače so na celotnem območj7u občine dopustne naslednje vrste gradnje: - gradnja novega objekta, - dozidave ali nadzidave obstoječega objekta, - rekonstrukcije objekta, - vzdrževanje objekta, - odstranitev objekta, - sprememba namembnosti objekta.</w:t>
            </w:r>
          </w:p>
          <w:p w14:paraId="7F8D500B" w14:textId="11D81964" w:rsidR="00A66F8A" w:rsidRPr="0076102A" w:rsidRDefault="000D73D2" w:rsidP="000D73D2">
            <w:pPr>
              <w:autoSpaceDE w:val="0"/>
              <w:autoSpaceDN w:val="0"/>
              <w:adjustRightInd w:val="0"/>
              <w:jc w:val="both"/>
              <w:rPr>
                <w:rFonts w:ascii="Arial" w:hAnsi="Arial" w:cs="Arial"/>
                <w:color w:val="000000" w:themeColor="text1"/>
                <w:sz w:val="18"/>
                <w:szCs w:val="18"/>
              </w:rPr>
            </w:pPr>
            <w:r w:rsidRPr="0076102A">
              <w:rPr>
                <w:rFonts w:ascii="Arial" w:hAnsi="Arial" w:cs="Arial"/>
                <w:color w:val="000000" w:themeColor="text1"/>
                <w:sz w:val="18"/>
                <w:szCs w:val="18"/>
              </w:rPr>
              <w:t>-    gradnja objektov, vodov in naprav vodovodnega omrežja, kanalizacijskega omrežja, distribucijskega plinovodnega omrežja, toplovodnega omrežja, elektroenergetskega omrežja in objektov do 20 k</w:t>
            </w:r>
            <w:r w:rsidR="00D30189" w:rsidRPr="0076102A">
              <w:rPr>
                <w:rFonts w:ascii="Arial" w:hAnsi="Arial" w:cs="Arial"/>
                <w:color w:val="000000" w:themeColor="text1"/>
                <w:sz w:val="18"/>
                <w:szCs w:val="18"/>
              </w:rPr>
              <w:t>V, podzemnega elektroenergetskega omrežja, omrežja javne razsvetljave, ostalih komunalnih priključkov (razen zahtevnih) ter rekonstrukcija javnih cest in poti v skladu z zakonom, ki ureja ceste, je dovoljena na celotnem območju občine, ne glede na namensko rabo.</w:t>
            </w:r>
          </w:p>
          <w:p w14:paraId="461B1013" w14:textId="26205B9C" w:rsidR="00510DF8" w:rsidRPr="00F364D1" w:rsidRDefault="00510DF8" w:rsidP="00510DF8">
            <w:pPr>
              <w:autoSpaceDE w:val="0"/>
              <w:autoSpaceDN w:val="0"/>
              <w:adjustRightInd w:val="0"/>
              <w:jc w:val="both"/>
              <w:rPr>
                <w:rFonts w:ascii="Arial" w:hAnsi="Arial" w:cs="Arial"/>
                <w:i/>
                <w:iCs/>
                <w:noProof/>
                <w:color w:val="000000" w:themeColor="text1"/>
                <w:sz w:val="18"/>
                <w:szCs w:val="18"/>
                <w:u w:val="single"/>
              </w:rPr>
            </w:pPr>
            <w:r w:rsidRPr="00F364D1">
              <w:rPr>
                <w:rFonts w:ascii="Arial" w:hAnsi="Arial" w:cs="Arial"/>
                <w:i/>
                <w:iCs/>
                <w:noProof/>
                <w:color w:val="000000" w:themeColor="text1"/>
                <w:sz w:val="18"/>
                <w:szCs w:val="18"/>
                <w:u w:val="single"/>
              </w:rPr>
              <w:t>Predvidena je gradnja komunalne infrastrukture (vodovod, kanalizacija, črpališča čistilna naprava).</w:t>
            </w:r>
          </w:p>
          <w:p w14:paraId="2A52D0A5" w14:textId="77777777" w:rsidR="00510DF8" w:rsidRPr="00F364D1" w:rsidRDefault="00510DF8" w:rsidP="000D73D2">
            <w:pPr>
              <w:autoSpaceDE w:val="0"/>
              <w:autoSpaceDN w:val="0"/>
              <w:adjustRightInd w:val="0"/>
              <w:jc w:val="both"/>
              <w:rPr>
                <w:rFonts w:ascii="Arial" w:hAnsi="Arial" w:cs="Arial"/>
                <w:color w:val="000000" w:themeColor="text1"/>
                <w:sz w:val="18"/>
                <w:szCs w:val="18"/>
              </w:rPr>
            </w:pPr>
          </w:p>
          <w:p w14:paraId="2CCA5A6C" w14:textId="3F03165B" w:rsidR="00510DF8" w:rsidRPr="0076102A" w:rsidRDefault="00510DF8" w:rsidP="000D73D2">
            <w:pPr>
              <w:autoSpaceDE w:val="0"/>
              <w:autoSpaceDN w:val="0"/>
              <w:adjustRightInd w:val="0"/>
              <w:jc w:val="both"/>
              <w:rPr>
                <w:rFonts w:ascii="Arial" w:hAnsi="Arial" w:cs="Arial"/>
                <w:color w:val="000000" w:themeColor="text1"/>
                <w:sz w:val="18"/>
                <w:szCs w:val="18"/>
              </w:rPr>
            </w:pPr>
            <w:r w:rsidRPr="0076102A">
              <w:rPr>
                <w:rFonts w:ascii="Arial" w:hAnsi="Arial" w:cs="Arial"/>
                <w:color w:val="000000" w:themeColor="text1"/>
                <w:sz w:val="18"/>
                <w:szCs w:val="18"/>
              </w:rPr>
              <w:t>5</w:t>
            </w:r>
            <w:r w:rsidR="00353363" w:rsidRPr="0076102A">
              <w:rPr>
                <w:rFonts w:ascii="Arial" w:hAnsi="Arial" w:cs="Arial"/>
                <w:color w:val="000000" w:themeColor="text1"/>
                <w:sz w:val="18"/>
                <w:szCs w:val="18"/>
              </w:rPr>
              <w:t>3</w:t>
            </w:r>
            <w:r w:rsidRPr="0076102A">
              <w:rPr>
                <w:rFonts w:ascii="Arial" w:hAnsi="Arial" w:cs="Arial"/>
                <w:color w:val="000000" w:themeColor="text1"/>
                <w:sz w:val="18"/>
                <w:szCs w:val="18"/>
              </w:rPr>
              <w:t>.člen</w:t>
            </w:r>
          </w:p>
          <w:p w14:paraId="0C292C59" w14:textId="18661B8C" w:rsidR="005C33BE" w:rsidRPr="0076102A" w:rsidRDefault="00510DF8" w:rsidP="000D73D2">
            <w:pPr>
              <w:autoSpaceDE w:val="0"/>
              <w:autoSpaceDN w:val="0"/>
              <w:adjustRightInd w:val="0"/>
              <w:jc w:val="both"/>
              <w:rPr>
                <w:rFonts w:ascii="Arial" w:hAnsi="Arial" w:cs="Arial"/>
                <w:color w:val="000000" w:themeColor="text1"/>
                <w:sz w:val="18"/>
                <w:szCs w:val="18"/>
                <w:shd w:val="clear" w:color="auto" w:fill="FFFFFF"/>
              </w:rPr>
            </w:pPr>
            <w:r w:rsidRPr="0076102A">
              <w:rPr>
                <w:rFonts w:ascii="Arial" w:hAnsi="Arial" w:cs="Arial"/>
                <w:noProof/>
                <w:color w:val="000000" w:themeColor="text1"/>
                <w:sz w:val="18"/>
                <w:szCs w:val="18"/>
              </w:rPr>
              <w:t xml:space="preserve">Dopustna gradnja objektov: </w:t>
            </w:r>
            <w:r w:rsidRPr="0076102A">
              <w:rPr>
                <w:rFonts w:ascii="Arial" w:hAnsi="Arial" w:cs="Arial"/>
                <w:color w:val="000000" w:themeColor="text1"/>
                <w:sz w:val="18"/>
                <w:szCs w:val="18"/>
                <w:shd w:val="clear" w:color="auto" w:fill="FFFFFF"/>
              </w:rPr>
              <w:t>na celotnem območju občine je dopustna gradnja naslednjih objektov oziroma naslednje ureditve:</w:t>
            </w:r>
          </w:p>
          <w:p w14:paraId="7931B66B" w14:textId="3ED91AE8" w:rsidR="00510DF8" w:rsidRPr="00F364D1" w:rsidRDefault="00510DF8" w:rsidP="00510DF8">
            <w:pPr>
              <w:autoSpaceDE w:val="0"/>
              <w:autoSpaceDN w:val="0"/>
              <w:adjustRightInd w:val="0"/>
              <w:rPr>
                <w:rFonts w:ascii="Arial" w:hAnsi="Arial" w:cs="Arial"/>
                <w:noProof/>
                <w:color w:val="000000" w:themeColor="text1"/>
                <w:sz w:val="18"/>
                <w:szCs w:val="18"/>
                <w:u w:val="single"/>
              </w:rPr>
            </w:pPr>
            <w:r w:rsidRPr="0076102A">
              <w:rPr>
                <w:rFonts w:ascii="Arial" w:hAnsi="Arial" w:cs="Arial"/>
                <w:color w:val="000000" w:themeColor="text1"/>
                <w:sz w:val="18"/>
                <w:szCs w:val="18"/>
                <w:shd w:val="clear" w:color="auto" w:fill="FFFFFF"/>
              </w:rPr>
              <w:t>- gradnja komunalne opreme in druge gospodarske javne infrastrukture državnega in lokalnega pomena;</w:t>
            </w:r>
            <w:r w:rsidRPr="0076102A">
              <w:rPr>
                <w:rFonts w:ascii="Arial" w:hAnsi="Arial" w:cs="Arial"/>
                <w:color w:val="000000" w:themeColor="text1"/>
                <w:sz w:val="18"/>
                <w:szCs w:val="18"/>
              </w:rPr>
              <w:br/>
            </w:r>
            <w:r w:rsidRPr="0076102A">
              <w:rPr>
                <w:rFonts w:ascii="Arial" w:hAnsi="Arial" w:cs="Arial"/>
                <w:color w:val="000000" w:themeColor="text1"/>
                <w:sz w:val="18"/>
                <w:szCs w:val="18"/>
                <w:shd w:val="clear" w:color="auto" w:fill="FFFFFF"/>
              </w:rPr>
              <w:t>- gradnja podzemnih garaž in kleti v stavbah povsod tam, kjer in v kakršnem obsegu to dopuščajo geomehanske razmere, potek komunalnih vodov, zaščita podtalnice in stabilnosti objektov;</w:t>
            </w:r>
            <w:r w:rsidRPr="0076102A">
              <w:rPr>
                <w:rFonts w:ascii="Arial" w:hAnsi="Arial" w:cs="Arial"/>
                <w:color w:val="000000" w:themeColor="text1"/>
                <w:sz w:val="18"/>
                <w:szCs w:val="18"/>
              </w:rPr>
              <w:br/>
            </w:r>
            <w:r w:rsidRPr="0076102A">
              <w:rPr>
                <w:rFonts w:ascii="Arial" w:hAnsi="Arial" w:cs="Arial"/>
                <w:color w:val="000000" w:themeColor="text1"/>
                <w:sz w:val="18"/>
                <w:szCs w:val="18"/>
                <w:shd w:val="clear" w:color="auto" w:fill="FFFFFF"/>
              </w:rPr>
              <w:t>- gradnja objektov za obrambo, zaščito in reševanje v naravnih in drugih nesrečah;</w:t>
            </w:r>
            <w:r w:rsidRPr="0076102A">
              <w:rPr>
                <w:rFonts w:ascii="Arial" w:hAnsi="Arial" w:cs="Arial"/>
                <w:color w:val="000000" w:themeColor="text1"/>
                <w:sz w:val="18"/>
                <w:szCs w:val="18"/>
              </w:rPr>
              <w:br/>
            </w:r>
            <w:r w:rsidRPr="0076102A">
              <w:rPr>
                <w:rFonts w:ascii="Arial" w:hAnsi="Arial" w:cs="Arial"/>
                <w:color w:val="000000" w:themeColor="text1"/>
                <w:sz w:val="18"/>
                <w:szCs w:val="18"/>
                <w:shd w:val="clear" w:color="auto" w:fill="FFFFFF"/>
              </w:rPr>
              <w:t>- gradnja oziroma postavitev naprav za potrebe raziskovalne in študijske dejavnosti (meritve, zbiranje podatkov);,</w:t>
            </w:r>
            <w:r w:rsidRPr="0076102A">
              <w:rPr>
                <w:rFonts w:ascii="Arial" w:hAnsi="Arial" w:cs="Arial"/>
                <w:color w:val="000000" w:themeColor="text1"/>
                <w:sz w:val="18"/>
                <w:szCs w:val="18"/>
              </w:rPr>
              <w:br/>
            </w:r>
            <w:r w:rsidRPr="0076102A">
              <w:rPr>
                <w:rFonts w:ascii="Arial" w:hAnsi="Arial" w:cs="Arial"/>
                <w:color w:val="000000" w:themeColor="text1"/>
                <w:sz w:val="18"/>
                <w:szCs w:val="18"/>
                <w:shd w:val="clear" w:color="auto" w:fill="FFFFFF"/>
              </w:rPr>
              <w:t>-gradnja podhodov in nadhodov za pešce;</w:t>
            </w:r>
            <w:r w:rsidRPr="0076102A">
              <w:rPr>
                <w:rFonts w:ascii="Arial" w:hAnsi="Arial" w:cs="Arial"/>
                <w:color w:val="000000" w:themeColor="text1"/>
                <w:sz w:val="18"/>
                <w:szCs w:val="18"/>
              </w:rPr>
              <w:br/>
            </w:r>
            <w:r w:rsidRPr="0076102A">
              <w:rPr>
                <w:rFonts w:ascii="Arial" w:hAnsi="Arial" w:cs="Arial"/>
                <w:color w:val="000000" w:themeColor="text1"/>
                <w:sz w:val="18"/>
                <w:szCs w:val="18"/>
                <w:shd w:val="clear" w:color="auto" w:fill="FFFFFF"/>
              </w:rPr>
              <w:lastRenderedPageBreak/>
              <w:t>- gradnja brvi in mostov;</w:t>
            </w:r>
            <w:r w:rsidRPr="0076102A">
              <w:rPr>
                <w:rFonts w:ascii="Arial" w:hAnsi="Arial" w:cs="Arial"/>
                <w:color w:val="000000" w:themeColor="text1"/>
                <w:sz w:val="18"/>
                <w:szCs w:val="18"/>
              </w:rPr>
              <w:br/>
            </w:r>
            <w:r w:rsidRPr="0076102A">
              <w:rPr>
                <w:rFonts w:ascii="Arial" w:hAnsi="Arial" w:cs="Arial"/>
                <w:color w:val="000000" w:themeColor="text1"/>
                <w:sz w:val="18"/>
                <w:szCs w:val="18"/>
                <w:shd w:val="clear" w:color="auto" w:fill="FFFFFF"/>
              </w:rPr>
              <w:t>- vodnogospodarske ureditve;</w:t>
            </w:r>
            <w:r w:rsidRPr="0076102A">
              <w:rPr>
                <w:rFonts w:ascii="Arial" w:hAnsi="Arial" w:cs="Arial"/>
                <w:color w:val="000000" w:themeColor="text1"/>
                <w:sz w:val="18"/>
                <w:szCs w:val="18"/>
              </w:rPr>
              <w:br/>
            </w:r>
            <w:r w:rsidRPr="0076102A">
              <w:rPr>
                <w:rFonts w:ascii="Arial" w:hAnsi="Arial" w:cs="Arial"/>
                <w:color w:val="000000" w:themeColor="text1"/>
                <w:sz w:val="18"/>
                <w:szCs w:val="18"/>
                <w:shd w:val="clear" w:color="auto" w:fill="FFFFFF"/>
              </w:rPr>
              <w:t>- urejanje in vzdrževanje odprtih zelenih površin in drugih javnih in skupnih površin (ureditev zelenih površin, drevoredov, trgov, površin za pešce, gradnja in postavitev urbane opreme, otroških igrišč);</w:t>
            </w:r>
            <w:r w:rsidRPr="0076102A">
              <w:rPr>
                <w:rFonts w:ascii="Arial" w:hAnsi="Arial" w:cs="Arial"/>
                <w:color w:val="000000" w:themeColor="text1"/>
                <w:sz w:val="18"/>
                <w:szCs w:val="18"/>
              </w:rPr>
              <w:br/>
            </w:r>
            <w:r w:rsidRPr="0076102A">
              <w:rPr>
                <w:rFonts w:ascii="Arial" w:hAnsi="Arial" w:cs="Arial"/>
                <w:color w:val="000000" w:themeColor="text1"/>
                <w:sz w:val="18"/>
                <w:szCs w:val="18"/>
                <w:shd w:val="clear" w:color="auto" w:fill="FFFFFF"/>
              </w:rPr>
              <w:t>- ureditev dostopov za invalide (tudi gradnje zunanjih dvigal na obstoječih objektih);</w:t>
            </w:r>
            <w:r w:rsidRPr="0076102A">
              <w:rPr>
                <w:rFonts w:ascii="Arial" w:hAnsi="Arial" w:cs="Arial"/>
                <w:color w:val="000000" w:themeColor="text1"/>
                <w:sz w:val="18"/>
                <w:szCs w:val="18"/>
              </w:rPr>
              <w:br/>
            </w:r>
            <w:r w:rsidRPr="0076102A">
              <w:rPr>
                <w:rFonts w:ascii="Arial" w:hAnsi="Arial" w:cs="Arial"/>
                <w:color w:val="000000" w:themeColor="text1"/>
                <w:sz w:val="18"/>
                <w:szCs w:val="18"/>
                <w:shd w:val="clear" w:color="auto" w:fill="FFFFFF"/>
              </w:rPr>
              <w:t>- vzdrževanje cest;</w:t>
            </w:r>
            <w:r w:rsidRPr="0076102A">
              <w:rPr>
                <w:rFonts w:ascii="Arial" w:hAnsi="Arial" w:cs="Arial"/>
                <w:color w:val="000000" w:themeColor="text1"/>
                <w:sz w:val="18"/>
                <w:szCs w:val="18"/>
              </w:rPr>
              <w:br/>
            </w:r>
            <w:r w:rsidRPr="0076102A">
              <w:rPr>
                <w:rFonts w:ascii="Arial" w:hAnsi="Arial" w:cs="Arial"/>
                <w:color w:val="000000" w:themeColor="text1"/>
                <w:sz w:val="18"/>
                <w:szCs w:val="18"/>
                <w:shd w:val="clear" w:color="auto" w:fill="FFFFFF"/>
              </w:rPr>
              <w:t>- gradnja in vzdrževanje parkirnih površin;</w:t>
            </w:r>
            <w:r w:rsidRPr="0076102A">
              <w:rPr>
                <w:rFonts w:ascii="Arial" w:hAnsi="Arial" w:cs="Arial"/>
                <w:color w:val="000000" w:themeColor="text1"/>
                <w:sz w:val="18"/>
                <w:szCs w:val="18"/>
              </w:rPr>
              <w:br/>
            </w:r>
            <w:r w:rsidRPr="00F364D1">
              <w:rPr>
                <w:rFonts w:ascii="Arial" w:hAnsi="Arial" w:cs="Arial"/>
                <w:color w:val="000000" w:themeColor="text1"/>
                <w:sz w:val="18"/>
                <w:szCs w:val="18"/>
                <w:shd w:val="clear" w:color="auto" w:fill="FFFFFF"/>
              </w:rPr>
              <w:t>- na območju stavbnih zemljišč in drugih kmetijskih zemljišč je dovoljena gradnja sončnih elektrarne</w:t>
            </w:r>
          </w:p>
          <w:p w14:paraId="7424A88E" w14:textId="77777777" w:rsidR="00353363" w:rsidRPr="00F364D1" w:rsidRDefault="00353363" w:rsidP="00353363">
            <w:pPr>
              <w:autoSpaceDE w:val="0"/>
              <w:autoSpaceDN w:val="0"/>
              <w:adjustRightInd w:val="0"/>
              <w:jc w:val="both"/>
              <w:rPr>
                <w:rFonts w:ascii="Arial" w:hAnsi="Arial" w:cs="Arial"/>
                <w:i/>
                <w:iCs/>
                <w:noProof/>
                <w:color w:val="000000" w:themeColor="text1"/>
                <w:sz w:val="18"/>
                <w:szCs w:val="18"/>
                <w:u w:val="single"/>
              </w:rPr>
            </w:pPr>
            <w:r w:rsidRPr="00F364D1">
              <w:rPr>
                <w:rFonts w:ascii="Arial" w:hAnsi="Arial" w:cs="Arial"/>
                <w:i/>
                <w:iCs/>
                <w:noProof/>
                <w:color w:val="000000" w:themeColor="text1"/>
                <w:sz w:val="18"/>
                <w:szCs w:val="18"/>
                <w:u w:val="single"/>
              </w:rPr>
              <w:t>Predvidena je gradnja komunalne infrastrukture (vodovod, kanalizacija, črpališča čistilna naprava).</w:t>
            </w:r>
          </w:p>
          <w:p w14:paraId="76A3050A" w14:textId="77777777" w:rsidR="00510DF8" w:rsidRPr="00F364D1" w:rsidRDefault="00510DF8" w:rsidP="000D73D2">
            <w:pPr>
              <w:autoSpaceDE w:val="0"/>
              <w:autoSpaceDN w:val="0"/>
              <w:adjustRightInd w:val="0"/>
              <w:jc w:val="both"/>
              <w:rPr>
                <w:rFonts w:ascii="Arial" w:hAnsi="Arial" w:cs="Arial"/>
                <w:noProof/>
                <w:color w:val="000000" w:themeColor="text1"/>
                <w:sz w:val="18"/>
                <w:szCs w:val="18"/>
                <w:u w:val="single"/>
              </w:rPr>
            </w:pPr>
          </w:p>
          <w:p w14:paraId="2147FAA6" w14:textId="77777777" w:rsidR="00D30189" w:rsidRPr="00F364D1" w:rsidRDefault="00D30189" w:rsidP="000D73D2">
            <w:pPr>
              <w:autoSpaceDE w:val="0"/>
              <w:autoSpaceDN w:val="0"/>
              <w:adjustRightInd w:val="0"/>
              <w:jc w:val="both"/>
              <w:rPr>
                <w:rFonts w:ascii="Arial" w:hAnsi="Arial" w:cs="Arial"/>
                <w:noProof/>
                <w:color w:val="000000" w:themeColor="text1"/>
                <w:sz w:val="18"/>
                <w:szCs w:val="18"/>
              </w:rPr>
            </w:pPr>
            <w:r w:rsidRPr="00F364D1">
              <w:rPr>
                <w:rFonts w:ascii="Arial" w:hAnsi="Arial" w:cs="Arial"/>
                <w:noProof/>
                <w:color w:val="000000" w:themeColor="text1"/>
                <w:sz w:val="18"/>
                <w:szCs w:val="18"/>
              </w:rPr>
              <w:t xml:space="preserve">55. člen: </w:t>
            </w:r>
          </w:p>
          <w:p w14:paraId="56EC3900" w14:textId="5FAF77E3" w:rsidR="00D30189" w:rsidRPr="00F364D1" w:rsidRDefault="00D30189" w:rsidP="000D73D2">
            <w:pPr>
              <w:autoSpaceDE w:val="0"/>
              <w:autoSpaceDN w:val="0"/>
              <w:adjustRightInd w:val="0"/>
              <w:jc w:val="both"/>
              <w:rPr>
                <w:rFonts w:ascii="Arial" w:hAnsi="Arial" w:cs="Arial"/>
                <w:noProof/>
                <w:color w:val="000000" w:themeColor="text1"/>
                <w:sz w:val="18"/>
                <w:szCs w:val="18"/>
              </w:rPr>
            </w:pPr>
            <w:r w:rsidRPr="00F364D1">
              <w:rPr>
                <w:rFonts w:ascii="Arial" w:hAnsi="Arial" w:cs="Arial"/>
                <w:noProof/>
                <w:color w:val="000000" w:themeColor="text1"/>
                <w:sz w:val="18"/>
                <w:szCs w:val="18"/>
              </w:rPr>
              <w:t>Če ta odlok ali drugi prdpis ne določa drugače, je na celotnem območju občine dopustna gradnja naslednjih objektov oziroma naslednje ureditve: - gradnja komunalne opreme in druge gospodarske javne infrsatrukture dražavnega in lokalnega pomena, vzdrževanje cest, - gradnja in vzdrževanje parkirnih površin, …</w:t>
            </w:r>
          </w:p>
          <w:p w14:paraId="3C5CE6D8" w14:textId="4267489D" w:rsidR="00A66F8A" w:rsidRPr="00F364D1" w:rsidRDefault="00A66F8A" w:rsidP="00A66F8A">
            <w:pPr>
              <w:autoSpaceDE w:val="0"/>
              <w:autoSpaceDN w:val="0"/>
              <w:adjustRightInd w:val="0"/>
              <w:jc w:val="both"/>
              <w:rPr>
                <w:rFonts w:ascii="Arial" w:hAnsi="Arial" w:cs="Arial"/>
                <w:i/>
                <w:iCs/>
                <w:noProof/>
                <w:color w:val="000000" w:themeColor="text1"/>
                <w:sz w:val="18"/>
                <w:szCs w:val="18"/>
                <w:u w:val="single"/>
              </w:rPr>
            </w:pPr>
            <w:r w:rsidRPr="00F364D1">
              <w:rPr>
                <w:rFonts w:ascii="Arial" w:hAnsi="Arial" w:cs="Arial"/>
                <w:i/>
                <w:iCs/>
                <w:noProof/>
                <w:color w:val="000000" w:themeColor="text1"/>
                <w:sz w:val="18"/>
                <w:szCs w:val="18"/>
                <w:u w:val="single"/>
              </w:rPr>
              <w:t>Predvidena je gradnja komunalne infrastrukture (vodovod, kanalizacija, črpališča čistilna naprava).</w:t>
            </w:r>
          </w:p>
          <w:p w14:paraId="03EC1C29" w14:textId="77777777" w:rsidR="00D30189" w:rsidRPr="00F364D1" w:rsidRDefault="00D30189" w:rsidP="000D73D2">
            <w:pPr>
              <w:autoSpaceDE w:val="0"/>
              <w:autoSpaceDN w:val="0"/>
              <w:adjustRightInd w:val="0"/>
              <w:jc w:val="both"/>
              <w:rPr>
                <w:rFonts w:ascii="Arial" w:hAnsi="Arial" w:cs="Arial"/>
                <w:noProof/>
                <w:color w:val="000000" w:themeColor="text1"/>
                <w:sz w:val="18"/>
                <w:szCs w:val="18"/>
              </w:rPr>
            </w:pPr>
          </w:p>
          <w:p w14:paraId="7FAA5F67" w14:textId="77777777" w:rsidR="00D30189" w:rsidRPr="0076102A" w:rsidRDefault="00D30189" w:rsidP="000D73D2">
            <w:pPr>
              <w:autoSpaceDE w:val="0"/>
              <w:autoSpaceDN w:val="0"/>
              <w:adjustRightInd w:val="0"/>
              <w:jc w:val="both"/>
              <w:rPr>
                <w:rFonts w:ascii="Arial" w:hAnsi="Arial" w:cs="Arial"/>
                <w:noProof/>
                <w:color w:val="000000" w:themeColor="text1"/>
                <w:sz w:val="18"/>
                <w:szCs w:val="18"/>
              </w:rPr>
            </w:pPr>
            <w:r w:rsidRPr="0076102A">
              <w:rPr>
                <w:rFonts w:ascii="Arial" w:hAnsi="Arial" w:cs="Arial"/>
                <w:noProof/>
                <w:color w:val="000000" w:themeColor="text1"/>
                <w:sz w:val="18"/>
                <w:szCs w:val="18"/>
              </w:rPr>
              <w:t>58. člen:</w:t>
            </w:r>
          </w:p>
          <w:p w14:paraId="26FE304B" w14:textId="77777777" w:rsidR="00D30189" w:rsidRPr="0076102A" w:rsidRDefault="00D30189" w:rsidP="000D73D2">
            <w:pPr>
              <w:autoSpaceDE w:val="0"/>
              <w:autoSpaceDN w:val="0"/>
              <w:adjustRightInd w:val="0"/>
              <w:jc w:val="both"/>
              <w:rPr>
                <w:rFonts w:ascii="Arial" w:hAnsi="Arial" w:cs="Arial"/>
                <w:color w:val="000000" w:themeColor="text1"/>
                <w:sz w:val="18"/>
                <w:szCs w:val="18"/>
              </w:rPr>
            </w:pPr>
            <w:r w:rsidRPr="0076102A">
              <w:rPr>
                <w:rFonts w:ascii="Arial" w:hAnsi="Arial" w:cs="Arial"/>
                <w:color w:val="000000" w:themeColor="text1"/>
                <w:sz w:val="18"/>
                <w:szCs w:val="18"/>
              </w:rPr>
              <w:t>- Novi objekti (nad in pod terenom) morajo biti, merjeno od najbolj izpostavljenega dela objekta oddaljeni od meje sosednjih parcel najmanj 4 m, nezahtevni in enostavni objekti pa najmanj 1,5 m, če ni z regulacijskimi črtami, ki jih določa ta odlok</w:t>
            </w:r>
            <w:r w:rsidR="00A66F8A" w:rsidRPr="0076102A">
              <w:rPr>
                <w:rFonts w:ascii="Arial" w:hAnsi="Arial" w:cs="Arial"/>
                <w:color w:val="000000" w:themeColor="text1"/>
                <w:sz w:val="18"/>
                <w:szCs w:val="18"/>
              </w:rPr>
              <w:t xml:space="preserve"> </w:t>
            </w:r>
            <w:r w:rsidRPr="0076102A">
              <w:rPr>
                <w:rFonts w:ascii="Arial" w:hAnsi="Arial" w:cs="Arial"/>
                <w:color w:val="000000" w:themeColor="text1"/>
                <w:sz w:val="18"/>
                <w:szCs w:val="18"/>
              </w:rPr>
              <w:t>določeno drugače.</w:t>
            </w:r>
          </w:p>
          <w:p w14:paraId="10E2BC7B" w14:textId="474AB402" w:rsidR="00A66F8A" w:rsidRPr="0076102A" w:rsidRDefault="00A66F8A" w:rsidP="00A66F8A">
            <w:pPr>
              <w:autoSpaceDE w:val="0"/>
              <w:autoSpaceDN w:val="0"/>
              <w:adjustRightInd w:val="0"/>
              <w:jc w:val="both"/>
              <w:rPr>
                <w:rFonts w:ascii="Arial" w:hAnsi="Arial" w:cs="Arial"/>
                <w:noProof/>
                <w:color w:val="000000" w:themeColor="text1"/>
                <w:sz w:val="18"/>
                <w:szCs w:val="18"/>
                <w:u w:val="single"/>
              </w:rPr>
            </w:pPr>
            <w:r w:rsidRPr="0076102A">
              <w:rPr>
                <w:rFonts w:ascii="Arial" w:hAnsi="Arial" w:cs="Arial"/>
                <w:noProof/>
                <w:color w:val="000000" w:themeColor="text1"/>
                <w:sz w:val="18"/>
                <w:szCs w:val="18"/>
                <w:u w:val="single"/>
              </w:rPr>
              <w:t>Predvidena je gradnja</w:t>
            </w:r>
            <w:r w:rsidR="00353363" w:rsidRPr="0076102A">
              <w:rPr>
                <w:rFonts w:ascii="Arial" w:hAnsi="Arial" w:cs="Arial"/>
                <w:noProof/>
                <w:color w:val="000000" w:themeColor="text1"/>
                <w:sz w:val="18"/>
                <w:szCs w:val="18"/>
                <w:u w:val="single"/>
              </w:rPr>
              <w:t xml:space="preserve"> kanalizacije, vodovoda</w:t>
            </w:r>
            <w:r w:rsidRPr="0076102A">
              <w:rPr>
                <w:rFonts w:ascii="Arial" w:hAnsi="Arial" w:cs="Arial"/>
                <w:noProof/>
                <w:color w:val="000000" w:themeColor="text1"/>
                <w:sz w:val="18"/>
                <w:szCs w:val="18"/>
                <w:u w:val="single"/>
              </w:rPr>
              <w:t>, črpališč in čistiln</w:t>
            </w:r>
            <w:r w:rsidR="000A01C1" w:rsidRPr="0076102A">
              <w:rPr>
                <w:rFonts w:ascii="Arial" w:hAnsi="Arial" w:cs="Arial"/>
                <w:noProof/>
                <w:color w:val="000000" w:themeColor="text1"/>
                <w:sz w:val="18"/>
                <w:szCs w:val="18"/>
                <w:u w:val="single"/>
              </w:rPr>
              <w:t>e</w:t>
            </w:r>
            <w:r w:rsidRPr="0076102A">
              <w:rPr>
                <w:rFonts w:ascii="Arial" w:hAnsi="Arial" w:cs="Arial"/>
                <w:noProof/>
                <w:color w:val="000000" w:themeColor="text1"/>
                <w:sz w:val="18"/>
                <w:szCs w:val="18"/>
                <w:u w:val="single"/>
              </w:rPr>
              <w:t xml:space="preserve"> naprava</w:t>
            </w:r>
            <w:r w:rsidR="000A01C1" w:rsidRPr="0076102A">
              <w:rPr>
                <w:rFonts w:ascii="Arial" w:hAnsi="Arial" w:cs="Arial"/>
                <w:noProof/>
                <w:color w:val="000000" w:themeColor="text1"/>
                <w:sz w:val="18"/>
                <w:szCs w:val="18"/>
                <w:u w:val="single"/>
              </w:rPr>
              <w:t xml:space="preserve"> z ustreznimi odmiki oz. pridobljenimi soglasji.</w:t>
            </w:r>
          </w:p>
          <w:p w14:paraId="398A4EB7" w14:textId="77777777" w:rsidR="00353363" w:rsidRPr="0076102A" w:rsidRDefault="00353363" w:rsidP="00A66F8A">
            <w:pPr>
              <w:autoSpaceDE w:val="0"/>
              <w:autoSpaceDN w:val="0"/>
              <w:adjustRightInd w:val="0"/>
              <w:jc w:val="both"/>
              <w:rPr>
                <w:rFonts w:ascii="Arial" w:hAnsi="Arial" w:cs="Arial"/>
                <w:noProof/>
                <w:color w:val="000000" w:themeColor="text1"/>
                <w:sz w:val="18"/>
                <w:szCs w:val="18"/>
              </w:rPr>
            </w:pPr>
          </w:p>
          <w:p w14:paraId="251B742A" w14:textId="52DAACE4" w:rsidR="00353363" w:rsidRPr="0076102A" w:rsidRDefault="00353363" w:rsidP="00353363">
            <w:pPr>
              <w:autoSpaceDE w:val="0"/>
              <w:autoSpaceDN w:val="0"/>
              <w:adjustRightInd w:val="0"/>
              <w:jc w:val="both"/>
              <w:rPr>
                <w:rFonts w:ascii="Arial" w:hAnsi="Arial" w:cs="Arial"/>
                <w:color w:val="000000" w:themeColor="text1"/>
                <w:sz w:val="18"/>
                <w:szCs w:val="18"/>
              </w:rPr>
            </w:pPr>
            <w:r w:rsidRPr="0076102A">
              <w:rPr>
                <w:rFonts w:ascii="Arial" w:hAnsi="Arial" w:cs="Arial"/>
                <w:color w:val="000000" w:themeColor="text1"/>
                <w:sz w:val="18"/>
                <w:szCs w:val="18"/>
              </w:rPr>
              <w:t>71.člen</w:t>
            </w:r>
          </w:p>
          <w:p w14:paraId="68D1B023" w14:textId="694D6F7E" w:rsidR="00A95374" w:rsidRPr="0076102A" w:rsidRDefault="00A95374" w:rsidP="00353363">
            <w:pPr>
              <w:autoSpaceDE w:val="0"/>
              <w:autoSpaceDN w:val="0"/>
              <w:adjustRightInd w:val="0"/>
              <w:jc w:val="both"/>
              <w:rPr>
                <w:rFonts w:ascii="Arial" w:hAnsi="Arial" w:cs="Arial"/>
                <w:color w:val="000000" w:themeColor="text1"/>
                <w:sz w:val="18"/>
                <w:szCs w:val="18"/>
                <w:shd w:val="clear" w:color="auto" w:fill="FFFFFF"/>
              </w:rPr>
            </w:pPr>
            <w:r w:rsidRPr="0076102A">
              <w:rPr>
                <w:rFonts w:ascii="Arial" w:hAnsi="Arial" w:cs="Arial"/>
                <w:color w:val="000000" w:themeColor="text1"/>
                <w:sz w:val="18"/>
                <w:szCs w:val="18"/>
                <w:shd w:val="clear" w:color="auto" w:fill="FFFFFF"/>
              </w:rPr>
              <w:t>Vsi posegi na gospodarski javni infrastrukturi ter vsi posegi v varovalnem pasu gospodarske javne infrastrukture se lahko izvajajo le s soglasjem upravljavca posamezne gospodarske javne infrastrukture. Trase omrežij komunalne opreme so medsebojno usklajene in v skupnih koridorjih. Z gradnjo se bodo po potrebi izvedle tudi rekonstrukcije ostalih vodov.</w:t>
            </w:r>
          </w:p>
          <w:p w14:paraId="5ABB22EB" w14:textId="7F6355DA" w:rsidR="00A95374" w:rsidRPr="0076102A" w:rsidRDefault="00A95374" w:rsidP="00353363">
            <w:pPr>
              <w:autoSpaceDE w:val="0"/>
              <w:autoSpaceDN w:val="0"/>
              <w:adjustRightInd w:val="0"/>
              <w:jc w:val="both"/>
              <w:rPr>
                <w:rFonts w:ascii="Arial" w:hAnsi="Arial" w:cs="Arial"/>
                <w:noProof/>
                <w:color w:val="000000" w:themeColor="text1"/>
                <w:sz w:val="18"/>
                <w:szCs w:val="18"/>
              </w:rPr>
            </w:pPr>
            <w:r w:rsidRPr="0076102A">
              <w:rPr>
                <w:rFonts w:ascii="Arial" w:hAnsi="Arial" w:cs="Arial"/>
                <w:noProof/>
                <w:color w:val="000000" w:themeColor="text1"/>
                <w:sz w:val="18"/>
                <w:szCs w:val="18"/>
              </w:rPr>
              <w:t>Glavnina predvidene komunalne infrastrukture poteka po javnih površinah, za ostale posege so pridobljene služnostne pogodbe. Globina podzemnih vodov in objektov na kmetijskih zemljiščih je takšna da ne bo ovirala obdelave. Prečkanja potokov</w:t>
            </w:r>
            <w:r w:rsidR="006F4ACA" w:rsidRPr="0076102A">
              <w:rPr>
                <w:rFonts w:ascii="Arial" w:hAnsi="Arial" w:cs="Arial"/>
                <w:noProof/>
                <w:color w:val="000000" w:themeColor="text1"/>
                <w:sz w:val="18"/>
                <w:szCs w:val="18"/>
              </w:rPr>
              <w:t>, rek so načrtovana tako, da ni zmanjšana pretočnost.</w:t>
            </w:r>
          </w:p>
          <w:p w14:paraId="4FAE279F" w14:textId="7721E8AF" w:rsidR="00353363" w:rsidRPr="00F364D1" w:rsidRDefault="00353363" w:rsidP="00353363">
            <w:pPr>
              <w:autoSpaceDE w:val="0"/>
              <w:autoSpaceDN w:val="0"/>
              <w:adjustRightInd w:val="0"/>
              <w:jc w:val="both"/>
              <w:rPr>
                <w:rFonts w:ascii="Arial" w:hAnsi="Arial" w:cs="Arial"/>
                <w:i/>
                <w:iCs/>
                <w:noProof/>
                <w:color w:val="000000" w:themeColor="text1"/>
                <w:sz w:val="18"/>
                <w:szCs w:val="18"/>
                <w:u w:val="single"/>
              </w:rPr>
            </w:pPr>
            <w:r w:rsidRPr="00F364D1">
              <w:rPr>
                <w:rFonts w:ascii="Arial" w:hAnsi="Arial" w:cs="Arial"/>
                <w:i/>
                <w:iCs/>
                <w:noProof/>
                <w:color w:val="000000" w:themeColor="text1"/>
                <w:sz w:val="18"/>
                <w:szCs w:val="18"/>
                <w:u w:val="single"/>
              </w:rPr>
              <w:t xml:space="preserve">Predvidena je gradnja kanalizacije, vodovoda, črpališč in čistilne naprava </w:t>
            </w:r>
            <w:r w:rsidR="00A95374" w:rsidRPr="00F364D1">
              <w:rPr>
                <w:rFonts w:ascii="Arial" w:hAnsi="Arial" w:cs="Arial"/>
                <w:i/>
                <w:iCs/>
                <w:noProof/>
                <w:color w:val="000000" w:themeColor="text1"/>
                <w:sz w:val="18"/>
                <w:szCs w:val="18"/>
                <w:u w:val="single"/>
              </w:rPr>
              <w:t>za predmetno infrastrukturo so</w:t>
            </w:r>
            <w:r w:rsidRPr="00F364D1">
              <w:rPr>
                <w:rFonts w:ascii="Arial" w:hAnsi="Arial" w:cs="Arial"/>
                <w:i/>
                <w:iCs/>
                <w:noProof/>
                <w:color w:val="000000" w:themeColor="text1"/>
                <w:sz w:val="18"/>
                <w:szCs w:val="18"/>
                <w:u w:val="single"/>
              </w:rPr>
              <w:t xml:space="preserve"> pridobljen</w:t>
            </w:r>
            <w:r w:rsidR="00A95374" w:rsidRPr="00F364D1">
              <w:rPr>
                <w:rFonts w:ascii="Arial" w:hAnsi="Arial" w:cs="Arial"/>
                <w:i/>
                <w:iCs/>
                <w:noProof/>
                <w:color w:val="000000" w:themeColor="text1"/>
                <w:sz w:val="18"/>
                <w:szCs w:val="18"/>
                <w:u w:val="single"/>
              </w:rPr>
              <w:t>a</w:t>
            </w:r>
            <w:r w:rsidR="006F4ACA" w:rsidRPr="00F364D1">
              <w:rPr>
                <w:rFonts w:ascii="Arial" w:hAnsi="Arial" w:cs="Arial"/>
                <w:i/>
                <w:iCs/>
                <w:noProof/>
                <w:color w:val="000000" w:themeColor="text1"/>
                <w:sz w:val="18"/>
                <w:szCs w:val="18"/>
                <w:u w:val="single"/>
              </w:rPr>
              <w:t xml:space="preserve"> </w:t>
            </w:r>
            <w:r w:rsidRPr="00F364D1">
              <w:rPr>
                <w:rFonts w:ascii="Arial" w:hAnsi="Arial" w:cs="Arial"/>
                <w:i/>
                <w:iCs/>
                <w:noProof/>
                <w:color w:val="000000" w:themeColor="text1"/>
                <w:sz w:val="18"/>
                <w:szCs w:val="18"/>
                <w:u w:val="single"/>
              </w:rPr>
              <w:t>soglasj</w:t>
            </w:r>
            <w:r w:rsidR="00A95374" w:rsidRPr="00F364D1">
              <w:rPr>
                <w:rFonts w:ascii="Arial" w:hAnsi="Arial" w:cs="Arial"/>
                <w:i/>
                <w:iCs/>
                <w:noProof/>
                <w:color w:val="000000" w:themeColor="text1"/>
                <w:sz w:val="18"/>
                <w:szCs w:val="18"/>
                <w:u w:val="single"/>
              </w:rPr>
              <w:t>a</w:t>
            </w:r>
            <w:r w:rsidRPr="00F364D1">
              <w:rPr>
                <w:rFonts w:ascii="Arial" w:hAnsi="Arial" w:cs="Arial"/>
                <w:i/>
                <w:iCs/>
                <w:noProof/>
                <w:color w:val="000000" w:themeColor="text1"/>
                <w:sz w:val="18"/>
                <w:szCs w:val="18"/>
                <w:u w:val="single"/>
              </w:rPr>
              <w:t>.</w:t>
            </w:r>
          </w:p>
          <w:p w14:paraId="6AE885E5" w14:textId="77777777" w:rsidR="006F4ACA" w:rsidRPr="00F364D1" w:rsidRDefault="006F4ACA" w:rsidP="00353363">
            <w:pPr>
              <w:autoSpaceDE w:val="0"/>
              <w:autoSpaceDN w:val="0"/>
              <w:adjustRightInd w:val="0"/>
              <w:jc w:val="both"/>
              <w:rPr>
                <w:rFonts w:ascii="Arial" w:hAnsi="Arial" w:cs="Arial"/>
                <w:noProof/>
                <w:color w:val="000000" w:themeColor="text1"/>
                <w:sz w:val="18"/>
                <w:szCs w:val="18"/>
                <w:u w:val="single"/>
              </w:rPr>
            </w:pPr>
          </w:p>
          <w:p w14:paraId="3C8FE3C6" w14:textId="55D1DCEC" w:rsidR="006F4ACA" w:rsidRPr="00F364D1" w:rsidRDefault="006F4ACA" w:rsidP="006F4ACA">
            <w:pPr>
              <w:autoSpaceDE w:val="0"/>
              <w:autoSpaceDN w:val="0"/>
              <w:adjustRightInd w:val="0"/>
              <w:jc w:val="both"/>
              <w:rPr>
                <w:rFonts w:ascii="Arial" w:hAnsi="Arial" w:cs="Arial"/>
                <w:color w:val="000000" w:themeColor="text1"/>
                <w:sz w:val="18"/>
                <w:szCs w:val="18"/>
              </w:rPr>
            </w:pPr>
            <w:r w:rsidRPr="00F364D1">
              <w:rPr>
                <w:rFonts w:ascii="Arial" w:hAnsi="Arial" w:cs="Arial"/>
                <w:color w:val="000000" w:themeColor="text1"/>
                <w:sz w:val="18"/>
                <w:szCs w:val="18"/>
              </w:rPr>
              <w:t>73.člen</w:t>
            </w:r>
          </w:p>
          <w:p w14:paraId="407D8D27" w14:textId="6E65738B" w:rsidR="00533CEB" w:rsidRPr="00F364D1" w:rsidRDefault="006F4ACA" w:rsidP="00533CEB">
            <w:pPr>
              <w:autoSpaceDE w:val="0"/>
              <w:autoSpaceDN w:val="0"/>
              <w:adjustRightInd w:val="0"/>
              <w:rPr>
                <w:rFonts w:ascii="Arial" w:hAnsi="Arial" w:cs="Arial"/>
                <w:noProof/>
                <w:color w:val="000000" w:themeColor="text1"/>
                <w:sz w:val="18"/>
                <w:szCs w:val="18"/>
                <w:u w:val="single"/>
              </w:rPr>
            </w:pPr>
            <w:r w:rsidRPr="00F364D1">
              <w:rPr>
                <w:rFonts w:ascii="Arial" w:hAnsi="Arial" w:cs="Arial"/>
                <w:color w:val="000000" w:themeColor="text1"/>
                <w:sz w:val="18"/>
                <w:szCs w:val="18"/>
                <w:shd w:val="clear" w:color="auto" w:fill="FFFFFF"/>
              </w:rPr>
              <w:t>Javno vodovodno omrežje je namenjeno oskrbi prebivalstva s pitno vodo za sanitarne potrebe, zagotavljanju požarne varnosti, tehnološkim potrebam ter javni rabi.</w:t>
            </w:r>
            <w:r w:rsidRPr="00F364D1">
              <w:rPr>
                <w:rFonts w:ascii="Arial" w:hAnsi="Arial" w:cs="Arial"/>
                <w:color w:val="000000" w:themeColor="text1"/>
                <w:sz w:val="18"/>
                <w:szCs w:val="18"/>
              </w:rPr>
              <w:br/>
            </w:r>
            <w:r w:rsidRPr="00F364D1">
              <w:rPr>
                <w:rFonts w:ascii="Arial" w:hAnsi="Arial" w:cs="Arial"/>
                <w:color w:val="000000" w:themeColor="text1"/>
                <w:sz w:val="18"/>
                <w:szCs w:val="18"/>
                <w:shd w:val="clear" w:color="auto" w:fill="FFFFFF"/>
              </w:rPr>
              <w:t>Dotrajani cevovodi se nadomestijo z novimi ustreznimi materiali. Predvideno vodovodno omrežje bo v glavnini potekalo po javnih površinah manjši del po parcelah lastnikov</w:t>
            </w:r>
            <w:r w:rsidR="00533CEB" w:rsidRPr="00F364D1">
              <w:rPr>
                <w:rFonts w:ascii="Arial" w:hAnsi="Arial" w:cs="Arial"/>
                <w:color w:val="000000" w:themeColor="text1"/>
                <w:sz w:val="18"/>
                <w:szCs w:val="18"/>
                <w:shd w:val="clear" w:color="auto" w:fill="FFFFFF"/>
              </w:rPr>
              <w:t xml:space="preserve"> in tako, </w:t>
            </w:r>
            <w:r w:rsidRPr="00F364D1">
              <w:rPr>
                <w:rFonts w:ascii="Arial" w:hAnsi="Arial" w:cs="Arial"/>
                <w:color w:val="000000" w:themeColor="text1"/>
                <w:sz w:val="18"/>
                <w:szCs w:val="18"/>
                <w:shd w:val="clear" w:color="auto" w:fill="FFFFFF"/>
              </w:rPr>
              <w:t>da je možno vzdrževanje omrežja in priključkov.</w:t>
            </w:r>
            <w:r w:rsidRPr="00F364D1">
              <w:rPr>
                <w:rFonts w:ascii="Arial" w:hAnsi="Arial" w:cs="Arial"/>
                <w:color w:val="000000" w:themeColor="text1"/>
                <w:sz w:val="18"/>
                <w:szCs w:val="18"/>
              </w:rPr>
              <w:br/>
            </w:r>
            <w:r w:rsidR="00533CEB" w:rsidRPr="00F364D1">
              <w:rPr>
                <w:rFonts w:ascii="Arial" w:hAnsi="Arial" w:cs="Arial"/>
                <w:color w:val="000000" w:themeColor="text1"/>
                <w:sz w:val="18"/>
                <w:szCs w:val="18"/>
                <w:shd w:val="clear" w:color="auto" w:fill="FFFFFF"/>
              </w:rPr>
              <w:t>Za zagotavljanje požarne varnosti se</w:t>
            </w:r>
            <w:r w:rsidRPr="00F364D1">
              <w:rPr>
                <w:rFonts w:ascii="Arial" w:hAnsi="Arial" w:cs="Arial"/>
                <w:color w:val="000000" w:themeColor="text1"/>
                <w:sz w:val="18"/>
                <w:szCs w:val="18"/>
                <w:shd w:val="clear" w:color="auto" w:fill="FFFFFF"/>
              </w:rPr>
              <w:t xml:space="preserve"> namestijo nadzemni ali podzemni hidranti. </w:t>
            </w:r>
            <w:r w:rsidRPr="00F364D1">
              <w:rPr>
                <w:rFonts w:ascii="Arial" w:hAnsi="Arial" w:cs="Arial"/>
                <w:color w:val="000000" w:themeColor="text1"/>
                <w:sz w:val="18"/>
                <w:szCs w:val="18"/>
              </w:rPr>
              <w:br/>
            </w:r>
            <w:r w:rsidR="00533CEB" w:rsidRPr="00F364D1">
              <w:rPr>
                <w:rFonts w:ascii="Arial" w:hAnsi="Arial" w:cs="Arial"/>
                <w:i/>
                <w:iCs/>
                <w:noProof/>
                <w:color w:val="000000" w:themeColor="text1"/>
                <w:sz w:val="18"/>
                <w:szCs w:val="18"/>
                <w:u w:val="single"/>
              </w:rPr>
              <w:t>Predvidena je gradnja kanalizacije, vodovoda, črpališč in čistilne naprava za predmetno infrastrukturo so pridobljena soglasja.</w:t>
            </w:r>
          </w:p>
          <w:p w14:paraId="0C66D931" w14:textId="77777777" w:rsidR="00704FC1" w:rsidRPr="00F364D1" w:rsidRDefault="00704FC1" w:rsidP="00533CEB">
            <w:pPr>
              <w:autoSpaceDE w:val="0"/>
              <w:autoSpaceDN w:val="0"/>
              <w:adjustRightInd w:val="0"/>
              <w:rPr>
                <w:rFonts w:ascii="Arial" w:hAnsi="Arial" w:cs="Arial"/>
                <w:noProof/>
                <w:color w:val="000000" w:themeColor="text1"/>
                <w:sz w:val="18"/>
                <w:szCs w:val="18"/>
                <w:u w:val="single"/>
              </w:rPr>
            </w:pPr>
          </w:p>
          <w:p w14:paraId="0903B5E3" w14:textId="4DD4B725" w:rsidR="008D4B92" w:rsidRPr="00F364D1" w:rsidRDefault="008D4B92" w:rsidP="008D4B92">
            <w:pPr>
              <w:autoSpaceDE w:val="0"/>
              <w:autoSpaceDN w:val="0"/>
              <w:adjustRightInd w:val="0"/>
              <w:jc w:val="both"/>
              <w:rPr>
                <w:rFonts w:ascii="Arial" w:hAnsi="Arial" w:cs="Arial"/>
                <w:color w:val="000000" w:themeColor="text1"/>
                <w:sz w:val="18"/>
                <w:szCs w:val="18"/>
              </w:rPr>
            </w:pPr>
            <w:r w:rsidRPr="00F364D1">
              <w:rPr>
                <w:rFonts w:ascii="Arial" w:hAnsi="Arial" w:cs="Arial"/>
                <w:color w:val="000000" w:themeColor="text1"/>
                <w:sz w:val="18"/>
                <w:szCs w:val="18"/>
              </w:rPr>
              <w:t>74.člen</w:t>
            </w:r>
          </w:p>
          <w:p w14:paraId="51D71173" w14:textId="49293502" w:rsidR="008D4B92" w:rsidRPr="00F364D1" w:rsidRDefault="008D4B92" w:rsidP="008D4B92">
            <w:pPr>
              <w:autoSpaceDE w:val="0"/>
              <w:autoSpaceDN w:val="0"/>
              <w:adjustRightInd w:val="0"/>
              <w:jc w:val="both"/>
              <w:rPr>
                <w:rFonts w:ascii="Arial" w:hAnsi="Arial" w:cs="Arial"/>
                <w:color w:val="000000" w:themeColor="text1"/>
                <w:sz w:val="18"/>
                <w:szCs w:val="18"/>
              </w:rPr>
            </w:pPr>
            <w:r w:rsidRPr="00F364D1">
              <w:rPr>
                <w:rFonts w:ascii="Arial" w:hAnsi="Arial" w:cs="Arial"/>
                <w:color w:val="000000" w:themeColor="text1"/>
                <w:sz w:val="18"/>
                <w:szCs w:val="18"/>
              </w:rPr>
              <w:t xml:space="preserve">Gradnja in urejanje kanalizacijskega omrežja za komunalno odpadno vodo je predvidena tako, da se bodo lahko vsi objekti priključili na MKČN. </w:t>
            </w:r>
            <w:r w:rsidRPr="00F364D1">
              <w:rPr>
                <w:rFonts w:ascii="Arial" w:hAnsi="Arial" w:cs="Arial"/>
                <w:color w:val="000000" w:themeColor="text1"/>
                <w:sz w:val="18"/>
                <w:szCs w:val="18"/>
                <w:shd w:val="clear" w:color="auto" w:fill="FFFFFF"/>
              </w:rPr>
              <w:t>Vsa kanalizacija bo zgrajena vodotesno. Padavinske vode se bodo odvajale preko kanalizacije v reko Savo.</w:t>
            </w:r>
          </w:p>
          <w:p w14:paraId="001C73D0" w14:textId="5A494D59" w:rsidR="006F4ACA" w:rsidRPr="00F364D1" w:rsidRDefault="008D4B92" w:rsidP="006F4ACA">
            <w:pPr>
              <w:autoSpaceDE w:val="0"/>
              <w:autoSpaceDN w:val="0"/>
              <w:adjustRightInd w:val="0"/>
              <w:rPr>
                <w:rFonts w:ascii="Arial" w:hAnsi="Arial" w:cs="Arial"/>
                <w:i/>
                <w:iCs/>
                <w:noProof/>
                <w:color w:val="000000" w:themeColor="text1"/>
                <w:sz w:val="18"/>
                <w:szCs w:val="18"/>
                <w:u w:val="single"/>
              </w:rPr>
            </w:pPr>
            <w:r w:rsidRPr="00F364D1">
              <w:rPr>
                <w:rFonts w:ascii="Arial" w:hAnsi="Arial" w:cs="Arial"/>
                <w:i/>
                <w:iCs/>
                <w:noProof/>
                <w:color w:val="000000" w:themeColor="text1"/>
                <w:sz w:val="18"/>
                <w:szCs w:val="18"/>
                <w:u w:val="single"/>
              </w:rPr>
              <w:t>Predvidena je gradnja kanalizacije, vodovoda, črpališč in čistilne naprava za predmetno infrastrukturo so pridobljena soglasja.</w:t>
            </w:r>
          </w:p>
          <w:p w14:paraId="065E762D" w14:textId="77777777" w:rsidR="00F4518C" w:rsidRPr="00F364D1" w:rsidRDefault="00F4518C" w:rsidP="00A66F8A">
            <w:pPr>
              <w:autoSpaceDE w:val="0"/>
              <w:autoSpaceDN w:val="0"/>
              <w:adjustRightInd w:val="0"/>
              <w:jc w:val="both"/>
              <w:rPr>
                <w:rFonts w:ascii="Arial" w:hAnsi="Arial" w:cs="Arial"/>
                <w:noProof/>
                <w:color w:val="000000" w:themeColor="text1"/>
                <w:sz w:val="18"/>
                <w:szCs w:val="18"/>
                <w:u w:val="single"/>
              </w:rPr>
            </w:pPr>
          </w:p>
          <w:p w14:paraId="0A92BC65" w14:textId="52CC9225" w:rsidR="00A66F8A" w:rsidRPr="00F364D1" w:rsidRDefault="00DA5A35" w:rsidP="00A66F8A">
            <w:pPr>
              <w:autoSpaceDE w:val="0"/>
              <w:autoSpaceDN w:val="0"/>
              <w:adjustRightInd w:val="0"/>
              <w:jc w:val="both"/>
              <w:rPr>
                <w:rFonts w:ascii="Arial" w:hAnsi="Arial" w:cs="Arial"/>
                <w:color w:val="000000" w:themeColor="text1"/>
                <w:sz w:val="18"/>
                <w:szCs w:val="18"/>
              </w:rPr>
            </w:pPr>
            <w:r w:rsidRPr="00F364D1">
              <w:rPr>
                <w:rFonts w:ascii="Arial" w:hAnsi="Arial" w:cs="Arial"/>
                <w:color w:val="000000" w:themeColor="text1"/>
                <w:sz w:val="18"/>
                <w:szCs w:val="18"/>
              </w:rPr>
              <w:t>Gradnja je skladna s 52.,  53., 54., 55., 56., 58., 64., 66., 71., 72., 73., 74., 105., 107., 108., 112., 116., 118. členom odloka »Odlok o občinskem prostorskem načrtu Občine Litija ( Uradni list RS! št. 58/2010, 34/2011 - obvezna razlaga Odloka o občinskem prostorskem načrtu - 63/2018 spremembe in dopolnitve).«</w:t>
            </w:r>
          </w:p>
          <w:p w14:paraId="71822C2E" w14:textId="07716BC2" w:rsidR="00A66F8A" w:rsidRPr="00236BB3" w:rsidRDefault="00F75C98" w:rsidP="00F75C98">
            <w:pPr>
              <w:autoSpaceDE w:val="0"/>
              <w:autoSpaceDN w:val="0"/>
              <w:adjustRightInd w:val="0"/>
              <w:rPr>
                <w:rFonts w:ascii="Arial" w:hAnsi="Arial" w:cs="Arial"/>
                <w:b/>
                <w:bCs/>
                <w:i/>
                <w:iCs/>
                <w:noProof/>
                <w:color w:val="000000" w:themeColor="text1"/>
                <w:sz w:val="18"/>
                <w:szCs w:val="18"/>
                <w:u w:val="single"/>
              </w:rPr>
            </w:pPr>
            <w:r w:rsidRPr="00F364D1">
              <w:rPr>
                <w:rFonts w:ascii="Arial" w:hAnsi="Arial" w:cs="Arial"/>
                <w:i/>
                <w:iCs/>
                <w:noProof/>
                <w:color w:val="000000" w:themeColor="text1"/>
                <w:sz w:val="18"/>
                <w:szCs w:val="18"/>
                <w:u w:val="single"/>
              </w:rPr>
              <w:t>Za predvideno gradnjo kanalizacije, vodovoda, črpališč in čistilne naprava za predmetno infrastrukturo so pridobljena potrebna soglasja.</w:t>
            </w:r>
          </w:p>
        </w:tc>
      </w:tr>
      <w:tr w:rsidR="003B3789" w:rsidRPr="00802845" w14:paraId="0C1402E8" w14:textId="77777777" w:rsidTr="00777807">
        <w:tc>
          <w:tcPr>
            <w:tcW w:w="1971" w:type="dxa"/>
          </w:tcPr>
          <w:p w14:paraId="621157C8" w14:textId="38088BE1" w:rsidR="00206002" w:rsidRPr="003477E6" w:rsidRDefault="00206002" w:rsidP="00631662">
            <w:pPr>
              <w:rPr>
                <w:rFonts w:ascii="Arial Narrow" w:hAnsi="Arial Narrow"/>
                <w:u w:val="single"/>
              </w:rPr>
            </w:pPr>
          </w:p>
        </w:tc>
        <w:tc>
          <w:tcPr>
            <w:tcW w:w="8181" w:type="dxa"/>
            <w:gridSpan w:val="3"/>
          </w:tcPr>
          <w:p w14:paraId="4E6176B6" w14:textId="160260BB" w:rsidR="006317B8" w:rsidRDefault="006317B8" w:rsidP="00C575AD">
            <w:pPr>
              <w:jc w:val="both"/>
              <w:rPr>
                <w:rFonts w:ascii="Arial Narrow" w:hAnsi="Arial Narrow"/>
              </w:rPr>
            </w:pPr>
          </w:p>
        </w:tc>
      </w:tr>
      <w:tr w:rsidR="00BB475C" w:rsidRPr="00802845" w14:paraId="03803F34" w14:textId="77777777" w:rsidTr="00777807">
        <w:tc>
          <w:tcPr>
            <w:tcW w:w="1971" w:type="dxa"/>
          </w:tcPr>
          <w:p w14:paraId="73DD53D8" w14:textId="77777777" w:rsidR="00BB475C" w:rsidRPr="003477E6" w:rsidRDefault="00BB475C" w:rsidP="00631662">
            <w:pPr>
              <w:rPr>
                <w:rFonts w:ascii="Arial Narrow" w:hAnsi="Arial Narrow"/>
                <w:u w:val="single"/>
              </w:rPr>
            </w:pPr>
          </w:p>
        </w:tc>
        <w:tc>
          <w:tcPr>
            <w:tcW w:w="8181" w:type="dxa"/>
            <w:gridSpan w:val="3"/>
          </w:tcPr>
          <w:p w14:paraId="5095BC84" w14:textId="77777777" w:rsidR="00BB475C" w:rsidRPr="0076102A" w:rsidRDefault="00BB475C" w:rsidP="00C575AD">
            <w:pPr>
              <w:jc w:val="both"/>
              <w:rPr>
                <w:rFonts w:ascii="Arial Narrow" w:hAnsi="Arial Narrow"/>
                <w:sz w:val="18"/>
                <w:szCs w:val="18"/>
              </w:rPr>
            </w:pPr>
            <w:r w:rsidRPr="0076102A">
              <w:rPr>
                <w:rFonts w:ascii="Arial Narrow" w:hAnsi="Arial Narrow"/>
                <w:sz w:val="18"/>
                <w:szCs w:val="18"/>
              </w:rPr>
              <w:t>Gradnja v območju varstva kulturne dediščine:</w:t>
            </w:r>
          </w:p>
          <w:p w14:paraId="55472829" w14:textId="5E9F948C" w:rsidR="00BB475C" w:rsidRPr="0076102A" w:rsidRDefault="004946C8" w:rsidP="0036543E">
            <w:pPr>
              <w:pStyle w:val="Odstavekseznama"/>
              <w:numPr>
                <w:ilvl w:val="0"/>
                <w:numId w:val="28"/>
              </w:numPr>
              <w:jc w:val="both"/>
              <w:rPr>
                <w:rFonts w:ascii="Arial Narrow" w:hAnsi="Arial Narrow"/>
                <w:sz w:val="18"/>
                <w:szCs w:val="18"/>
              </w:rPr>
            </w:pPr>
            <w:r w:rsidRPr="0076102A">
              <w:rPr>
                <w:rFonts w:ascii="Arial Narrow" w:hAnsi="Arial Narrow"/>
                <w:sz w:val="18"/>
                <w:szCs w:val="18"/>
              </w:rPr>
              <w:t xml:space="preserve">Arheološko območje Prod: 200/5, 200/3, 200/1, 1014/57, 1057/3, 1014/58, 1014/56, 182/2, 180/1, 184/2, 1050/5, 213/2, 213/1, 1056, </w:t>
            </w:r>
            <w:r w:rsidR="00C127BE" w:rsidRPr="0076102A">
              <w:rPr>
                <w:rFonts w:ascii="Arial Narrow" w:hAnsi="Arial Narrow"/>
                <w:sz w:val="18"/>
                <w:szCs w:val="18"/>
              </w:rPr>
              <w:t>209/3, 209/2, 209/1, 210/1, k. o. Kresnice.</w:t>
            </w:r>
          </w:p>
          <w:p w14:paraId="2B12B52C" w14:textId="60F816FF" w:rsidR="001649C3" w:rsidRPr="0076102A" w:rsidRDefault="001649C3" w:rsidP="001649C3">
            <w:pPr>
              <w:jc w:val="both"/>
              <w:rPr>
                <w:rFonts w:ascii="Arial Narrow" w:hAnsi="Arial Narrow"/>
                <w:sz w:val="18"/>
                <w:szCs w:val="18"/>
              </w:rPr>
            </w:pPr>
            <w:r w:rsidRPr="0076102A">
              <w:rPr>
                <w:rFonts w:ascii="Arial Narrow" w:hAnsi="Arial Narrow"/>
                <w:sz w:val="18"/>
                <w:szCs w:val="18"/>
              </w:rPr>
              <w:t>Gradnja v območju varstva NATURE 2000:</w:t>
            </w:r>
          </w:p>
          <w:p w14:paraId="468DD264" w14:textId="77777777" w:rsidR="00C127BE" w:rsidRPr="0076102A" w:rsidRDefault="00C127BE" w:rsidP="0036543E">
            <w:pPr>
              <w:pStyle w:val="Odstavekseznama"/>
              <w:numPr>
                <w:ilvl w:val="0"/>
                <w:numId w:val="28"/>
              </w:numPr>
              <w:jc w:val="both"/>
              <w:rPr>
                <w:rFonts w:ascii="Arial Narrow" w:hAnsi="Arial Narrow"/>
                <w:sz w:val="18"/>
                <w:szCs w:val="18"/>
              </w:rPr>
            </w:pPr>
            <w:r w:rsidRPr="0076102A">
              <w:rPr>
                <w:rFonts w:ascii="Arial Narrow" w:hAnsi="Arial Narrow"/>
                <w:sz w:val="18"/>
                <w:szCs w:val="18"/>
              </w:rPr>
              <w:t xml:space="preserve">Natura 2000: 173/2, 1073/4, 1073/1, </w:t>
            </w:r>
            <w:r w:rsidR="001649C3" w:rsidRPr="0076102A">
              <w:rPr>
                <w:rFonts w:ascii="Arial Narrow" w:hAnsi="Arial Narrow"/>
                <w:sz w:val="18"/>
                <w:szCs w:val="18"/>
              </w:rPr>
              <w:t xml:space="preserve">210/1, </w:t>
            </w:r>
            <w:r w:rsidRPr="0076102A">
              <w:rPr>
                <w:rFonts w:ascii="Arial Narrow" w:hAnsi="Arial Narrow"/>
                <w:sz w:val="18"/>
                <w:szCs w:val="18"/>
              </w:rPr>
              <w:t xml:space="preserve">k. o. Kresnice in 1595/28, 1595/16, 1595/15, 1595/2, </w:t>
            </w:r>
            <w:r w:rsidR="001649C3" w:rsidRPr="0076102A">
              <w:rPr>
                <w:rFonts w:ascii="Arial Narrow" w:hAnsi="Arial Narrow"/>
                <w:sz w:val="18"/>
                <w:szCs w:val="18"/>
              </w:rPr>
              <w:t>148, 1534/1, k. o. Hotič</w:t>
            </w:r>
          </w:p>
          <w:p w14:paraId="0CE68B72" w14:textId="28F3C119" w:rsidR="001649C3" w:rsidRPr="001649C3" w:rsidRDefault="001649C3" w:rsidP="001649C3">
            <w:pPr>
              <w:jc w:val="both"/>
              <w:rPr>
                <w:rFonts w:ascii="Arial Narrow" w:hAnsi="Arial Narrow"/>
              </w:rPr>
            </w:pPr>
            <w:r w:rsidRPr="0076102A">
              <w:rPr>
                <w:rFonts w:ascii="Arial Narrow" w:hAnsi="Arial Narrow"/>
                <w:sz w:val="18"/>
                <w:szCs w:val="18"/>
              </w:rPr>
              <w:t>Gradnja v območju Gozda: vsa infrastruktura poteka po javnih cestah in poteh, tako da ni posega v gozd.</w:t>
            </w:r>
          </w:p>
        </w:tc>
      </w:tr>
      <w:tr w:rsidR="00BB475C" w:rsidRPr="00802845" w14:paraId="4012B0CF" w14:textId="77777777" w:rsidTr="00777807">
        <w:tc>
          <w:tcPr>
            <w:tcW w:w="1971" w:type="dxa"/>
          </w:tcPr>
          <w:p w14:paraId="45E1773A" w14:textId="77777777" w:rsidR="00BB475C" w:rsidRPr="003477E6" w:rsidRDefault="00BB475C" w:rsidP="00631662">
            <w:pPr>
              <w:rPr>
                <w:rFonts w:ascii="Arial Narrow" w:hAnsi="Arial Narrow"/>
                <w:u w:val="single"/>
              </w:rPr>
            </w:pPr>
          </w:p>
        </w:tc>
        <w:tc>
          <w:tcPr>
            <w:tcW w:w="8181" w:type="dxa"/>
            <w:gridSpan w:val="3"/>
          </w:tcPr>
          <w:p w14:paraId="75A7C3E2" w14:textId="77777777" w:rsidR="00BB475C" w:rsidRDefault="00BB475C" w:rsidP="00C575AD">
            <w:pPr>
              <w:jc w:val="both"/>
              <w:rPr>
                <w:rFonts w:ascii="Arial Narrow" w:hAnsi="Arial Narrow"/>
              </w:rPr>
            </w:pPr>
          </w:p>
        </w:tc>
      </w:tr>
      <w:tr w:rsidR="00AB07C1" w:rsidRPr="00802845" w14:paraId="68E2EF56" w14:textId="77777777" w:rsidTr="00777807">
        <w:tc>
          <w:tcPr>
            <w:tcW w:w="10152" w:type="dxa"/>
            <w:gridSpan w:val="4"/>
            <w:shd w:val="clear" w:color="auto" w:fill="FFFFCC"/>
          </w:tcPr>
          <w:p w14:paraId="206BF6AC" w14:textId="4F927F5F" w:rsidR="0008628D" w:rsidRPr="00B41AE4" w:rsidRDefault="00B532E0" w:rsidP="00585FB9">
            <w:pPr>
              <w:pStyle w:val="Odstavekseznama"/>
              <w:numPr>
                <w:ilvl w:val="0"/>
                <w:numId w:val="2"/>
              </w:numPr>
              <w:jc w:val="both"/>
              <w:rPr>
                <w:rFonts w:ascii="Arial" w:hAnsi="Arial" w:cs="Arial"/>
                <w:b/>
                <w:color w:val="FF0000"/>
              </w:rPr>
            </w:pPr>
            <w:r w:rsidRPr="00B41AE4">
              <w:rPr>
                <w:rFonts w:ascii="Arial" w:hAnsi="Arial" w:cs="Arial"/>
                <w:b/>
              </w:rPr>
              <w:t>ZAKONODAJA</w:t>
            </w:r>
          </w:p>
        </w:tc>
      </w:tr>
      <w:tr w:rsidR="00AB07C1" w:rsidRPr="00621EBE" w14:paraId="7DBBC8E8" w14:textId="77777777" w:rsidTr="00777807">
        <w:tc>
          <w:tcPr>
            <w:tcW w:w="10152" w:type="dxa"/>
            <w:gridSpan w:val="4"/>
          </w:tcPr>
          <w:p w14:paraId="17E17963" w14:textId="77777777" w:rsidR="00F95B76" w:rsidRPr="00F364D1" w:rsidRDefault="00F95B76" w:rsidP="00585FB9">
            <w:pPr>
              <w:pStyle w:val="Odstavekseznama"/>
              <w:numPr>
                <w:ilvl w:val="0"/>
                <w:numId w:val="3"/>
              </w:numPr>
              <w:jc w:val="both"/>
              <w:rPr>
                <w:rFonts w:ascii="Arial" w:hAnsi="Arial" w:cs="Arial"/>
                <w:color w:val="000000" w:themeColor="text1"/>
                <w:sz w:val="18"/>
                <w:szCs w:val="18"/>
              </w:rPr>
            </w:pPr>
            <w:r w:rsidRPr="00F364D1">
              <w:rPr>
                <w:rFonts w:ascii="Arial" w:hAnsi="Arial" w:cs="Arial"/>
                <w:color w:val="000000" w:themeColor="text1"/>
                <w:sz w:val="18"/>
                <w:szCs w:val="18"/>
              </w:rPr>
              <w:t>Gradbeni zakon,</w:t>
            </w:r>
          </w:p>
          <w:p w14:paraId="3FFA8B2E" w14:textId="77777777" w:rsidR="00F95B76" w:rsidRPr="00F364D1" w:rsidRDefault="00F95B76" w:rsidP="00F95B76">
            <w:pPr>
              <w:pStyle w:val="Odstavekseznama"/>
              <w:jc w:val="both"/>
              <w:rPr>
                <w:rFonts w:ascii="Arial" w:hAnsi="Arial" w:cs="Arial"/>
                <w:i/>
                <w:color w:val="000000" w:themeColor="text1"/>
                <w:sz w:val="18"/>
                <w:szCs w:val="18"/>
              </w:rPr>
            </w:pPr>
            <w:r w:rsidRPr="00F364D1">
              <w:rPr>
                <w:rFonts w:ascii="Arial" w:hAnsi="Arial" w:cs="Arial"/>
                <w:i/>
                <w:color w:val="000000" w:themeColor="text1"/>
                <w:sz w:val="18"/>
                <w:szCs w:val="18"/>
              </w:rPr>
              <w:t>Uradni list RS, št. 61/17 in 72/17-popr.</w:t>
            </w:r>
          </w:p>
          <w:p w14:paraId="09BA30BE" w14:textId="77777777" w:rsidR="00F95B76" w:rsidRPr="00F364D1" w:rsidRDefault="00F95B76" w:rsidP="00585FB9">
            <w:pPr>
              <w:pStyle w:val="Odstavekseznama"/>
              <w:numPr>
                <w:ilvl w:val="0"/>
                <w:numId w:val="3"/>
              </w:numPr>
              <w:jc w:val="both"/>
              <w:rPr>
                <w:rFonts w:ascii="Arial" w:hAnsi="Arial" w:cs="Arial"/>
                <w:color w:val="000000" w:themeColor="text1"/>
                <w:sz w:val="18"/>
                <w:szCs w:val="18"/>
              </w:rPr>
            </w:pPr>
            <w:r w:rsidRPr="00F364D1">
              <w:rPr>
                <w:rFonts w:ascii="Arial" w:hAnsi="Arial" w:cs="Arial"/>
                <w:color w:val="000000" w:themeColor="text1"/>
                <w:sz w:val="18"/>
                <w:szCs w:val="18"/>
              </w:rPr>
              <w:t>Zakon o prostorskem načrtovanju,</w:t>
            </w:r>
          </w:p>
          <w:p w14:paraId="46EC9202" w14:textId="77777777" w:rsidR="00F95B76" w:rsidRPr="00F364D1" w:rsidRDefault="00F95B76" w:rsidP="00F95B76">
            <w:pPr>
              <w:pStyle w:val="Odstavekseznama"/>
              <w:jc w:val="both"/>
              <w:rPr>
                <w:rFonts w:ascii="Arial" w:hAnsi="Arial" w:cs="Arial"/>
                <w:i/>
                <w:color w:val="000000" w:themeColor="text1"/>
                <w:sz w:val="18"/>
                <w:szCs w:val="18"/>
              </w:rPr>
            </w:pPr>
            <w:r w:rsidRPr="00F364D1">
              <w:rPr>
                <w:rFonts w:ascii="Arial" w:hAnsi="Arial" w:cs="Arial"/>
                <w:i/>
                <w:color w:val="000000" w:themeColor="text1"/>
                <w:sz w:val="18"/>
                <w:szCs w:val="18"/>
              </w:rPr>
              <w:t xml:space="preserve">Uradni list RS, št. 33/07, 70/08 – ZVO-1B, 108/09, 80/10 – ZUPUDPP, 43/11 – ZKZ-C, 57/12, 57/12 – ZUPUDPP-A, 109/12, 76/14 – </w:t>
            </w:r>
            <w:proofErr w:type="spellStart"/>
            <w:r w:rsidRPr="00F364D1">
              <w:rPr>
                <w:rFonts w:ascii="Arial" w:hAnsi="Arial" w:cs="Arial"/>
                <w:i/>
                <w:color w:val="000000" w:themeColor="text1"/>
                <w:sz w:val="18"/>
                <w:szCs w:val="18"/>
              </w:rPr>
              <w:t>odl</w:t>
            </w:r>
            <w:proofErr w:type="spellEnd"/>
            <w:r w:rsidRPr="00F364D1">
              <w:rPr>
                <w:rFonts w:ascii="Arial" w:hAnsi="Arial" w:cs="Arial"/>
                <w:i/>
                <w:color w:val="000000" w:themeColor="text1"/>
                <w:sz w:val="18"/>
                <w:szCs w:val="18"/>
              </w:rPr>
              <w:t>. US in 14/15 – ZUUJFO in 61/17-ZUreP-2</w:t>
            </w:r>
          </w:p>
          <w:p w14:paraId="7CAA3E46" w14:textId="77777777" w:rsidR="00F95B76" w:rsidRPr="00F364D1" w:rsidRDefault="00F95B76" w:rsidP="00585FB9">
            <w:pPr>
              <w:pStyle w:val="Odstavekseznama"/>
              <w:numPr>
                <w:ilvl w:val="0"/>
                <w:numId w:val="3"/>
              </w:numPr>
              <w:jc w:val="both"/>
              <w:rPr>
                <w:rFonts w:ascii="Arial" w:hAnsi="Arial" w:cs="Arial"/>
                <w:color w:val="000000" w:themeColor="text1"/>
                <w:sz w:val="18"/>
                <w:szCs w:val="18"/>
              </w:rPr>
            </w:pPr>
            <w:r w:rsidRPr="00F364D1">
              <w:rPr>
                <w:rFonts w:ascii="Arial" w:hAnsi="Arial" w:cs="Arial"/>
                <w:color w:val="000000" w:themeColor="text1"/>
                <w:sz w:val="18"/>
                <w:szCs w:val="18"/>
              </w:rPr>
              <w:t>Zakon o urejanju prostora (ZureP-2),</w:t>
            </w:r>
          </w:p>
          <w:p w14:paraId="2A2404AF" w14:textId="69C3F02F" w:rsidR="00F95B76" w:rsidRPr="00F364D1" w:rsidRDefault="00F95B76" w:rsidP="00F95B76">
            <w:pPr>
              <w:pStyle w:val="Odstavekseznama"/>
              <w:jc w:val="both"/>
              <w:rPr>
                <w:rFonts w:ascii="Arial" w:hAnsi="Arial" w:cs="Arial"/>
                <w:i/>
                <w:color w:val="000000" w:themeColor="text1"/>
                <w:sz w:val="18"/>
                <w:szCs w:val="18"/>
              </w:rPr>
            </w:pPr>
            <w:r w:rsidRPr="00F364D1">
              <w:rPr>
                <w:rFonts w:ascii="Arial" w:hAnsi="Arial" w:cs="Arial"/>
                <w:i/>
                <w:color w:val="000000" w:themeColor="text1"/>
                <w:sz w:val="18"/>
                <w:szCs w:val="18"/>
              </w:rPr>
              <w:t>Uradni list RS, št. 61/17</w:t>
            </w:r>
          </w:p>
          <w:p w14:paraId="1CE21CEF" w14:textId="74EFF87C" w:rsidR="009B3A3D" w:rsidRPr="00F364D1" w:rsidRDefault="009B3A3D" w:rsidP="0036543E">
            <w:pPr>
              <w:pStyle w:val="Odstavekseznama"/>
              <w:numPr>
                <w:ilvl w:val="0"/>
                <w:numId w:val="27"/>
              </w:numPr>
              <w:jc w:val="both"/>
              <w:rPr>
                <w:rFonts w:ascii="Arial" w:hAnsi="Arial" w:cs="Arial"/>
                <w:iCs/>
                <w:color w:val="000000" w:themeColor="text1"/>
                <w:sz w:val="18"/>
                <w:szCs w:val="18"/>
              </w:rPr>
            </w:pPr>
            <w:r w:rsidRPr="00F364D1">
              <w:rPr>
                <w:rFonts w:ascii="Arial" w:hAnsi="Arial" w:cs="Arial"/>
                <w:iCs/>
                <w:color w:val="000000" w:themeColor="text1"/>
                <w:sz w:val="18"/>
                <w:szCs w:val="18"/>
              </w:rPr>
              <w:t xml:space="preserve">Zakon o cestah </w:t>
            </w:r>
          </w:p>
          <w:p w14:paraId="351C9C77" w14:textId="164C904C" w:rsidR="009B3A3D" w:rsidRPr="00F364D1" w:rsidRDefault="00C940E1" w:rsidP="009B3A3D">
            <w:pPr>
              <w:pStyle w:val="Odstavekseznama"/>
              <w:jc w:val="both"/>
              <w:rPr>
                <w:rFonts w:ascii="Arial" w:hAnsi="Arial" w:cs="Arial"/>
                <w:i/>
                <w:color w:val="000000" w:themeColor="text1"/>
                <w:sz w:val="18"/>
                <w:szCs w:val="18"/>
              </w:rPr>
            </w:pPr>
            <w:r w:rsidRPr="00F364D1">
              <w:rPr>
                <w:rFonts w:ascii="Arial" w:hAnsi="Arial" w:cs="Arial"/>
                <w:i/>
                <w:color w:val="000000" w:themeColor="text1"/>
                <w:sz w:val="18"/>
                <w:szCs w:val="18"/>
              </w:rPr>
              <w:t>Uradni list RS, št. 109/10, 48/12, 36/14-odl.US, 46/15 in 10/18</w:t>
            </w:r>
          </w:p>
          <w:p w14:paraId="1248776C" w14:textId="65D0D8E8" w:rsidR="00C940E1" w:rsidRPr="00F364D1" w:rsidRDefault="00C940E1" w:rsidP="0036543E">
            <w:pPr>
              <w:pStyle w:val="Odstavekseznama"/>
              <w:numPr>
                <w:ilvl w:val="0"/>
                <w:numId w:val="27"/>
              </w:numPr>
              <w:jc w:val="both"/>
              <w:rPr>
                <w:rFonts w:ascii="Arial" w:hAnsi="Arial" w:cs="Arial"/>
                <w:i/>
                <w:color w:val="000000" w:themeColor="text1"/>
                <w:sz w:val="18"/>
                <w:szCs w:val="18"/>
              </w:rPr>
            </w:pPr>
            <w:r w:rsidRPr="00F364D1">
              <w:rPr>
                <w:rFonts w:ascii="Arial" w:hAnsi="Arial" w:cs="Arial"/>
                <w:i/>
                <w:color w:val="000000" w:themeColor="text1"/>
                <w:sz w:val="18"/>
                <w:szCs w:val="18"/>
              </w:rPr>
              <w:t>Pravilnik o cestnih priključkih</w:t>
            </w:r>
          </w:p>
          <w:p w14:paraId="42D46DCA" w14:textId="77777777" w:rsidR="00F95B76" w:rsidRPr="00F364D1" w:rsidRDefault="00F95B76" w:rsidP="00585FB9">
            <w:pPr>
              <w:pStyle w:val="Odstavekseznama"/>
              <w:numPr>
                <w:ilvl w:val="0"/>
                <w:numId w:val="3"/>
              </w:numPr>
              <w:jc w:val="both"/>
              <w:rPr>
                <w:rFonts w:ascii="Arial" w:hAnsi="Arial" w:cs="Arial"/>
                <w:color w:val="000000" w:themeColor="text1"/>
                <w:sz w:val="18"/>
                <w:szCs w:val="18"/>
              </w:rPr>
            </w:pPr>
            <w:r w:rsidRPr="00F364D1">
              <w:rPr>
                <w:rFonts w:ascii="Arial" w:hAnsi="Arial" w:cs="Arial"/>
                <w:color w:val="000000" w:themeColor="text1"/>
                <w:sz w:val="18"/>
                <w:szCs w:val="18"/>
              </w:rPr>
              <w:t>Pravilnik o podrobnejši vsebini dokumentacije in obrazcih, povezanih z graditvijo objektov</w:t>
            </w:r>
          </w:p>
          <w:p w14:paraId="6A84AB68" w14:textId="77777777" w:rsidR="00F95B76" w:rsidRPr="00F364D1" w:rsidRDefault="00F95B76" w:rsidP="00F95B76">
            <w:pPr>
              <w:pStyle w:val="Odstavekseznama"/>
              <w:jc w:val="both"/>
              <w:rPr>
                <w:rFonts w:ascii="Arial" w:hAnsi="Arial" w:cs="Arial"/>
                <w:i/>
                <w:color w:val="000000" w:themeColor="text1"/>
                <w:sz w:val="18"/>
                <w:szCs w:val="18"/>
              </w:rPr>
            </w:pPr>
            <w:r w:rsidRPr="00F364D1">
              <w:rPr>
                <w:rFonts w:ascii="Arial" w:hAnsi="Arial" w:cs="Arial"/>
                <w:i/>
                <w:color w:val="000000" w:themeColor="text1"/>
                <w:sz w:val="18"/>
                <w:szCs w:val="18"/>
              </w:rPr>
              <w:t>Uradni list RS, št. 36/18</w:t>
            </w:r>
          </w:p>
          <w:p w14:paraId="7EB0AA7D" w14:textId="77777777" w:rsidR="00F95B76" w:rsidRPr="00F364D1" w:rsidRDefault="00F95B76" w:rsidP="00585FB9">
            <w:pPr>
              <w:pStyle w:val="Odstavekseznama"/>
              <w:numPr>
                <w:ilvl w:val="0"/>
                <w:numId w:val="1"/>
              </w:numPr>
              <w:jc w:val="both"/>
              <w:rPr>
                <w:rFonts w:ascii="Arial" w:hAnsi="Arial" w:cs="Arial"/>
                <w:color w:val="000000" w:themeColor="text1"/>
                <w:sz w:val="18"/>
                <w:szCs w:val="18"/>
              </w:rPr>
            </w:pPr>
            <w:r w:rsidRPr="00F364D1">
              <w:rPr>
                <w:rFonts w:ascii="Arial" w:hAnsi="Arial" w:cs="Arial"/>
                <w:color w:val="000000" w:themeColor="text1"/>
                <w:sz w:val="18"/>
                <w:szCs w:val="18"/>
              </w:rPr>
              <w:t>Uredba o razvrščanju objektov,</w:t>
            </w:r>
          </w:p>
          <w:p w14:paraId="5A898B53" w14:textId="77777777" w:rsidR="00F95B76" w:rsidRPr="00F364D1" w:rsidRDefault="00F95B76" w:rsidP="00F95B76">
            <w:pPr>
              <w:pStyle w:val="Odstavekseznama"/>
              <w:jc w:val="both"/>
              <w:rPr>
                <w:rFonts w:ascii="Arial" w:hAnsi="Arial" w:cs="Arial"/>
                <w:i/>
                <w:color w:val="000000" w:themeColor="text1"/>
                <w:sz w:val="18"/>
                <w:szCs w:val="18"/>
              </w:rPr>
            </w:pPr>
            <w:r w:rsidRPr="00F364D1">
              <w:rPr>
                <w:rFonts w:ascii="Arial" w:hAnsi="Arial" w:cs="Arial"/>
                <w:i/>
                <w:color w:val="000000" w:themeColor="text1"/>
                <w:sz w:val="18"/>
                <w:szCs w:val="18"/>
              </w:rPr>
              <w:t>Uradni list RS, št. 37/18</w:t>
            </w:r>
          </w:p>
          <w:p w14:paraId="69B2CA30" w14:textId="77777777" w:rsidR="00F95B76" w:rsidRPr="00F364D1" w:rsidRDefault="00F95B76" w:rsidP="00585FB9">
            <w:pPr>
              <w:pStyle w:val="Odstavekseznama"/>
              <w:numPr>
                <w:ilvl w:val="0"/>
                <w:numId w:val="1"/>
              </w:numPr>
              <w:jc w:val="both"/>
              <w:rPr>
                <w:rFonts w:ascii="Arial" w:hAnsi="Arial" w:cs="Arial"/>
                <w:color w:val="000000" w:themeColor="text1"/>
                <w:sz w:val="18"/>
                <w:szCs w:val="18"/>
              </w:rPr>
            </w:pPr>
            <w:r w:rsidRPr="00F364D1">
              <w:rPr>
                <w:rFonts w:ascii="Arial" w:hAnsi="Arial" w:cs="Arial"/>
                <w:color w:val="000000" w:themeColor="text1"/>
                <w:sz w:val="18"/>
                <w:szCs w:val="18"/>
              </w:rPr>
              <w:t>Uredba o emisiji snovi pri odvajanju padavinske vode z javnih cest,</w:t>
            </w:r>
          </w:p>
          <w:p w14:paraId="0B0387E1" w14:textId="77777777" w:rsidR="00F95B76" w:rsidRPr="00F364D1" w:rsidRDefault="00F95B76" w:rsidP="00F95B76">
            <w:pPr>
              <w:pStyle w:val="Odstavekseznama"/>
              <w:jc w:val="both"/>
              <w:rPr>
                <w:rFonts w:ascii="Arial" w:hAnsi="Arial" w:cs="Arial"/>
                <w:i/>
                <w:color w:val="000000" w:themeColor="text1"/>
                <w:sz w:val="18"/>
                <w:szCs w:val="18"/>
              </w:rPr>
            </w:pPr>
            <w:r w:rsidRPr="00F364D1">
              <w:rPr>
                <w:rFonts w:ascii="Arial" w:hAnsi="Arial" w:cs="Arial"/>
                <w:i/>
                <w:color w:val="000000" w:themeColor="text1"/>
                <w:sz w:val="18"/>
                <w:szCs w:val="18"/>
              </w:rPr>
              <w:t>Uradni list RS, št. 47/05</w:t>
            </w:r>
          </w:p>
          <w:p w14:paraId="2180808E" w14:textId="77777777" w:rsidR="00F95B76" w:rsidRPr="00F364D1" w:rsidRDefault="00F95B76" w:rsidP="00585FB9">
            <w:pPr>
              <w:pStyle w:val="Odstavekseznama"/>
              <w:numPr>
                <w:ilvl w:val="0"/>
                <w:numId w:val="1"/>
              </w:numPr>
              <w:jc w:val="both"/>
              <w:rPr>
                <w:rFonts w:ascii="Arial" w:hAnsi="Arial" w:cs="Arial"/>
                <w:color w:val="000000" w:themeColor="text1"/>
                <w:sz w:val="18"/>
                <w:szCs w:val="18"/>
              </w:rPr>
            </w:pPr>
            <w:r w:rsidRPr="00F364D1">
              <w:rPr>
                <w:rFonts w:ascii="Arial" w:hAnsi="Arial" w:cs="Arial"/>
                <w:color w:val="000000" w:themeColor="text1"/>
                <w:sz w:val="18"/>
                <w:szCs w:val="18"/>
              </w:rPr>
              <w:t>Uredba o pogojih in omejitvah za izvajanje dejavnosti in posegov v prostor na območjih, ogroženih zaradi poplav in z njimi povezane erozije celinskih voda in morja,</w:t>
            </w:r>
          </w:p>
          <w:p w14:paraId="59D09BCE" w14:textId="77777777" w:rsidR="00F95B76" w:rsidRPr="00F364D1" w:rsidRDefault="00F95B76" w:rsidP="00F95B76">
            <w:pPr>
              <w:pStyle w:val="Odstavekseznama"/>
              <w:jc w:val="both"/>
              <w:rPr>
                <w:rFonts w:ascii="Arial" w:hAnsi="Arial" w:cs="Arial"/>
                <w:i/>
                <w:color w:val="000000" w:themeColor="text1"/>
                <w:sz w:val="18"/>
                <w:szCs w:val="18"/>
              </w:rPr>
            </w:pPr>
            <w:r w:rsidRPr="00F364D1">
              <w:rPr>
                <w:rFonts w:ascii="Arial" w:hAnsi="Arial" w:cs="Arial"/>
                <w:i/>
                <w:color w:val="000000" w:themeColor="text1"/>
                <w:sz w:val="18"/>
                <w:szCs w:val="18"/>
              </w:rPr>
              <w:t>Uradni list RS, št. 89/08</w:t>
            </w:r>
          </w:p>
          <w:p w14:paraId="32F60DF8" w14:textId="07A9A3E9" w:rsidR="00F95B76" w:rsidRPr="00F364D1" w:rsidRDefault="00F95B76" w:rsidP="00585FB9">
            <w:pPr>
              <w:pStyle w:val="Odstavekseznama"/>
              <w:numPr>
                <w:ilvl w:val="0"/>
                <w:numId w:val="1"/>
              </w:numPr>
              <w:jc w:val="both"/>
              <w:rPr>
                <w:rFonts w:ascii="Arial" w:hAnsi="Arial" w:cs="Arial"/>
                <w:color w:val="000000" w:themeColor="text1"/>
                <w:sz w:val="18"/>
                <w:szCs w:val="18"/>
              </w:rPr>
            </w:pPr>
            <w:r w:rsidRPr="00F364D1">
              <w:rPr>
                <w:rFonts w:ascii="Arial" w:hAnsi="Arial" w:cs="Arial"/>
                <w:color w:val="000000" w:themeColor="text1"/>
                <w:sz w:val="18"/>
                <w:szCs w:val="18"/>
              </w:rPr>
              <w:t>Uredba o emisiji snovi in toplote pri odvajanju odpadnih voda v vode in javno kanalizacijo,</w:t>
            </w:r>
          </w:p>
          <w:p w14:paraId="4F0BF6AB" w14:textId="77777777" w:rsidR="0089018F" w:rsidRPr="00F364D1" w:rsidRDefault="0089018F" w:rsidP="0089018F">
            <w:pPr>
              <w:pStyle w:val="Odstavekseznama"/>
              <w:jc w:val="both"/>
              <w:rPr>
                <w:rFonts w:ascii="Arial" w:hAnsi="Arial" w:cs="Arial"/>
                <w:i/>
                <w:color w:val="000000" w:themeColor="text1"/>
                <w:sz w:val="18"/>
                <w:szCs w:val="18"/>
              </w:rPr>
            </w:pPr>
            <w:r w:rsidRPr="00F364D1">
              <w:rPr>
                <w:rFonts w:ascii="Arial" w:hAnsi="Arial" w:cs="Arial"/>
                <w:i/>
                <w:color w:val="000000" w:themeColor="text1"/>
                <w:sz w:val="18"/>
                <w:szCs w:val="18"/>
              </w:rPr>
              <w:t>Uradni list RS, št. 64/12, 64/14 in 98/15</w:t>
            </w:r>
          </w:p>
          <w:p w14:paraId="34928A36" w14:textId="2496D365" w:rsidR="0089018F" w:rsidRPr="00F364D1" w:rsidRDefault="0089018F" w:rsidP="00585FB9">
            <w:pPr>
              <w:pStyle w:val="Odstavekseznama"/>
              <w:numPr>
                <w:ilvl w:val="0"/>
                <w:numId w:val="1"/>
              </w:numPr>
              <w:jc w:val="both"/>
              <w:rPr>
                <w:rFonts w:ascii="Arial" w:hAnsi="Arial" w:cs="Arial"/>
                <w:color w:val="000000" w:themeColor="text1"/>
                <w:sz w:val="18"/>
                <w:szCs w:val="18"/>
              </w:rPr>
            </w:pPr>
            <w:r w:rsidRPr="00F364D1">
              <w:rPr>
                <w:rFonts w:ascii="Arial" w:hAnsi="Arial" w:cs="Arial"/>
                <w:color w:val="000000" w:themeColor="text1"/>
                <w:sz w:val="18"/>
                <w:szCs w:val="18"/>
              </w:rPr>
              <w:t>Uredba o odvajanju in čiščenju komunalne odpadne vode</w:t>
            </w:r>
          </w:p>
          <w:p w14:paraId="6C5A8545" w14:textId="46EE9383" w:rsidR="00BC1E0F" w:rsidRPr="00F364D1" w:rsidRDefault="00BC1E0F" w:rsidP="00BC1E0F">
            <w:pPr>
              <w:pStyle w:val="Odstavekseznama"/>
              <w:jc w:val="both"/>
              <w:rPr>
                <w:rFonts w:ascii="Arial" w:hAnsi="Arial" w:cs="Arial"/>
                <w:i/>
                <w:color w:val="000000" w:themeColor="text1"/>
                <w:sz w:val="18"/>
                <w:szCs w:val="18"/>
              </w:rPr>
            </w:pPr>
            <w:r w:rsidRPr="00F364D1">
              <w:rPr>
                <w:rFonts w:ascii="Arial" w:hAnsi="Arial" w:cs="Arial"/>
                <w:i/>
                <w:color w:val="000000" w:themeColor="text1"/>
                <w:sz w:val="18"/>
                <w:szCs w:val="18"/>
              </w:rPr>
              <w:t xml:space="preserve">Uradni list RS, št. </w:t>
            </w:r>
            <w:r w:rsidR="001563BC" w:rsidRPr="00F364D1">
              <w:rPr>
                <w:rFonts w:ascii="Arial" w:hAnsi="Arial" w:cs="Arial"/>
                <w:i/>
                <w:color w:val="000000" w:themeColor="text1"/>
                <w:sz w:val="18"/>
                <w:szCs w:val="18"/>
              </w:rPr>
              <w:t>98/15 in 76/17</w:t>
            </w:r>
          </w:p>
          <w:p w14:paraId="6504A1B0" w14:textId="64DD9950" w:rsidR="00994979" w:rsidRPr="008C776C" w:rsidRDefault="000A01C1" w:rsidP="005C33BE">
            <w:pPr>
              <w:pStyle w:val="Odstavekseznama"/>
              <w:numPr>
                <w:ilvl w:val="0"/>
                <w:numId w:val="3"/>
              </w:numPr>
              <w:autoSpaceDE w:val="0"/>
              <w:autoSpaceDN w:val="0"/>
              <w:adjustRightInd w:val="0"/>
              <w:jc w:val="both"/>
              <w:rPr>
                <w:rFonts w:ascii="Arial" w:hAnsi="Arial" w:cs="Arial"/>
                <w:color w:val="000000" w:themeColor="text1"/>
                <w:sz w:val="20"/>
                <w:szCs w:val="20"/>
              </w:rPr>
            </w:pPr>
            <w:r w:rsidRPr="00F364D1">
              <w:rPr>
                <w:rFonts w:ascii="Arial" w:hAnsi="Arial" w:cs="Arial"/>
                <w:color w:val="000000" w:themeColor="text1"/>
                <w:sz w:val="18"/>
                <w:szCs w:val="18"/>
              </w:rPr>
              <w:t>Odlok o občinskem prostorskem načrtu Občine Litija ( Uradni list RS! št. 58/2010, 34/2011 obvezna razlaga Odloka o občinskem prostorskem načrtu - 63/2018 spremembe in dopolnitve).</w:t>
            </w:r>
          </w:p>
        </w:tc>
      </w:tr>
      <w:tr w:rsidR="00AB07C1" w:rsidRPr="00621EBE" w14:paraId="0F91E080" w14:textId="77777777" w:rsidTr="00777807">
        <w:tc>
          <w:tcPr>
            <w:tcW w:w="10152" w:type="dxa"/>
            <w:gridSpan w:val="4"/>
          </w:tcPr>
          <w:p w14:paraId="368E63A7" w14:textId="77777777" w:rsidR="0008628D" w:rsidRPr="008C776C" w:rsidRDefault="0008628D" w:rsidP="00CC1940">
            <w:pPr>
              <w:jc w:val="both"/>
              <w:rPr>
                <w:rFonts w:ascii="Arial" w:hAnsi="Arial" w:cs="Arial"/>
                <w:b/>
                <w:color w:val="000000" w:themeColor="text1"/>
                <w:sz w:val="20"/>
                <w:szCs w:val="20"/>
              </w:rPr>
            </w:pPr>
          </w:p>
        </w:tc>
      </w:tr>
      <w:tr w:rsidR="00AB07C1" w:rsidRPr="00621EBE" w14:paraId="584F9978" w14:textId="77777777" w:rsidTr="00777807">
        <w:tc>
          <w:tcPr>
            <w:tcW w:w="10152" w:type="dxa"/>
            <w:gridSpan w:val="4"/>
            <w:shd w:val="clear" w:color="auto" w:fill="FFFFCC"/>
          </w:tcPr>
          <w:p w14:paraId="40715ED3" w14:textId="770E1C74" w:rsidR="0008628D" w:rsidRPr="008C776C" w:rsidRDefault="00AB2D5E" w:rsidP="00585FB9">
            <w:pPr>
              <w:pStyle w:val="Odstavekseznama"/>
              <w:numPr>
                <w:ilvl w:val="0"/>
                <w:numId w:val="2"/>
              </w:numPr>
              <w:jc w:val="both"/>
              <w:rPr>
                <w:rFonts w:ascii="Arial" w:hAnsi="Arial" w:cs="Arial"/>
                <w:b/>
                <w:color w:val="000000" w:themeColor="text1"/>
              </w:rPr>
            </w:pPr>
            <w:r w:rsidRPr="008C776C">
              <w:rPr>
                <w:rFonts w:ascii="Arial" w:hAnsi="Arial" w:cs="Arial"/>
                <w:b/>
                <w:color w:val="000000" w:themeColor="text1"/>
              </w:rPr>
              <w:t>PREDHODNA DOKUMENTACIJA IN IZSLEDKI PREDHODNIH RAZISKAV</w:t>
            </w:r>
          </w:p>
        </w:tc>
      </w:tr>
      <w:tr w:rsidR="00AB07C1" w:rsidRPr="00621EBE" w14:paraId="4DEF4D21" w14:textId="77777777" w:rsidTr="00777807">
        <w:tc>
          <w:tcPr>
            <w:tcW w:w="10152" w:type="dxa"/>
            <w:gridSpan w:val="4"/>
          </w:tcPr>
          <w:p w14:paraId="14B13CEE" w14:textId="30FBFABD" w:rsidR="00C16C85" w:rsidRPr="008C776C" w:rsidRDefault="00C16C85" w:rsidP="00C16C85">
            <w:pPr>
              <w:jc w:val="both"/>
              <w:rPr>
                <w:rFonts w:ascii="Arial" w:hAnsi="Arial" w:cs="Arial"/>
                <w:color w:val="000000" w:themeColor="text1"/>
                <w:sz w:val="20"/>
                <w:szCs w:val="20"/>
              </w:rPr>
            </w:pPr>
            <w:r w:rsidRPr="008C776C">
              <w:rPr>
                <w:rFonts w:ascii="Arial" w:hAnsi="Arial" w:cs="Arial"/>
                <w:color w:val="000000" w:themeColor="text1"/>
                <w:sz w:val="20"/>
                <w:szCs w:val="20"/>
              </w:rPr>
              <w:t xml:space="preserve">Projektna dokumentacija </w:t>
            </w:r>
            <w:r w:rsidR="00F364D1">
              <w:rPr>
                <w:rFonts w:ascii="Arial" w:hAnsi="Arial" w:cs="Arial"/>
                <w:color w:val="000000" w:themeColor="text1"/>
                <w:sz w:val="20"/>
                <w:szCs w:val="20"/>
              </w:rPr>
              <w:t>PZI</w:t>
            </w:r>
            <w:r w:rsidRPr="008C776C">
              <w:rPr>
                <w:rFonts w:ascii="Arial" w:hAnsi="Arial" w:cs="Arial"/>
                <w:color w:val="000000" w:themeColor="text1"/>
                <w:sz w:val="20"/>
                <w:szCs w:val="20"/>
              </w:rPr>
              <w:t xml:space="preserve"> je izdelana na osnovi </w:t>
            </w:r>
            <w:r w:rsidR="00F364D1">
              <w:rPr>
                <w:rFonts w:ascii="Arial" w:hAnsi="Arial" w:cs="Arial"/>
                <w:color w:val="000000" w:themeColor="text1"/>
                <w:sz w:val="20"/>
                <w:szCs w:val="20"/>
              </w:rPr>
              <w:t xml:space="preserve">DGD projekta in </w:t>
            </w:r>
            <w:r w:rsidRPr="008C776C">
              <w:rPr>
                <w:rFonts w:ascii="Arial" w:hAnsi="Arial" w:cs="Arial"/>
                <w:color w:val="000000" w:themeColor="text1"/>
                <w:sz w:val="20"/>
                <w:szCs w:val="20"/>
              </w:rPr>
              <w:t>geodetskega posnetka, ki ga je izdelalo Komunalno podjetje Velenje, Koroška cesta 37b, 3320 Velenje.</w:t>
            </w:r>
          </w:p>
          <w:p w14:paraId="22463C98" w14:textId="77777777" w:rsidR="0008628D" w:rsidRPr="008C776C" w:rsidRDefault="00C16C85" w:rsidP="00C16C85">
            <w:pPr>
              <w:jc w:val="both"/>
              <w:rPr>
                <w:rFonts w:ascii="Arial" w:hAnsi="Arial" w:cs="Arial"/>
                <w:color w:val="000000" w:themeColor="text1"/>
                <w:sz w:val="20"/>
                <w:szCs w:val="20"/>
              </w:rPr>
            </w:pPr>
            <w:r w:rsidRPr="008C776C">
              <w:rPr>
                <w:rFonts w:ascii="Arial" w:hAnsi="Arial" w:cs="Arial"/>
                <w:color w:val="000000" w:themeColor="text1"/>
                <w:sz w:val="20"/>
                <w:szCs w:val="20"/>
              </w:rPr>
              <w:t>Prav tako so se pri izdelavi projekta upoštevali sledeči dokumenti in podloge:</w:t>
            </w:r>
          </w:p>
          <w:p w14:paraId="2B6428A1" w14:textId="412D25FE" w:rsidR="00E02C13" w:rsidRPr="008C776C" w:rsidRDefault="00E02C13" w:rsidP="00585FB9">
            <w:pPr>
              <w:pStyle w:val="Odstavekseznama"/>
              <w:numPr>
                <w:ilvl w:val="0"/>
                <w:numId w:val="1"/>
              </w:numPr>
              <w:jc w:val="both"/>
              <w:rPr>
                <w:rFonts w:ascii="Arial" w:hAnsi="Arial" w:cs="Arial"/>
                <w:color w:val="000000" w:themeColor="text1"/>
                <w:sz w:val="20"/>
                <w:szCs w:val="20"/>
              </w:rPr>
            </w:pPr>
            <w:r w:rsidRPr="008C776C">
              <w:rPr>
                <w:rFonts w:ascii="Arial" w:hAnsi="Arial" w:cs="Arial"/>
                <w:color w:val="000000" w:themeColor="text1"/>
                <w:sz w:val="20"/>
                <w:szCs w:val="20"/>
              </w:rPr>
              <w:t>DKN (digitalni katastrski načrt),</w:t>
            </w:r>
          </w:p>
          <w:p w14:paraId="7CDCE43E" w14:textId="29651E4F" w:rsidR="00E02C13" w:rsidRPr="008C776C" w:rsidRDefault="00E02C13" w:rsidP="00585FB9">
            <w:pPr>
              <w:pStyle w:val="Odstavekseznama"/>
              <w:numPr>
                <w:ilvl w:val="0"/>
                <w:numId w:val="1"/>
              </w:numPr>
              <w:jc w:val="both"/>
              <w:rPr>
                <w:rFonts w:ascii="Arial" w:hAnsi="Arial" w:cs="Arial"/>
                <w:color w:val="000000" w:themeColor="text1"/>
                <w:sz w:val="20"/>
                <w:szCs w:val="20"/>
              </w:rPr>
            </w:pPr>
            <w:r w:rsidRPr="008C776C">
              <w:rPr>
                <w:rFonts w:ascii="Arial" w:hAnsi="Arial" w:cs="Arial"/>
                <w:color w:val="000000" w:themeColor="text1"/>
                <w:sz w:val="20"/>
                <w:szCs w:val="20"/>
              </w:rPr>
              <w:t>podloge obstoječih komunalnih vodov (upravljavci vodov),</w:t>
            </w:r>
          </w:p>
          <w:p w14:paraId="3A39D30F" w14:textId="3A6307B9" w:rsidR="00E02C13" w:rsidRPr="008C776C" w:rsidRDefault="00E02C13" w:rsidP="00585FB9">
            <w:pPr>
              <w:pStyle w:val="Odstavekseznama"/>
              <w:numPr>
                <w:ilvl w:val="0"/>
                <w:numId w:val="1"/>
              </w:numPr>
              <w:jc w:val="both"/>
              <w:rPr>
                <w:rFonts w:ascii="Arial" w:hAnsi="Arial" w:cs="Arial"/>
                <w:color w:val="000000" w:themeColor="text1"/>
                <w:sz w:val="20"/>
                <w:szCs w:val="20"/>
              </w:rPr>
            </w:pPr>
            <w:r w:rsidRPr="008C776C">
              <w:rPr>
                <w:rFonts w:ascii="Arial" w:hAnsi="Arial" w:cs="Arial"/>
                <w:color w:val="000000" w:themeColor="text1"/>
                <w:sz w:val="20"/>
                <w:szCs w:val="20"/>
              </w:rPr>
              <w:t>terenski ogledi in meritve</w:t>
            </w:r>
            <w:r w:rsidR="00792387" w:rsidRPr="008C776C">
              <w:rPr>
                <w:rFonts w:ascii="Arial" w:hAnsi="Arial" w:cs="Arial"/>
                <w:color w:val="000000" w:themeColor="text1"/>
                <w:sz w:val="20"/>
                <w:szCs w:val="20"/>
              </w:rPr>
              <w:t>,</w:t>
            </w:r>
          </w:p>
          <w:p w14:paraId="042C28EA" w14:textId="61009D35" w:rsidR="000A01C1" w:rsidRPr="008C776C" w:rsidRDefault="000A01C1" w:rsidP="000A01C1">
            <w:pPr>
              <w:pStyle w:val="Odstavekseznama"/>
              <w:numPr>
                <w:ilvl w:val="0"/>
                <w:numId w:val="1"/>
              </w:numPr>
              <w:autoSpaceDE w:val="0"/>
              <w:autoSpaceDN w:val="0"/>
              <w:adjustRightInd w:val="0"/>
              <w:jc w:val="both"/>
              <w:rPr>
                <w:rFonts w:ascii="Arial" w:hAnsi="Arial" w:cs="Arial"/>
                <w:color w:val="000000" w:themeColor="text1"/>
                <w:sz w:val="20"/>
                <w:szCs w:val="20"/>
              </w:rPr>
            </w:pPr>
            <w:r w:rsidRPr="008C776C">
              <w:rPr>
                <w:rFonts w:ascii="Arial" w:hAnsi="Arial" w:cs="Arial"/>
                <w:color w:val="000000" w:themeColor="text1"/>
                <w:sz w:val="20"/>
                <w:szCs w:val="20"/>
              </w:rPr>
              <w:t>Odlok o občinskem prostorskem načrtu Občine Litija ( Uradni list RS! št. 58/2010, 34/2011 obvezna razlaga Odloka o občinskem prostorskem načrtu - 63/2018 spremembe in dopolnitve).</w:t>
            </w:r>
          </w:p>
          <w:p w14:paraId="00BF821D" w14:textId="495E9258" w:rsidR="00DA5A35" w:rsidRPr="008C776C" w:rsidRDefault="00792387" w:rsidP="001649C3">
            <w:pPr>
              <w:pStyle w:val="Odstavekseznama"/>
              <w:numPr>
                <w:ilvl w:val="0"/>
                <w:numId w:val="1"/>
              </w:numPr>
              <w:jc w:val="both"/>
              <w:rPr>
                <w:rFonts w:ascii="Arial" w:hAnsi="Arial" w:cs="Arial"/>
                <w:color w:val="000000" w:themeColor="text1"/>
                <w:sz w:val="20"/>
                <w:szCs w:val="20"/>
              </w:rPr>
            </w:pPr>
            <w:r w:rsidRPr="008C776C">
              <w:rPr>
                <w:rFonts w:ascii="Arial" w:hAnsi="Arial" w:cs="Arial"/>
                <w:color w:val="000000" w:themeColor="text1"/>
                <w:sz w:val="20"/>
                <w:szCs w:val="20"/>
              </w:rPr>
              <w:t>veljavna zakonodaja in prostorski akti ter odloki.</w:t>
            </w:r>
          </w:p>
        </w:tc>
      </w:tr>
      <w:tr w:rsidR="00AB07C1" w:rsidRPr="00621EBE" w14:paraId="3DFCEE12" w14:textId="77777777" w:rsidTr="00777807">
        <w:tc>
          <w:tcPr>
            <w:tcW w:w="10152" w:type="dxa"/>
            <w:gridSpan w:val="4"/>
          </w:tcPr>
          <w:p w14:paraId="6A4396CC" w14:textId="1D388981" w:rsidR="003F2188" w:rsidRPr="008C776C" w:rsidRDefault="003F2188" w:rsidP="00CC1940">
            <w:pPr>
              <w:jc w:val="both"/>
              <w:rPr>
                <w:rFonts w:ascii="Arial" w:hAnsi="Arial" w:cs="Arial"/>
                <w:b/>
                <w:color w:val="000000" w:themeColor="text1"/>
                <w:sz w:val="20"/>
                <w:szCs w:val="20"/>
              </w:rPr>
            </w:pPr>
          </w:p>
        </w:tc>
      </w:tr>
      <w:tr w:rsidR="00AB07C1" w:rsidRPr="00621EBE" w14:paraId="7D434B89" w14:textId="77777777" w:rsidTr="00777807">
        <w:tc>
          <w:tcPr>
            <w:tcW w:w="10152" w:type="dxa"/>
            <w:gridSpan w:val="4"/>
            <w:shd w:val="clear" w:color="auto" w:fill="FFFFCC"/>
          </w:tcPr>
          <w:p w14:paraId="5C7485F1" w14:textId="08C6511F" w:rsidR="0008628D" w:rsidRPr="008C776C" w:rsidRDefault="000D4D33" w:rsidP="00585FB9">
            <w:pPr>
              <w:pStyle w:val="Odstavekseznama"/>
              <w:numPr>
                <w:ilvl w:val="0"/>
                <w:numId w:val="2"/>
              </w:numPr>
              <w:jc w:val="both"/>
              <w:rPr>
                <w:rFonts w:ascii="Arial" w:hAnsi="Arial" w:cs="Arial"/>
                <w:b/>
                <w:color w:val="000000" w:themeColor="text1"/>
              </w:rPr>
            </w:pPr>
            <w:r w:rsidRPr="008C776C">
              <w:rPr>
                <w:rFonts w:ascii="Arial" w:hAnsi="Arial" w:cs="Arial"/>
                <w:b/>
                <w:color w:val="000000" w:themeColor="text1"/>
                <w:shd w:val="clear" w:color="auto" w:fill="FFFFCC"/>
              </w:rPr>
              <w:t>LEGA V PROSTORU IN KLASIFIKACIJA</w:t>
            </w:r>
            <w:r w:rsidRPr="008C776C">
              <w:rPr>
                <w:rFonts w:ascii="Arial" w:hAnsi="Arial" w:cs="Arial"/>
                <w:b/>
                <w:color w:val="000000" w:themeColor="text1"/>
              </w:rPr>
              <w:t xml:space="preserve"> OBJEKTA</w:t>
            </w:r>
          </w:p>
        </w:tc>
      </w:tr>
      <w:tr w:rsidR="003B3789" w:rsidRPr="00621EBE" w14:paraId="5AAA370E" w14:textId="77777777" w:rsidTr="00777807">
        <w:tc>
          <w:tcPr>
            <w:tcW w:w="1971" w:type="dxa"/>
          </w:tcPr>
          <w:p w14:paraId="7ED91C0D" w14:textId="77777777" w:rsidR="00236BB3" w:rsidRPr="008C776C" w:rsidRDefault="00236BB3" w:rsidP="00236BB3">
            <w:pPr>
              <w:jc w:val="both"/>
              <w:rPr>
                <w:rFonts w:ascii="Arial" w:hAnsi="Arial" w:cs="Arial"/>
                <w:color w:val="000000" w:themeColor="text1"/>
                <w:sz w:val="20"/>
                <w:szCs w:val="20"/>
              </w:rPr>
            </w:pPr>
            <w:r w:rsidRPr="008C776C">
              <w:rPr>
                <w:rFonts w:ascii="Arial" w:hAnsi="Arial" w:cs="Arial"/>
                <w:color w:val="000000" w:themeColor="text1"/>
                <w:sz w:val="20"/>
                <w:szCs w:val="20"/>
              </w:rPr>
              <w:t>Občina:</w:t>
            </w:r>
          </w:p>
          <w:p w14:paraId="6A161568" w14:textId="77777777" w:rsidR="00236BB3" w:rsidRPr="008C776C" w:rsidRDefault="00236BB3" w:rsidP="00236BB3">
            <w:pPr>
              <w:jc w:val="both"/>
              <w:rPr>
                <w:rFonts w:ascii="Arial" w:hAnsi="Arial" w:cs="Arial"/>
                <w:color w:val="000000" w:themeColor="text1"/>
                <w:sz w:val="20"/>
                <w:szCs w:val="20"/>
              </w:rPr>
            </w:pPr>
            <w:r w:rsidRPr="008C776C">
              <w:rPr>
                <w:rFonts w:ascii="Arial" w:hAnsi="Arial" w:cs="Arial"/>
                <w:color w:val="000000" w:themeColor="text1"/>
                <w:sz w:val="20"/>
                <w:szCs w:val="20"/>
              </w:rPr>
              <w:t>Katastrska občina:</w:t>
            </w:r>
          </w:p>
          <w:p w14:paraId="6C402C31" w14:textId="77777777" w:rsidR="00236BB3" w:rsidRPr="008C776C" w:rsidRDefault="00236BB3" w:rsidP="00236BB3">
            <w:pPr>
              <w:jc w:val="both"/>
              <w:rPr>
                <w:rFonts w:ascii="Arial" w:hAnsi="Arial" w:cs="Arial"/>
                <w:color w:val="000000" w:themeColor="text1"/>
                <w:sz w:val="20"/>
                <w:szCs w:val="20"/>
              </w:rPr>
            </w:pPr>
            <w:r w:rsidRPr="008C776C">
              <w:rPr>
                <w:rFonts w:ascii="Arial" w:hAnsi="Arial" w:cs="Arial"/>
                <w:color w:val="000000" w:themeColor="text1"/>
                <w:sz w:val="20"/>
                <w:szCs w:val="20"/>
              </w:rPr>
              <w:t>Parcelne številke:</w:t>
            </w:r>
          </w:p>
          <w:p w14:paraId="2073C6EB" w14:textId="77777777" w:rsidR="00AE7627" w:rsidRPr="008C776C" w:rsidRDefault="00AE7627" w:rsidP="00631662">
            <w:pPr>
              <w:jc w:val="both"/>
              <w:rPr>
                <w:rFonts w:ascii="Arial" w:hAnsi="Arial" w:cs="Arial"/>
                <w:color w:val="000000" w:themeColor="text1"/>
                <w:sz w:val="20"/>
                <w:szCs w:val="20"/>
              </w:rPr>
            </w:pPr>
          </w:p>
          <w:p w14:paraId="470F66E0" w14:textId="77777777" w:rsidR="003F2188" w:rsidRPr="008C776C" w:rsidRDefault="003F2188" w:rsidP="00631662">
            <w:pPr>
              <w:jc w:val="both"/>
              <w:rPr>
                <w:rFonts w:ascii="Arial" w:hAnsi="Arial" w:cs="Arial"/>
                <w:color w:val="000000" w:themeColor="text1"/>
                <w:sz w:val="20"/>
                <w:szCs w:val="20"/>
              </w:rPr>
            </w:pPr>
          </w:p>
          <w:p w14:paraId="758A2F75" w14:textId="14A2DD45" w:rsidR="003F2188" w:rsidRPr="008C776C" w:rsidRDefault="003F2188" w:rsidP="00631662">
            <w:pPr>
              <w:jc w:val="both"/>
              <w:rPr>
                <w:rFonts w:ascii="Arial" w:hAnsi="Arial" w:cs="Arial"/>
                <w:color w:val="000000" w:themeColor="text1"/>
                <w:sz w:val="20"/>
                <w:szCs w:val="20"/>
              </w:rPr>
            </w:pPr>
          </w:p>
        </w:tc>
        <w:tc>
          <w:tcPr>
            <w:tcW w:w="8181" w:type="dxa"/>
            <w:gridSpan w:val="3"/>
          </w:tcPr>
          <w:p w14:paraId="0B364404" w14:textId="77777777" w:rsidR="000A01C1" w:rsidRPr="008C776C" w:rsidRDefault="000A01C1" w:rsidP="00204366">
            <w:pPr>
              <w:spacing w:line="276" w:lineRule="auto"/>
              <w:jc w:val="both"/>
              <w:rPr>
                <w:rFonts w:ascii="Arial" w:hAnsi="Arial" w:cs="Arial"/>
                <w:b/>
                <w:bCs/>
                <w:color w:val="000000" w:themeColor="text1"/>
                <w:sz w:val="20"/>
                <w:szCs w:val="20"/>
                <w:u w:val="single"/>
              </w:rPr>
            </w:pPr>
          </w:p>
          <w:p w14:paraId="2843499B" w14:textId="6885E4D9" w:rsidR="00204366" w:rsidRPr="008C776C" w:rsidRDefault="00204366" w:rsidP="00204366">
            <w:pPr>
              <w:spacing w:line="276" w:lineRule="auto"/>
              <w:jc w:val="both"/>
              <w:rPr>
                <w:rFonts w:ascii="Arial" w:hAnsi="Arial" w:cs="Arial"/>
                <w:b/>
                <w:bCs/>
                <w:color w:val="000000" w:themeColor="text1"/>
                <w:sz w:val="20"/>
                <w:szCs w:val="20"/>
                <w:u w:val="single"/>
              </w:rPr>
            </w:pPr>
            <w:r w:rsidRPr="008C776C">
              <w:rPr>
                <w:rFonts w:ascii="Arial" w:hAnsi="Arial" w:cs="Arial"/>
                <w:b/>
                <w:bCs/>
                <w:color w:val="000000" w:themeColor="text1"/>
                <w:sz w:val="20"/>
                <w:szCs w:val="20"/>
                <w:u w:val="single"/>
              </w:rPr>
              <w:t>Vodovod</w:t>
            </w:r>
          </w:p>
          <w:tbl>
            <w:tblPr>
              <w:tblW w:w="7375" w:type="dxa"/>
              <w:tblCellMar>
                <w:left w:w="70" w:type="dxa"/>
                <w:right w:w="70" w:type="dxa"/>
              </w:tblCellMar>
              <w:tblLook w:val="04A0" w:firstRow="1" w:lastRow="0" w:firstColumn="1" w:lastColumn="0" w:noHBand="0" w:noVBand="1"/>
            </w:tblPr>
            <w:tblGrid>
              <w:gridCol w:w="1378"/>
              <w:gridCol w:w="2698"/>
              <w:gridCol w:w="1683"/>
              <w:gridCol w:w="1616"/>
            </w:tblGrid>
            <w:tr w:rsidR="00511EE4" w:rsidRPr="00511EE4" w14:paraId="2D7FEB43" w14:textId="77777777" w:rsidTr="00511EE4">
              <w:trPr>
                <w:trHeight w:val="300"/>
              </w:trPr>
              <w:tc>
                <w:tcPr>
                  <w:tcW w:w="4076" w:type="dxa"/>
                  <w:gridSpan w:val="2"/>
                  <w:tcBorders>
                    <w:top w:val="single" w:sz="4" w:space="0" w:color="auto"/>
                    <w:left w:val="nil"/>
                    <w:bottom w:val="single" w:sz="4" w:space="0" w:color="auto"/>
                    <w:right w:val="nil"/>
                  </w:tcBorders>
                  <w:shd w:val="clear" w:color="auto" w:fill="auto"/>
                  <w:noWrap/>
                  <w:vAlign w:val="center"/>
                  <w:hideMark/>
                </w:tcPr>
                <w:p w14:paraId="57FCB043"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OSKRBA S PITNO VODO</w:t>
                  </w:r>
                </w:p>
              </w:tc>
              <w:tc>
                <w:tcPr>
                  <w:tcW w:w="1683" w:type="dxa"/>
                  <w:tcBorders>
                    <w:top w:val="single" w:sz="4" w:space="0" w:color="auto"/>
                    <w:left w:val="nil"/>
                    <w:bottom w:val="single" w:sz="4" w:space="0" w:color="auto"/>
                    <w:right w:val="nil"/>
                  </w:tcBorders>
                  <w:shd w:val="clear" w:color="auto" w:fill="auto"/>
                  <w:noWrap/>
                  <w:vAlign w:val="bottom"/>
                  <w:hideMark/>
                </w:tcPr>
                <w:p w14:paraId="1402DADA" w14:textId="77777777" w:rsidR="00511EE4" w:rsidRPr="00511EE4" w:rsidRDefault="00511EE4" w:rsidP="00511EE4">
                  <w:pPr>
                    <w:spacing w:after="0" w:line="240" w:lineRule="auto"/>
                    <w:rPr>
                      <w:rFonts w:ascii="Calibri" w:eastAsia="Times New Roman" w:hAnsi="Calibri" w:cs="Calibri"/>
                      <w:color w:val="000000"/>
                      <w:lang w:eastAsia="sl-SI"/>
                    </w:rPr>
                  </w:pPr>
                  <w:r w:rsidRPr="00511EE4">
                    <w:rPr>
                      <w:rFonts w:ascii="Calibri" w:eastAsia="Times New Roman" w:hAnsi="Calibri" w:cs="Calibri"/>
                      <w:color w:val="000000"/>
                      <w:lang w:eastAsia="sl-SI"/>
                    </w:rPr>
                    <w:t> </w:t>
                  </w:r>
                </w:p>
              </w:tc>
              <w:tc>
                <w:tcPr>
                  <w:tcW w:w="1616" w:type="dxa"/>
                  <w:tcBorders>
                    <w:top w:val="single" w:sz="4" w:space="0" w:color="auto"/>
                    <w:left w:val="nil"/>
                    <w:bottom w:val="single" w:sz="4" w:space="0" w:color="auto"/>
                    <w:right w:val="nil"/>
                  </w:tcBorders>
                  <w:shd w:val="clear" w:color="auto" w:fill="auto"/>
                  <w:noWrap/>
                  <w:vAlign w:val="bottom"/>
                  <w:hideMark/>
                </w:tcPr>
                <w:p w14:paraId="4C928EDF" w14:textId="77777777" w:rsidR="00511EE4" w:rsidRPr="00511EE4" w:rsidRDefault="00511EE4" w:rsidP="00511EE4">
                  <w:pPr>
                    <w:spacing w:after="0" w:line="240" w:lineRule="auto"/>
                    <w:rPr>
                      <w:rFonts w:ascii="Calibri" w:eastAsia="Times New Roman" w:hAnsi="Calibri" w:cs="Calibri"/>
                      <w:color w:val="000000"/>
                      <w:lang w:eastAsia="sl-SI"/>
                    </w:rPr>
                  </w:pPr>
                  <w:r w:rsidRPr="00511EE4">
                    <w:rPr>
                      <w:rFonts w:ascii="Calibri" w:eastAsia="Times New Roman" w:hAnsi="Calibri" w:cs="Calibri"/>
                      <w:color w:val="000000"/>
                      <w:lang w:eastAsia="sl-SI"/>
                    </w:rPr>
                    <w:t> </w:t>
                  </w:r>
                </w:p>
              </w:tc>
            </w:tr>
            <w:tr w:rsidR="00511EE4" w:rsidRPr="00511EE4" w14:paraId="6B18E555" w14:textId="77777777" w:rsidTr="00511EE4">
              <w:trPr>
                <w:trHeight w:val="300"/>
              </w:trPr>
              <w:tc>
                <w:tcPr>
                  <w:tcW w:w="1378" w:type="dxa"/>
                  <w:tcBorders>
                    <w:top w:val="nil"/>
                    <w:left w:val="nil"/>
                    <w:bottom w:val="single" w:sz="4" w:space="0" w:color="auto"/>
                    <w:right w:val="nil"/>
                  </w:tcBorders>
                  <w:shd w:val="clear" w:color="auto" w:fill="auto"/>
                  <w:noWrap/>
                  <w:vAlign w:val="center"/>
                  <w:hideMark/>
                </w:tcPr>
                <w:p w14:paraId="1F71328C"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zaporedna številka</w:t>
                  </w:r>
                </w:p>
              </w:tc>
              <w:tc>
                <w:tcPr>
                  <w:tcW w:w="2698" w:type="dxa"/>
                  <w:tcBorders>
                    <w:top w:val="nil"/>
                    <w:left w:val="nil"/>
                    <w:bottom w:val="single" w:sz="4" w:space="0" w:color="auto"/>
                    <w:right w:val="nil"/>
                  </w:tcBorders>
                  <w:shd w:val="clear" w:color="auto" w:fill="auto"/>
                  <w:noWrap/>
                  <w:vAlign w:val="center"/>
                  <w:hideMark/>
                </w:tcPr>
                <w:p w14:paraId="54ACEA18"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proofErr w:type="spellStart"/>
                  <w:r w:rsidRPr="00511EE4">
                    <w:rPr>
                      <w:rFonts w:ascii="Arial Narrow" w:eastAsia="Times New Roman" w:hAnsi="Arial Narrow" w:cs="Calibri"/>
                      <w:color w:val="000000"/>
                      <w:sz w:val="18"/>
                      <w:szCs w:val="18"/>
                      <w:lang w:eastAsia="sl-SI"/>
                    </w:rPr>
                    <w:t>parc</w:t>
                  </w:r>
                  <w:proofErr w:type="spellEnd"/>
                  <w:r w:rsidRPr="00511EE4">
                    <w:rPr>
                      <w:rFonts w:ascii="Arial Narrow" w:eastAsia="Times New Roman" w:hAnsi="Arial Narrow" w:cs="Calibri"/>
                      <w:color w:val="000000"/>
                      <w:sz w:val="18"/>
                      <w:szCs w:val="18"/>
                      <w:lang w:eastAsia="sl-SI"/>
                    </w:rPr>
                    <w:t>. št.</w:t>
                  </w:r>
                </w:p>
              </w:tc>
              <w:tc>
                <w:tcPr>
                  <w:tcW w:w="1683" w:type="dxa"/>
                  <w:tcBorders>
                    <w:top w:val="nil"/>
                    <w:left w:val="nil"/>
                    <w:bottom w:val="single" w:sz="4" w:space="0" w:color="auto"/>
                    <w:right w:val="nil"/>
                  </w:tcBorders>
                  <w:shd w:val="clear" w:color="auto" w:fill="auto"/>
                  <w:noWrap/>
                  <w:vAlign w:val="center"/>
                  <w:hideMark/>
                </w:tcPr>
                <w:p w14:paraId="089D6E44"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številka katastrske občine</w:t>
                  </w:r>
                </w:p>
              </w:tc>
              <w:tc>
                <w:tcPr>
                  <w:tcW w:w="1616" w:type="dxa"/>
                  <w:tcBorders>
                    <w:top w:val="nil"/>
                    <w:left w:val="nil"/>
                    <w:bottom w:val="single" w:sz="4" w:space="0" w:color="auto"/>
                    <w:right w:val="nil"/>
                  </w:tcBorders>
                  <w:shd w:val="clear" w:color="auto" w:fill="auto"/>
                  <w:noWrap/>
                  <w:vAlign w:val="center"/>
                  <w:hideMark/>
                </w:tcPr>
                <w:p w14:paraId="1A9BEE7D"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katastrska občina</w:t>
                  </w:r>
                </w:p>
              </w:tc>
            </w:tr>
            <w:tr w:rsidR="00511EE4" w:rsidRPr="00511EE4" w14:paraId="332E2099" w14:textId="77777777" w:rsidTr="00511EE4">
              <w:trPr>
                <w:trHeight w:val="540"/>
              </w:trPr>
              <w:tc>
                <w:tcPr>
                  <w:tcW w:w="1378" w:type="dxa"/>
                  <w:tcBorders>
                    <w:top w:val="single" w:sz="4" w:space="0" w:color="auto"/>
                    <w:left w:val="nil"/>
                    <w:bottom w:val="single" w:sz="4" w:space="0" w:color="auto"/>
                    <w:right w:val="nil"/>
                  </w:tcBorders>
                  <w:shd w:val="clear" w:color="auto" w:fill="auto"/>
                  <w:noWrap/>
                  <w:vAlign w:val="center"/>
                  <w:hideMark/>
                </w:tcPr>
                <w:p w14:paraId="3522E95D"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1. VO_transportni_2</w:t>
                  </w:r>
                </w:p>
              </w:tc>
              <w:tc>
                <w:tcPr>
                  <w:tcW w:w="2698" w:type="dxa"/>
                  <w:tcBorders>
                    <w:top w:val="nil"/>
                    <w:left w:val="single" w:sz="12" w:space="0" w:color="FFFFFF"/>
                    <w:bottom w:val="single" w:sz="4" w:space="0" w:color="auto"/>
                    <w:right w:val="single" w:sz="12" w:space="0" w:color="FFFFFF"/>
                  </w:tcBorders>
                  <w:shd w:val="clear" w:color="000000" w:fill="FFFFCC"/>
                  <w:vAlign w:val="center"/>
                  <w:hideMark/>
                </w:tcPr>
                <w:p w14:paraId="175F5573"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182/2, 1050/2, 1050/3, 1048/3, 1043/4, 1043/2, 4/5, 2/19.</w:t>
                  </w:r>
                </w:p>
              </w:tc>
              <w:tc>
                <w:tcPr>
                  <w:tcW w:w="1683" w:type="dxa"/>
                  <w:tcBorders>
                    <w:top w:val="nil"/>
                    <w:left w:val="nil"/>
                    <w:bottom w:val="single" w:sz="4" w:space="0" w:color="auto"/>
                    <w:right w:val="single" w:sz="12" w:space="0" w:color="FFFFFF"/>
                  </w:tcBorders>
                  <w:shd w:val="clear" w:color="000000" w:fill="FFFFCC"/>
                  <w:vAlign w:val="center"/>
                  <w:hideMark/>
                </w:tcPr>
                <w:p w14:paraId="3F5DED40"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11638D3D"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0218BAFC" w14:textId="77777777" w:rsidTr="00511EE4">
              <w:trPr>
                <w:trHeight w:val="300"/>
              </w:trPr>
              <w:tc>
                <w:tcPr>
                  <w:tcW w:w="1378" w:type="dxa"/>
                  <w:tcBorders>
                    <w:top w:val="nil"/>
                    <w:left w:val="nil"/>
                    <w:bottom w:val="single" w:sz="4" w:space="0" w:color="auto"/>
                    <w:right w:val="nil"/>
                  </w:tcBorders>
                  <w:shd w:val="clear" w:color="auto" w:fill="auto"/>
                  <w:noWrap/>
                  <w:vAlign w:val="center"/>
                  <w:hideMark/>
                </w:tcPr>
                <w:p w14:paraId="0BA55358"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2. VO_1</w:t>
                  </w:r>
                </w:p>
              </w:tc>
              <w:tc>
                <w:tcPr>
                  <w:tcW w:w="2698" w:type="dxa"/>
                  <w:tcBorders>
                    <w:top w:val="nil"/>
                    <w:left w:val="single" w:sz="12" w:space="0" w:color="FFFFFF"/>
                    <w:bottom w:val="single" w:sz="4" w:space="0" w:color="auto"/>
                    <w:right w:val="single" w:sz="12" w:space="0" w:color="FFFFFF"/>
                  </w:tcBorders>
                  <w:shd w:val="clear" w:color="000000" w:fill="FFFFCC"/>
                  <w:vAlign w:val="center"/>
                  <w:hideMark/>
                </w:tcPr>
                <w:p w14:paraId="607B0E90"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2/19, 2/18, 171/5, 1048/3, 189/1, 167/3</w:t>
                  </w:r>
                </w:p>
              </w:tc>
              <w:tc>
                <w:tcPr>
                  <w:tcW w:w="1683" w:type="dxa"/>
                  <w:tcBorders>
                    <w:top w:val="nil"/>
                    <w:left w:val="nil"/>
                    <w:bottom w:val="single" w:sz="4" w:space="0" w:color="auto"/>
                    <w:right w:val="single" w:sz="12" w:space="0" w:color="FFFFFF"/>
                  </w:tcBorders>
                  <w:shd w:val="clear" w:color="000000" w:fill="FFFFCC"/>
                  <w:vAlign w:val="center"/>
                  <w:hideMark/>
                </w:tcPr>
                <w:p w14:paraId="6BEAA1F8"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2354AA5F"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487C7038" w14:textId="77777777" w:rsidTr="00511EE4">
              <w:trPr>
                <w:trHeight w:val="300"/>
              </w:trPr>
              <w:tc>
                <w:tcPr>
                  <w:tcW w:w="1378" w:type="dxa"/>
                  <w:tcBorders>
                    <w:top w:val="nil"/>
                    <w:left w:val="nil"/>
                    <w:bottom w:val="nil"/>
                    <w:right w:val="nil"/>
                  </w:tcBorders>
                  <w:shd w:val="clear" w:color="auto" w:fill="auto"/>
                  <w:noWrap/>
                  <w:vAlign w:val="center"/>
                  <w:hideMark/>
                </w:tcPr>
                <w:p w14:paraId="09C9F911"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3. VO_3</w:t>
                  </w:r>
                </w:p>
              </w:tc>
              <w:tc>
                <w:tcPr>
                  <w:tcW w:w="2698" w:type="dxa"/>
                  <w:tcBorders>
                    <w:top w:val="nil"/>
                    <w:left w:val="single" w:sz="12" w:space="0" w:color="FFFFFF"/>
                    <w:bottom w:val="nil"/>
                    <w:right w:val="single" w:sz="12" w:space="0" w:color="FFFFFF"/>
                  </w:tcBorders>
                  <w:shd w:val="clear" w:color="000000" w:fill="FFFFCC"/>
                  <w:vAlign w:val="center"/>
                  <w:hideMark/>
                </w:tcPr>
                <w:p w14:paraId="2464B867"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1048/3, 134/3, 124/2</w:t>
                  </w:r>
                </w:p>
              </w:tc>
              <w:tc>
                <w:tcPr>
                  <w:tcW w:w="1683" w:type="dxa"/>
                  <w:tcBorders>
                    <w:top w:val="nil"/>
                    <w:left w:val="nil"/>
                    <w:bottom w:val="single" w:sz="4" w:space="0" w:color="auto"/>
                    <w:right w:val="single" w:sz="12" w:space="0" w:color="FFFFFF"/>
                  </w:tcBorders>
                  <w:shd w:val="clear" w:color="000000" w:fill="FFFFCC"/>
                  <w:vAlign w:val="center"/>
                  <w:hideMark/>
                </w:tcPr>
                <w:p w14:paraId="47030CDE"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5B1179D9"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11042E77" w14:textId="77777777" w:rsidTr="00511EE4">
              <w:trPr>
                <w:trHeight w:val="300"/>
              </w:trPr>
              <w:tc>
                <w:tcPr>
                  <w:tcW w:w="1378" w:type="dxa"/>
                  <w:tcBorders>
                    <w:top w:val="single" w:sz="4" w:space="0" w:color="auto"/>
                    <w:left w:val="nil"/>
                    <w:bottom w:val="nil"/>
                    <w:right w:val="nil"/>
                  </w:tcBorders>
                  <w:shd w:val="clear" w:color="auto" w:fill="auto"/>
                  <w:noWrap/>
                  <w:vAlign w:val="center"/>
                  <w:hideMark/>
                </w:tcPr>
                <w:p w14:paraId="68E9EDE2"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4. VO_3_1</w:t>
                  </w:r>
                </w:p>
              </w:tc>
              <w:tc>
                <w:tcPr>
                  <w:tcW w:w="2698" w:type="dxa"/>
                  <w:tcBorders>
                    <w:top w:val="single" w:sz="4" w:space="0" w:color="auto"/>
                    <w:left w:val="single" w:sz="12" w:space="0" w:color="FFFFFF"/>
                    <w:bottom w:val="nil"/>
                    <w:right w:val="single" w:sz="12" w:space="0" w:color="FFFFFF"/>
                  </w:tcBorders>
                  <w:shd w:val="clear" w:color="000000" w:fill="FFFFCC"/>
                  <w:vAlign w:val="center"/>
                  <w:hideMark/>
                </w:tcPr>
                <w:p w14:paraId="7157D343"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1048/3, 157, 192</w:t>
                  </w:r>
                </w:p>
              </w:tc>
              <w:tc>
                <w:tcPr>
                  <w:tcW w:w="1683" w:type="dxa"/>
                  <w:tcBorders>
                    <w:top w:val="nil"/>
                    <w:left w:val="nil"/>
                    <w:bottom w:val="single" w:sz="4" w:space="0" w:color="auto"/>
                    <w:right w:val="single" w:sz="12" w:space="0" w:color="FFFFFF"/>
                  </w:tcBorders>
                  <w:shd w:val="clear" w:color="000000" w:fill="FFFFCC"/>
                  <w:vAlign w:val="center"/>
                  <w:hideMark/>
                </w:tcPr>
                <w:p w14:paraId="51509B36"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1C5F59C9"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0FAE17E2" w14:textId="77777777" w:rsidTr="00511EE4">
              <w:trPr>
                <w:trHeight w:val="300"/>
              </w:trPr>
              <w:tc>
                <w:tcPr>
                  <w:tcW w:w="1378" w:type="dxa"/>
                  <w:tcBorders>
                    <w:top w:val="single" w:sz="4" w:space="0" w:color="auto"/>
                    <w:left w:val="nil"/>
                    <w:bottom w:val="nil"/>
                    <w:right w:val="nil"/>
                  </w:tcBorders>
                  <w:shd w:val="clear" w:color="auto" w:fill="auto"/>
                  <w:noWrap/>
                  <w:vAlign w:val="center"/>
                  <w:hideMark/>
                </w:tcPr>
                <w:p w14:paraId="687758C7"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5. VO_3_3</w:t>
                  </w:r>
                </w:p>
              </w:tc>
              <w:tc>
                <w:tcPr>
                  <w:tcW w:w="2698" w:type="dxa"/>
                  <w:tcBorders>
                    <w:top w:val="single" w:sz="4" w:space="0" w:color="auto"/>
                    <w:left w:val="single" w:sz="12" w:space="0" w:color="FFFFFF"/>
                    <w:bottom w:val="nil"/>
                    <w:right w:val="single" w:sz="12" w:space="0" w:color="FFFFFF"/>
                  </w:tcBorders>
                  <w:shd w:val="clear" w:color="000000" w:fill="FFFFCC"/>
                  <w:vAlign w:val="center"/>
                  <w:hideMark/>
                </w:tcPr>
                <w:p w14:paraId="4595CA6C"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1048/3, 133/5</w:t>
                  </w:r>
                </w:p>
              </w:tc>
              <w:tc>
                <w:tcPr>
                  <w:tcW w:w="1683" w:type="dxa"/>
                  <w:tcBorders>
                    <w:top w:val="nil"/>
                    <w:left w:val="nil"/>
                    <w:bottom w:val="single" w:sz="4" w:space="0" w:color="auto"/>
                    <w:right w:val="single" w:sz="12" w:space="0" w:color="FFFFFF"/>
                  </w:tcBorders>
                  <w:shd w:val="clear" w:color="000000" w:fill="FFFFCC"/>
                  <w:vAlign w:val="center"/>
                  <w:hideMark/>
                </w:tcPr>
                <w:p w14:paraId="1E835BF1"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306AE3B3"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42E4607F" w14:textId="77777777" w:rsidTr="00511EE4">
              <w:trPr>
                <w:trHeight w:val="469"/>
              </w:trPr>
              <w:tc>
                <w:tcPr>
                  <w:tcW w:w="1378" w:type="dxa"/>
                  <w:tcBorders>
                    <w:top w:val="single" w:sz="4" w:space="0" w:color="auto"/>
                    <w:left w:val="nil"/>
                    <w:bottom w:val="nil"/>
                    <w:right w:val="nil"/>
                  </w:tcBorders>
                  <w:shd w:val="clear" w:color="auto" w:fill="auto"/>
                  <w:noWrap/>
                  <w:vAlign w:val="center"/>
                  <w:hideMark/>
                </w:tcPr>
                <w:p w14:paraId="24D6E204"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6. VO_3_4</w:t>
                  </w:r>
                </w:p>
              </w:tc>
              <w:tc>
                <w:tcPr>
                  <w:tcW w:w="2698" w:type="dxa"/>
                  <w:tcBorders>
                    <w:top w:val="single" w:sz="4" w:space="0" w:color="auto"/>
                    <w:left w:val="single" w:sz="12" w:space="0" w:color="FFFFFF"/>
                    <w:bottom w:val="nil"/>
                    <w:right w:val="single" w:sz="12" w:space="0" w:color="FFFFFF"/>
                  </w:tcBorders>
                  <w:shd w:val="clear" w:color="000000" w:fill="FFFFCC"/>
                  <w:vAlign w:val="center"/>
                  <w:hideMark/>
                </w:tcPr>
                <w:p w14:paraId="62A96DAC"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4/4, 2/16, 170/11, 170/7, 1044/9, 1048/3</w:t>
                  </w:r>
                </w:p>
              </w:tc>
              <w:tc>
                <w:tcPr>
                  <w:tcW w:w="1683" w:type="dxa"/>
                  <w:tcBorders>
                    <w:top w:val="nil"/>
                    <w:left w:val="nil"/>
                    <w:bottom w:val="single" w:sz="4" w:space="0" w:color="auto"/>
                    <w:right w:val="single" w:sz="12" w:space="0" w:color="FFFFFF"/>
                  </w:tcBorders>
                  <w:shd w:val="clear" w:color="000000" w:fill="FFFFCC"/>
                  <w:vAlign w:val="center"/>
                  <w:hideMark/>
                </w:tcPr>
                <w:p w14:paraId="18E13E7F"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14274DE7"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14D6F9C8" w14:textId="77777777" w:rsidTr="00511EE4">
              <w:trPr>
                <w:trHeight w:val="810"/>
              </w:trPr>
              <w:tc>
                <w:tcPr>
                  <w:tcW w:w="1378" w:type="dxa"/>
                  <w:tcBorders>
                    <w:top w:val="single" w:sz="4" w:space="0" w:color="auto"/>
                    <w:left w:val="nil"/>
                    <w:bottom w:val="nil"/>
                    <w:right w:val="nil"/>
                  </w:tcBorders>
                  <w:shd w:val="clear" w:color="auto" w:fill="auto"/>
                  <w:noWrap/>
                  <w:vAlign w:val="center"/>
                  <w:hideMark/>
                </w:tcPr>
                <w:p w14:paraId="4E56D036"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7.VO_4</w:t>
                  </w:r>
                </w:p>
              </w:tc>
              <w:tc>
                <w:tcPr>
                  <w:tcW w:w="2698" w:type="dxa"/>
                  <w:tcBorders>
                    <w:top w:val="single" w:sz="4" w:space="0" w:color="auto"/>
                    <w:left w:val="single" w:sz="12" w:space="0" w:color="FFFFFF"/>
                    <w:bottom w:val="nil"/>
                    <w:right w:val="single" w:sz="12" w:space="0" w:color="FFFFFF"/>
                  </w:tcBorders>
                  <w:shd w:val="clear" w:color="000000" w:fill="FFFFCC"/>
                  <w:vAlign w:val="center"/>
                  <w:hideMark/>
                </w:tcPr>
                <w:p w14:paraId="737E8CEB"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1050/5, 185/2, 1049/1, 193/6,  1014/52, 1049/4, 1014/48, 1014/36, 1014/57, 124/2, 126/1, 1049/2</w:t>
                  </w:r>
                </w:p>
              </w:tc>
              <w:tc>
                <w:tcPr>
                  <w:tcW w:w="1683" w:type="dxa"/>
                  <w:tcBorders>
                    <w:top w:val="nil"/>
                    <w:left w:val="nil"/>
                    <w:bottom w:val="single" w:sz="4" w:space="0" w:color="auto"/>
                    <w:right w:val="single" w:sz="12" w:space="0" w:color="FFFFFF"/>
                  </w:tcBorders>
                  <w:shd w:val="clear" w:color="000000" w:fill="FFFFCC"/>
                  <w:vAlign w:val="center"/>
                  <w:hideMark/>
                </w:tcPr>
                <w:p w14:paraId="58F10363"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311BDC16"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051BFE3C" w14:textId="77777777" w:rsidTr="00511EE4">
              <w:trPr>
                <w:trHeight w:val="300"/>
              </w:trPr>
              <w:tc>
                <w:tcPr>
                  <w:tcW w:w="1378" w:type="dxa"/>
                  <w:tcBorders>
                    <w:top w:val="single" w:sz="4" w:space="0" w:color="auto"/>
                    <w:left w:val="nil"/>
                    <w:bottom w:val="nil"/>
                    <w:right w:val="nil"/>
                  </w:tcBorders>
                  <w:shd w:val="clear" w:color="auto" w:fill="auto"/>
                  <w:noWrap/>
                  <w:vAlign w:val="center"/>
                  <w:hideMark/>
                </w:tcPr>
                <w:p w14:paraId="16393391"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8. VO_4_1</w:t>
                  </w:r>
                </w:p>
              </w:tc>
              <w:tc>
                <w:tcPr>
                  <w:tcW w:w="2698" w:type="dxa"/>
                  <w:tcBorders>
                    <w:top w:val="single" w:sz="4" w:space="0" w:color="auto"/>
                    <w:left w:val="single" w:sz="12" w:space="0" w:color="FFFFFF"/>
                    <w:bottom w:val="nil"/>
                    <w:right w:val="single" w:sz="12" w:space="0" w:color="FFFFFF"/>
                  </w:tcBorders>
                  <w:shd w:val="clear" w:color="000000" w:fill="FFFFCC"/>
                  <w:vAlign w:val="center"/>
                  <w:hideMark/>
                </w:tcPr>
                <w:p w14:paraId="2B7C0736"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185/2, 186/5</w:t>
                  </w:r>
                </w:p>
              </w:tc>
              <w:tc>
                <w:tcPr>
                  <w:tcW w:w="1683" w:type="dxa"/>
                  <w:tcBorders>
                    <w:top w:val="nil"/>
                    <w:left w:val="nil"/>
                    <w:bottom w:val="single" w:sz="4" w:space="0" w:color="auto"/>
                    <w:right w:val="single" w:sz="12" w:space="0" w:color="FFFFFF"/>
                  </w:tcBorders>
                  <w:shd w:val="clear" w:color="000000" w:fill="FFFFCC"/>
                  <w:vAlign w:val="center"/>
                  <w:hideMark/>
                </w:tcPr>
                <w:p w14:paraId="502D6BAC"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79888324"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477D0699" w14:textId="77777777" w:rsidTr="00511EE4">
              <w:trPr>
                <w:trHeight w:val="300"/>
              </w:trPr>
              <w:tc>
                <w:tcPr>
                  <w:tcW w:w="1378" w:type="dxa"/>
                  <w:tcBorders>
                    <w:top w:val="single" w:sz="4" w:space="0" w:color="auto"/>
                    <w:left w:val="nil"/>
                    <w:bottom w:val="nil"/>
                    <w:right w:val="nil"/>
                  </w:tcBorders>
                  <w:shd w:val="clear" w:color="auto" w:fill="auto"/>
                  <w:noWrap/>
                  <w:vAlign w:val="center"/>
                  <w:hideMark/>
                </w:tcPr>
                <w:p w14:paraId="1DF4E48B"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9. VO_4_2</w:t>
                  </w:r>
                </w:p>
              </w:tc>
              <w:tc>
                <w:tcPr>
                  <w:tcW w:w="2698" w:type="dxa"/>
                  <w:tcBorders>
                    <w:top w:val="single" w:sz="4" w:space="0" w:color="auto"/>
                    <w:left w:val="single" w:sz="12" w:space="0" w:color="FFFFFF"/>
                    <w:bottom w:val="nil"/>
                    <w:right w:val="single" w:sz="12" w:space="0" w:color="FFFFFF"/>
                  </w:tcBorders>
                  <w:shd w:val="clear" w:color="000000" w:fill="FFFFCC"/>
                  <w:vAlign w:val="center"/>
                  <w:hideMark/>
                </w:tcPr>
                <w:p w14:paraId="56F06A6F"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1049/1, 192</w:t>
                  </w:r>
                </w:p>
              </w:tc>
              <w:tc>
                <w:tcPr>
                  <w:tcW w:w="1683" w:type="dxa"/>
                  <w:tcBorders>
                    <w:top w:val="nil"/>
                    <w:left w:val="nil"/>
                    <w:bottom w:val="single" w:sz="4" w:space="0" w:color="auto"/>
                    <w:right w:val="single" w:sz="12" w:space="0" w:color="FFFFFF"/>
                  </w:tcBorders>
                  <w:shd w:val="clear" w:color="000000" w:fill="FFFFCC"/>
                  <w:vAlign w:val="center"/>
                  <w:hideMark/>
                </w:tcPr>
                <w:p w14:paraId="602FF82B"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2B506D47"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6768F313" w14:textId="77777777" w:rsidTr="00511EE4">
              <w:trPr>
                <w:trHeight w:val="300"/>
              </w:trPr>
              <w:tc>
                <w:tcPr>
                  <w:tcW w:w="1378" w:type="dxa"/>
                  <w:tcBorders>
                    <w:top w:val="single" w:sz="4" w:space="0" w:color="auto"/>
                    <w:left w:val="nil"/>
                    <w:bottom w:val="nil"/>
                    <w:right w:val="nil"/>
                  </w:tcBorders>
                  <w:shd w:val="clear" w:color="auto" w:fill="auto"/>
                  <w:noWrap/>
                  <w:vAlign w:val="center"/>
                  <w:hideMark/>
                </w:tcPr>
                <w:p w14:paraId="2272F234"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lastRenderedPageBreak/>
                    <w:t>10. VO_4_3</w:t>
                  </w:r>
                </w:p>
              </w:tc>
              <w:tc>
                <w:tcPr>
                  <w:tcW w:w="2698" w:type="dxa"/>
                  <w:tcBorders>
                    <w:top w:val="single" w:sz="4" w:space="0" w:color="auto"/>
                    <w:left w:val="single" w:sz="12" w:space="0" w:color="FFFFFF"/>
                    <w:bottom w:val="nil"/>
                    <w:right w:val="single" w:sz="12" w:space="0" w:color="FFFFFF"/>
                  </w:tcBorders>
                  <w:shd w:val="clear" w:color="000000" w:fill="FFFFCC"/>
                  <w:vAlign w:val="center"/>
                  <w:hideMark/>
                </w:tcPr>
                <w:p w14:paraId="2EC26778"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124/4, 1049/1</w:t>
                  </w:r>
                </w:p>
              </w:tc>
              <w:tc>
                <w:tcPr>
                  <w:tcW w:w="1683" w:type="dxa"/>
                  <w:tcBorders>
                    <w:top w:val="nil"/>
                    <w:left w:val="nil"/>
                    <w:bottom w:val="single" w:sz="4" w:space="0" w:color="auto"/>
                    <w:right w:val="single" w:sz="12" w:space="0" w:color="FFFFFF"/>
                  </w:tcBorders>
                  <w:shd w:val="clear" w:color="000000" w:fill="FFFFCC"/>
                  <w:vAlign w:val="center"/>
                  <w:hideMark/>
                </w:tcPr>
                <w:p w14:paraId="7308315F"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1C5AEDFE"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2D1734E0" w14:textId="77777777" w:rsidTr="00511EE4">
              <w:trPr>
                <w:trHeight w:val="540"/>
              </w:trPr>
              <w:tc>
                <w:tcPr>
                  <w:tcW w:w="1378" w:type="dxa"/>
                  <w:tcBorders>
                    <w:top w:val="single" w:sz="4" w:space="0" w:color="auto"/>
                    <w:left w:val="nil"/>
                    <w:bottom w:val="nil"/>
                    <w:right w:val="nil"/>
                  </w:tcBorders>
                  <w:shd w:val="clear" w:color="auto" w:fill="auto"/>
                  <w:noWrap/>
                  <w:vAlign w:val="center"/>
                  <w:hideMark/>
                </w:tcPr>
                <w:p w14:paraId="40421CE2"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11. VO_5</w:t>
                  </w:r>
                </w:p>
              </w:tc>
              <w:tc>
                <w:tcPr>
                  <w:tcW w:w="2698" w:type="dxa"/>
                  <w:tcBorders>
                    <w:top w:val="single" w:sz="4" w:space="0" w:color="auto"/>
                    <w:left w:val="single" w:sz="12" w:space="0" w:color="FFFFFF"/>
                    <w:bottom w:val="nil"/>
                    <w:right w:val="single" w:sz="12" w:space="0" w:color="FFFFFF"/>
                  </w:tcBorders>
                  <w:shd w:val="clear" w:color="000000" w:fill="FFFFCC"/>
                  <w:vAlign w:val="center"/>
                  <w:hideMark/>
                </w:tcPr>
                <w:p w14:paraId="435AE30B"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189/1, 189/2, 186/1, 184/7, 183/3, 180/9,  1050/3, 1050/5.</w:t>
                  </w:r>
                </w:p>
              </w:tc>
              <w:tc>
                <w:tcPr>
                  <w:tcW w:w="1683" w:type="dxa"/>
                  <w:tcBorders>
                    <w:top w:val="nil"/>
                    <w:left w:val="nil"/>
                    <w:bottom w:val="single" w:sz="4" w:space="0" w:color="auto"/>
                    <w:right w:val="single" w:sz="12" w:space="0" w:color="FFFFFF"/>
                  </w:tcBorders>
                  <w:shd w:val="clear" w:color="000000" w:fill="FFFFCC"/>
                  <w:vAlign w:val="center"/>
                  <w:hideMark/>
                </w:tcPr>
                <w:p w14:paraId="10C4E7C7"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6CFC7B68"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20828533" w14:textId="77777777" w:rsidTr="00511EE4">
              <w:trPr>
                <w:trHeight w:val="300"/>
              </w:trPr>
              <w:tc>
                <w:tcPr>
                  <w:tcW w:w="1378" w:type="dxa"/>
                  <w:tcBorders>
                    <w:top w:val="single" w:sz="4" w:space="0" w:color="auto"/>
                    <w:left w:val="nil"/>
                    <w:bottom w:val="nil"/>
                    <w:right w:val="nil"/>
                  </w:tcBorders>
                  <w:shd w:val="clear" w:color="auto" w:fill="auto"/>
                  <w:noWrap/>
                  <w:vAlign w:val="center"/>
                  <w:hideMark/>
                </w:tcPr>
                <w:p w14:paraId="6E544505"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12. VO_6 in VO_6_1</w:t>
                  </w:r>
                </w:p>
              </w:tc>
              <w:tc>
                <w:tcPr>
                  <w:tcW w:w="2698" w:type="dxa"/>
                  <w:tcBorders>
                    <w:top w:val="single" w:sz="4" w:space="0" w:color="auto"/>
                    <w:left w:val="single" w:sz="12" w:space="0" w:color="FFFFFF"/>
                    <w:bottom w:val="nil"/>
                    <w:right w:val="single" w:sz="12" w:space="0" w:color="FFFFFF"/>
                  </w:tcBorders>
                  <w:shd w:val="clear" w:color="000000" w:fill="FFFFCC"/>
                  <w:vAlign w:val="center"/>
                  <w:hideMark/>
                </w:tcPr>
                <w:p w14:paraId="31E8D43E"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124/2, 1048/3, 90/4, 138/5, 90/5</w:t>
                  </w:r>
                </w:p>
              </w:tc>
              <w:tc>
                <w:tcPr>
                  <w:tcW w:w="1683" w:type="dxa"/>
                  <w:tcBorders>
                    <w:top w:val="nil"/>
                    <w:left w:val="nil"/>
                    <w:bottom w:val="single" w:sz="4" w:space="0" w:color="auto"/>
                    <w:right w:val="single" w:sz="12" w:space="0" w:color="FFFFFF"/>
                  </w:tcBorders>
                  <w:shd w:val="clear" w:color="000000" w:fill="FFFFCC"/>
                  <w:vAlign w:val="center"/>
                  <w:hideMark/>
                </w:tcPr>
                <w:p w14:paraId="4C231914"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7985E3D6"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3BEA3B3E" w14:textId="77777777" w:rsidTr="00511EE4">
              <w:trPr>
                <w:trHeight w:val="300"/>
              </w:trPr>
              <w:tc>
                <w:tcPr>
                  <w:tcW w:w="1378" w:type="dxa"/>
                  <w:tcBorders>
                    <w:top w:val="single" w:sz="4" w:space="0" w:color="auto"/>
                    <w:left w:val="nil"/>
                    <w:bottom w:val="nil"/>
                    <w:right w:val="nil"/>
                  </w:tcBorders>
                  <w:shd w:val="clear" w:color="auto" w:fill="auto"/>
                  <w:noWrap/>
                  <w:vAlign w:val="center"/>
                  <w:hideMark/>
                </w:tcPr>
                <w:p w14:paraId="4A3CC420"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13. VO_13</w:t>
                  </w:r>
                </w:p>
              </w:tc>
              <w:tc>
                <w:tcPr>
                  <w:tcW w:w="2698" w:type="dxa"/>
                  <w:tcBorders>
                    <w:top w:val="single" w:sz="4" w:space="0" w:color="auto"/>
                    <w:left w:val="single" w:sz="12" w:space="0" w:color="FFFFFF"/>
                    <w:bottom w:val="nil"/>
                    <w:right w:val="single" w:sz="12" w:space="0" w:color="FFFFFF"/>
                  </w:tcBorders>
                  <w:shd w:val="clear" w:color="000000" w:fill="FFFFCC"/>
                  <w:vAlign w:val="center"/>
                  <w:hideMark/>
                </w:tcPr>
                <w:p w14:paraId="183CEE39"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1048/3, 1048/1, 1014/63, 93/1, 97, 94</w:t>
                  </w:r>
                </w:p>
              </w:tc>
              <w:tc>
                <w:tcPr>
                  <w:tcW w:w="1683" w:type="dxa"/>
                  <w:tcBorders>
                    <w:top w:val="nil"/>
                    <w:left w:val="nil"/>
                    <w:bottom w:val="single" w:sz="4" w:space="0" w:color="auto"/>
                    <w:right w:val="single" w:sz="12" w:space="0" w:color="FFFFFF"/>
                  </w:tcBorders>
                  <w:shd w:val="clear" w:color="000000" w:fill="FFFFCC"/>
                  <w:vAlign w:val="center"/>
                  <w:hideMark/>
                </w:tcPr>
                <w:p w14:paraId="748BB813"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1836</w:t>
                  </w:r>
                </w:p>
              </w:tc>
              <w:tc>
                <w:tcPr>
                  <w:tcW w:w="1616" w:type="dxa"/>
                  <w:tcBorders>
                    <w:top w:val="nil"/>
                    <w:left w:val="nil"/>
                    <w:bottom w:val="single" w:sz="4" w:space="0" w:color="auto"/>
                    <w:right w:val="single" w:sz="12" w:space="0" w:color="FFFFFF"/>
                  </w:tcBorders>
                  <w:shd w:val="clear" w:color="000000" w:fill="FFFFCC"/>
                  <w:vAlign w:val="center"/>
                  <w:hideMark/>
                </w:tcPr>
                <w:p w14:paraId="2F21BA06"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KRESNICE</w:t>
                  </w:r>
                </w:p>
              </w:tc>
            </w:tr>
            <w:tr w:rsidR="00511EE4" w:rsidRPr="00511EE4" w14:paraId="747C1C26" w14:textId="77777777" w:rsidTr="00511EE4">
              <w:trPr>
                <w:trHeight w:val="300"/>
              </w:trPr>
              <w:tc>
                <w:tcPr>
                  <w:tcW w:w="1378" w:type="dxa"/>
                  <w:tcBorders>
                    <w:top w:val="single" w:sz="4" w:space="0" w:color="auto"/>
                    <w:left w:val="nil"/>
                    <w:bottom w:val="single" w:sz="4" w:space="0" w:color="auto"/>
                    <w:right w:val="nil"/>
                  </w:tcBorders>
                  <w:shd w:val="clear" w:color="auto" w:fill="auto"/>
                  <w:noWrap/>
                  <w:vAlign w:val="center"/>
                  <w:hideMark/>
                </w:tcPr>
                <w:p w14:paraId="23EF82CE" w14:textId="77777777" w:rsidR="00511EE4" w:rsidRPr="00511EE4" w:rsidRDefault="00511EE4" w:rsidP="00511EE4">
                  <w:pPr>
                    <w:spacing w:after="0" w:line="240" w:lineRule="auto"/>
                    <w:rPr>
                      <w:rFonts w:ascii="Arial Narrow" w:eastAsia="Times New Roman" w:hAnsi="Arial Narrow" w:cs="Calibri"/>
                      <w:color w:val="000000"/>
                      <w:sz w:val="18"/>
                      <w:szCs w:val="18"/>
                      <w:lang w:eastAsia="sl-SI"/>
                    </w:rPr>
                  </w:pPr>
                  <w:r w:rsidRPr="00511EE4">
                    <w:rPr>
                      <w:rFonts w:ascii="Arial Narrow" w:eastAsia="Times New Roman" w:hAnsi="Arial Narrow" w:cs="Calibri"/>
                      <w:color w:val="000000"/>
                      <w:sz w:val="18"/>
                      <w:szCs w:val="18"/>
                      <w:lang w:eastAsia="sl-SI"/>
                    </w:rPr>
                    <w:t> </w:t>
                  </w:r>
                </w:p>
              </w:tc>
              <w:tc>
                <w:tcPr>
                  <w:tcW w:w="2698" w:type="dxa"/>
                  <w:tcBorders>
                    <w:top w:val="single" w:sz="4" w:space="0" w:color="auto"/>
                    <w:left w:val="single" w:sz="12" w:space="0" w:color="FFFFFF"/>
                    <w:bottom w:val="single" w:sz="4" w:space="0" w:color="auto"/>
                    <w:right w:val="single" w:sz="12" w:space="0" w:color="FFFFFF"/>
                  </w:tcBorders>
                  <w:shd w:val="clear" w:color="000000" w:fill="FFFFCC"/>
                  <w:vAlign w:val="center"/>
                  <w:hideMark/>
                </w:tcPr>
                <w:p w14:paraId="3679E50A"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 </w:t>
                  </w:r>
                </w:p>
              </w:tc>
              <w:tc>
                <w:tcPr>
                  <w:tcW w:w="1683" w:type="dxa"/>
                  <w:tcBorders>
                    <w:top w:val="nil"/>
                    <w:left w:val="nil"/>
                    <w:bottom w:val="single" w:sz="4" w:space="0" w:color="auto"/>
                    <w:right w:val="single" w:sz="12" w:space="0" w:color="FFFFFF"/>
                  </w:tcBorders>
                  <w:shd w:val="clear" w:color="000000" w:fill="FFFFCC"/>
                  <w:vAlign w:val="center"/>
                  <w:hideMark/>
                </w:tcPr>
                <w:p w14:paraId="7D54800E"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 </w:t>
                  </w:r>
                </w:p>
              </w:tc>
              <w:tc>
                <w:tcPr>
                  <w:tcW w:w="1616" w:type="dxa"/>
                  <w:tcBorders>
                    <w:top w:val="nil"/>
                    <w:left w:val="nil"/>
                    <w:bottom w:val="single" w:sz="4" w:space="0" w:color="auto"/>
                    <w:right w:val="single" w:sz="12" w:space="0" w:color="FFFFFF"/>
                  </w:tcBorders>
                  <w:shd w:val="clear" w:color="000000" w:fill="FFFFCC"/>
                  <w:vAlign w:val="center"/>
                  <w:hideMark/>
                </w:tcPr>
                <w:p w14:paraId="2DC1879B" w14:textId="77777777" w:rsidR="00511EE4" w:rsidRPr="00511EE4" w:rsidRDefault="00511EE4" w:rsidP="00511EE4">
                  <w:pPr>
                    <w:spacing w:after="0" w:line="240" w:lineRule="auto"/>
                    <w:ind w:firstLineChars="100" w:firstLine="181"/>
                    <w:rPr>
                      <w:rFonts w:ascii="Arial Narrow" w:eastAsia="Times New Roman" w:hAnsi="Arial Narrow" w:cs="Calibri"/>
                      <w:b/>
                      <w:bCs/>
                      <w:color w:val="000000"/>
                      <w:sz w:val="18"/>
                      <w:szCs w:val="18"/>
                      <w:lang w:eastAsia="sl-SI"/>
                    </w:rPr>
                  </w:pPr>
                  <w:r w:rsidRPr="00511EE4">
                    <w:rPr>
                      <w:rFonts w:ascii="Arial Narrow" w:eastAsia="Times New Roman" w:hAnsi="Arial Narrow" w:cs="Calibri"/>
                      <w:b/>
                      <w:bCs/>
                      <w:color w:val="000000"/>
                      <w:sz w:val="18"/>
                      <w:szCs w:val="18"/>
                      <w:lang w:eastAsia="sl-SI"/>
                    </w:rPr>
                    <w:t> </w:t>
                  </w:r>
                </w:p>
              </w:tc>
            </w:tr>
          </w:tbl>
          <w:p w14:paraId="514B8E98" w14:textId="705225A4" w:rsidR="008E35B9" w:rsidRPr="008C776C" w:rsidRDefault="008E35B9" w:rsidP="00204366">
            <w:pPr>
              <w:jc w:val="both"/>
              <w:rPr>
                <w:color w:val="000000" w:themeColor="text1"/>
                <w:sz w:val="20"/>
                <w:szCs w:val="20"/>
              </w:rPr>
            </w:pPr>
          </w:p>
        </w:tc>
      </w:tr>
      <w:tr w:rsidR="008A533C" w:rsidRPr="00621EBE" w14:paraId="029C0F35" w14:textId="77777777" w:rsidTr="00777807">
        <w:tc>
          <w:tcPr>
            <w:tcW w:w="1971" w:type="dxa"/>
          </w:tcPr>
          <w:p w14:paraId="214E7F7E" w14:textId="185551DE" w:rsidR="008A533C" w:rsidRPr="008C776C" w:rsidRDefault="008A533C" w:rsidP="00982C87">
            <w:pPr>
              <w:jc w:val="both"/>
              <w:rPr>
                <w:rFonts w:ascii="Arial" w:hAnsi="Arial" w:cs="Arial"/>
                <w:color w:val="000000" w:themeColor="text1"/>
                <w:sz w:val="20"/>
                <w:szCs w:val="20"/>
              </w:rPr>
            </w:pPr>
          </w:p>
        </w:tc>
        <w:tc>
          <w:tcPr>
            <w:tcW w:w="8181" w:type="dxa"/>
            <w:gridSpan w:val="3"/>
          </w:tcPr>
          <w:p w14:paraId="5B7DC283" w14:textId="24A8FE28" w:rsidR="008A533C" w:rsidRPr="008C776C" w:rsidRDefault="008A533C" w:rsidP="00982C87">
            <w:pPr>
              <w:jc w:val="both"/>
              <w:rPr>
                <w:rFonts w:ascii="Arial" w:hAnsi="Arial" w:cs="Arial"/>
                <w:color w:val="000000" w:themeColor="text1"/>
                <w:sz w:val="20"/>
                <w:szCs w:val="20"/>
              </w:rPr>
            </w:pPr>
          </w:p>
        </w:tc>
      </w:tr>
      <w:tr w:rsidR="00982C87" w:rsidRPr="00621EBE" w14:paraId="653A614C" w14:textId="77777777" w:rsidTr="00777807">
        <w:tc>
          <w:tcPr>
            <w:tcW w:w="1971" w:type="dxa"/>
          </w:tcPr>
          <w:p w14:paraId="26CE6C2D" w14:textId="77777777" w:rsidR="00982C87" w:rsidRPr="008C776C" w:rsidRDefault="00982C87" w:rsidP="00982C87">
            <w:pPr>
              <w:jc w:val="both"/>
              <w:rPr>
                <w:rFonts w:ascii="Arial" w:hAnsi="Arial" w:cs="Arial"/>
                <w:color w:val="000000" w:themeColor="text1"/>
                <w:sz w:val="20"/>
                <w:szCs w:val="20"/>
              </w:rPr>
            </w:pPr>
            <w:r w:rsidRPr="008C776C">
              <w:rPr>
                <w:rFonts w:ascii="Arial" w:hAnsi="Arial" w:cs="Arial"/>
                <w:color w:val="000000" w:themeColor="text1"/>
                <w:sz w:val="20"/>
                <w:szCs w:val="20"/>
              </w:rPr>
              <w:t>Parcelne številke in</w:t>
            </w:r>
          </w:p>
          <w:p w14:paraId="79C28AEE" w14:textId="5818B71D" w:rsidR="00982C87" w:rsidRPr="008C776C" w:rsidRDefault="00982C87" w:rsidP="00982C87">
            <w:pPr>
              <w:jc w:val="both"/>
              <w:rPr>
                <w:rFonts w:ascii="Arial" w:hAnsi="Arial" w:cs="Arial"/>
                <w:color w:val="000000" w:themeColor="text1"/>
                <w:sz w:val="20"/>
                <w:szCs w:val="20"/>
              </w:rPr>
            </w:pPr>
            <w:r w:rsidRPr="008C776C">
              <w:rPr>
                <w:rFonts w:ascii="Arial" w:hAnsi="Arial" w:cs="Arial"/>
                <w:color w:val="000000" w:themeColor="text1"/>
                <w:sz w:val="20"/>
                <w:szCs w:val="20"/>
              </w:rPr>
              <w:t>Katastrska občina:</w:t>
            </w:r>
          </w:p>
        </w:tc>
        <w:tc>
          <w:tcPr>
            <w:tcW w:w="8181" w:type="dxa"/>
            <w:gridSpan w:val="3"/>
          </w:tcPr>
          <w:p w14:paraId="64238500" w14:textId="2584F6C0" w:rsidR="00982C87" w:rsidRPr="00F364D1" w:rsidRDefault="00982C87" w:rsidP="00982C87">
            <w:pPr>
              <w:jc w:val="both"/>
              <w:rPr>
                <w:rFonts w:ascii="Arial" w:hAnsi="Arial" w:cs="Arial"/>
                <w:color w:val="000000" w:themeColor="text1"/>
                <w:sz w:val="20"/>
                <w:szCs w:val="20"/>
              </w:rPr>
            </w:pPr>
            <w:r w:rsidRPr="00F364D1">
              <w:rPr>
                <w:rFonts w:ascii="Arial" w:hAnsi="Arial" w:cs="Arial"/>
                <w:color w:val="000000" w:themeColor="text1"/>
                <w:sz w:val="20"/>
                <w:szCs w:val="20"/>
              </w:rPr>
              <w:t>Začasni gradbiščni prostor:</w:t>
            </w:r>
          </w:p>
          <w:p w14:paraId="3758D043" w14:textId="69620D5F" w:rsidR="00982C87" w:rsidRPr="008C776C" w:rsidRDefault="00982C87" w:rsidP="00CF0A75">
            <w:pPr>
              <w:jc w:val="both"/>
              <w:rPr>
                <w:rFonts w:ascii="Arial" w:hAnsi="Arial" w:cs="Arial"/>
                <w:color w:val="000000" w:themeColor="text1"/>
                <w:sz w:val="20"/>
                <w:szCs w:val="20"/>
              </w:rPr>
            </w:pPr>
            <w:r w:rsidRPr="008C776C">
              <w:rPr>
                <w:rFonts w:ascii="Arial" w:hAnsi="Arial" w:cs="Arial"/>
                <w:color w:val="000000" w:themeColor="text1"/>
                <w:sz w:val="20"/>
                <w:szCs w:val="20"/>
              </w:rPr>
              <w:t>Parcelna številka: 13/1   k. o. Kresnice</w:t>
            </w:r>
          </w:p>
        </w:tc>
      </w:tr>
      <w:tr w:rsidR="00982C87" w:rsidRPr="00621EBE" w14:paraId="743EFAD8" w14:textId="77777777" w:rsidTr="00777807">
        <w:tc>
          <w:tcPr>
            <w:tcW w:w="1971" w:type="dxa"/>
          </w:tcPr>
          <w:p w14:paraId="48A4CC79" w14:textId="77777777" w:rsidR="00982C87" w:rsidRPr="008C776C" w:rsidRDefault="00982C87" w:rsidP="002652DC">
            <w:pPr>
              <w:jc w:val="both"/>
              <w:rPr>
                <w:rFonts w:ascii="Arial" w:hAnsi="Arial" w:cs="Arial"/>
                <w:color w:val="000000" w:themeColor="text1"/>
                <w:sz w:val="20"/>
                <w:szCs w:val="20"/>
              </w:rPr>
            </w:pPr>
          </w:p>
        </w:tc>
        <w:tc>
          <w:tcPr>
            <w:tcW w:w="8181" w:type="dxa"/>
            <w:gridSpan w:val="3"/>
          </w:tcPr>
          <w:p w14:paraId="75450789" w14:textId="77777777" w:rsidR="00982C87" w:rsidRPr="008C776C" w:rsidRDefault="00982C87" w:rsidP="00CF0A75">
            <w:pPr>
              <w:jc w:val="both"/>
              <w:rPr>
                <w:rFonts w:ascii="Arial" w:hAnsi="Arial" w:cs="Arial"/>
                <w:color w:val="000000" w:themeColor="text1"/>
                <w:sz w:val="20"/>
                <w:szCs w:val="20"/>
              </w:rPr>
            </w:pPr>
          </w:p>
        </w:tc>
      </w:tr>
      <w:tr w:rsidR="007A773C" w:rsidRPr="00621EBE" w14:paraId="61F998DC" w14:textId="77777777" w:rsidTr="00777807">
        <w:tc>
          <w:tcPr>
            <w:tcW w:w="1971" w:type="dxa"/>
          </w:tcPr>
          <w:p w14:paraId="72D24AF1" w14:textId="3467AE54" w:rsidR="007A773C" w:rsidRPr="008C776C" w:rsidRDefault="0014789B" w:rsidP="002652DC">
            <w:pPr>
              <w:jc w:val="both"/>
              <w:rPr>
                <w:rFonts w:ascii="Arial" w:hAnsi="Arial" w:cs="Arial"/>
                <w:color w:val="000000" w:themeColor="text1"/>
                <w:sz w:val="20"/>
                <w:szCs w:val="20"/>
              </w:rPr>
            </w:pPr>
            <w:r w:rsidRPr="008C776C">
              <w:rPr>
                <w:rFonts w:ascii="Arial" w:hAnsi="Arial" w:cs="Arial"/>
                <w:color w:val="000000" w:themeColor="text1"/>
                <w:sz w:val="20"/>
                <w:szCs w:val="20"/>
              </w:rPr>
              <w:t>Klasifikacija objekta</w:t>
            </w:r>
          </w:p>
        </w:tc>
        <w:tc>
          <w:tcPr>
            <w:tcW w:w="8181" w:type="dxa"/>
            <w:gridSpan w:val="3"/>
          </w:tcPr>
          <w:p w14:paraId="0891F1E5" w14:textId="62C42CE4" w:rsidR="00B86F51" w:rsidRPr="008C776C" w:rsidRDefault="00B86F51" w:rsidP="00CF0A75">
            <w:pPr>
              <w:jc w:val="both"/>
              <w:rPr>
                <w:rFonts w:ascii="Arial" w:hAnsi="Arial" w:cs="Arial"/>
                <w:color w:val="000000" w:themeColor="text1"/>
                <w:sz w:val="20"/>
                <w:szCs w:val="20"/>
              </w:rPr>
            </w:pPr>
          </w:p>
        </w:tc>
      </w:tr>
      <w:tr w:rsidR="001507F3" w:rsidRPr="00621EBE" w14:paraId="28CBF882" w14:textId="77777777" w:rsidTr="00777807">
        <w:tc>
          <w:tcPr>
            <w:tcW w:w="1971" w:type="dxa"/>
          </w:tcPr>
          <w:p w14:paraId="1F1772E3" w14:textId="0897A862" w:rsidR="001507F3" w:rsidRPr="008C776C" w:rsidRDefault="001507F3" w:rsidP="006441C7">
            <w:pPr>
              <w:jc w:val="both"/>
              <w:rPr>
                <w:rFonts w:ascii="Arial" w:hAnsi="Arial" w:cs="Arial"/>
                <w:color w:val="000000" w:themeColor="text1"/>
                <w:sz w:val="20"/>
                <w:szCs w:val="20"/>
              </w:rPr>
            </w:pPr>
          </w:p>
        </w:tc>
        <w:tc>
          <w:tcPr>
            <w:tcW w:w="8181" w:type="dxa"/>
            <w:gridSpan w:val="3"/>
          </w:tcPr>
          <w:p w14:paraId="32169E84" w14:textId="77777777" w:rsidR="001507F3" w:rsidRPr="008C776C" w:rsidRDefault="001507F3" w:rsidP="006441C7">
            <w:pPr>
              <w:jc w:val="both"/>
              <w:rPr>
                <w:rFonts w:ascii="Arial" w:hAnsi="Arial" w:cs="Arial"/>
                <w:i/>
                <w:color w:val="000000" w:themeColor="text1"/>
                <w:sz w:val="20"/>
                <w:szCs w:val="20"/>
                <w:u w:val="single"/>
              </w:rPr>
            </w:pPr>
          </w:p>
        </w:tc>
      </w:tr>
      <w:tr w:rsidR="00161C56" w:rsidRPr="00621EBE" w14:paraId="67B9DB7C" w14:textId="77777777" w:rsidTr="00777807">
        <w:tc>
          <w:tcPr>
            <w:tcW w:w="1971" w:type="dxa"/>
          </w:tcPr>
          <w:p w14:paraId="18774152" w14:textId="3D235F3D" w:rsidR="00161C56" w:rsidRPr="008C776C" w:rsidRDefault="00161C56" w:rsidP="00161C56">
            <w:pPr>
              <w:rPr>
                <w:rFonts w:ascii="Arial" w:hAnsi="Arial" w:cs="Arial"/>
                <w:color w:val="000000" w:themeColor="text1"/>
                <w:sz w:val="20"/>
                <w:szCs w:val="20"/>
              </w:rPr>
            </w:pPr>
          </w:p>
        </w:tc>
        <w:tc>
          <w:tcPr>
            <w:tcW w:w="8181" w:type="dxa"/>
            <w:gridSpan w:val="3"/>
          </w:tcPr>
          <w:p w14:paraId="32119625" w14:textId="5780B771" w:rsidR="00161C56" w:rsidRPr="008C776C" w:rsidRDefault="00161C56" w:rsidP="00161C56">
            <w:pPr>
              <w:rPr>
                <w:rFonts w:ascii="Arial" w:hAnsi="Arial" w:cs="Arial"/>
                <w:color w:val="000000" w:themeColor="text1"/>
                <w:sz w:val="20"/>
                <w:szCs w:val="20"/>
              </w:rPr>
            </w:pPr>
            <w:r w:rsidRPr="008C776C">
              <w:rPr>
                <w:rFonts w:ascii="Arial" w:hAnsi="Arial" w:cs="Arial"/>
                <w:color w:val="000000" w:themeColor="text1"/>
                <w:sz w:val="20"/>
                <w:szCs w:val="20"/>
              </w:rPr>
              <w:t>Vodovod</w:t>
            </w:r>
          </w:p>
        </w:tc>
      </w:tr>
      <w:tr w:rsidR="00161C56" w:rsidRPr="00621EBE" w14:paraId="73B656EA" w14:textId="77777777" w:rsidTr="00777807">
        <w:tc>
          <w:tcPr>
            <w:tcW w:w="1971" w:type="dxa"/>
          </w:tcPr>
          <w:p w14:paraId="60262047" w14:textId="30E047C5" w:rsidR="00161C56" w:rsidRPr="008C776C" w:rsidRDefault="00161C56" w:rsidP="00161C56">
            <w:pPr>
              <w:rPr>
                <w:rFonts w:ascii="Arial" w:hAnsi="Arial" w:cs="Arial"/>
                <w:color w:val="000000" w:themeColor="text1"/>
                <w:sz w:val="20"/>
                <w:szCs w:val="20"/>
              </w:rPr>
            </w:pPr>
            <w:r w:rsidRPr="008C776C">
              <w:rPr>
                <w:rFonts w:ascii="Arial" w:hAnsi="Arial" w:cs="Arial"/>
                <w:color w:val="000000" w:themeColor="text1"/>
                <w:sz w:val="20"/>
                <w:szCs w:val="20"/>
              </w:rPr>
              <w:t>Področje:</w:t>
            </w:r>
          </w:p>
        </w:tc>
        <w:tc>
          <w:tcPr>
            <w:tcW w:w="8181" w:type="dxa"/>
            <w:gridSpan w:val="3"/>
          </w:tcPr>
          <w:p w14:paraId="31B123C7" w14:textId="000A3F53" w:rsidR="00161C56" w:rsidRPr="008C776C" w:rsidRDefault="00161C56" w:rsidP="00161C56">
            <w:pPr>
              <w:rPr>
                <w:rFonts w:ascii="Arial" w:hAnsi="Arial" w:cs="Arial"/>
                <w:color w:val="000000" w:themeColor="text1"/>
                <w:sz w:val="20"/>
                <w:szCs w:val="20"/>
              </w:rPr>
            </w:pPr>
            <w:r w:rsidRPr="008C776C">
              <w:rPr>
                <w:rFonts w:ascii="Arial" w:hAnsi="Arial" w:cs="Arial"/>
                <w:color w:val="000000" w:themeColor="text1"/>
                <w:sz w:val="20"/>
                <w:szCs w:val="20"/>
              </w:rPr>
              <w:t>2 Gradbeni inženirski objekti</w:t>
            </w:r>
          </w:p>
        </w:tc>
      </w:tr>
      <w:tr w:rsidR="00161C56" w:rsidRPr="00621EBE" w14:paraId="49A18A15" w14:textId="77777777" w:rsidTr="00777807">
        <w:tc>
          <w:tcPr>
            <w:tcW w:w="1971" w:type="dxa"/>
          </w:tcPr>
          <w:p w14:paraId="3531561B" w14:textId="272E25C3" w:rsidR="00161C56" w:rsidRPr="008C776C" w:rsidRDefault="00161C56" w:rsidP="00161C56">
            <w:pPr>
              <w:rPr>
                <w:rFonts w:ascii="Arial" w:hAnsi="Arial" w:cs="Arial"/>
                <w:color w:val="000000" w:themeColor="text1"/>
                <w:sz w:val="20"/>
                <w:szCs w:val="20"/>
              </w:rPr>
            </w:pPr>
            <w:r w:rsidRPr="008C776C">
              <w:rPr>
                <w:rFonts w:ascii="Arial" w:hAnsi="Arial" w:cs="Arial"/>
                <w:color w:val="000000" w:themeColor="text1"/>
                <w:sz w:val="20"/>
                <w:szCs w:val="20"/>
              </w:rPr>
              <w:t>Oddelek</w:t>
            </w:r>
          </w:p>
        </w:tc>
        <w:tc>
          <w:tcPr>
            <w:tcW w:w="8181" w:type="dxa"/>
            <w:gridSpan w:val="3"/>
          </w:tcPr>
          <w:p w14:paraId="40C11077" w14:textId="242BFB64" w:rsidR="00161C56" w:rsidRPr="008C776C" w:rsidRDefault="00161C56" w:rsidP="00161C56">
            <w:pPr>
              <w:rPr>
                <w:rFonts w:ascii="Arial" w:hAnsi="Arial" w:cs="Arial"/>
                <w:color w:val="000000" w:themeColor="text1"/>
                <w:sz w:val="20"/>
                <w:szCs w:val="20"/>
              </w:rPr>
            </w:pPr>
            <w:r w:rsidRPr="008C776C">
              <w:rPr>
                <w:rFonts w:ascii="Arial" w:hAnsi="Arial" w:cs="Arial"/>
                <w:color w:val="000000" w:themeColor="text1"/>
                <w:sz w:val="20"/>
                <w:szCs w:val="20"/>
              </w:rPr>
              <w:t>22 Cevovodi, komunikacijska omrežja in elektroenergetski vodi</w:t>
            </w:r>
          </w:p>
        </w:tc>
      </w:tr>
      <w:tr w:rsidR="00161C56" w:rsidRPr="00621EBE" w14:paraId="6A42D4C2" w14:textId="77777777" w:rsidTr="00777807">
        <w:tc>
          <w:tcPr>
            <w:tcW w:w="1971" w:type="dxa"/>
          </w:tcPr>
          <w:p w14:paraId="553B3433" w14:textId="306B7179" w:rsidR="00161C56" w:rsidRPr="008C776C" w:rsidRDefault="00161C56" w:rsidP="00161C56">
            <w:pPr>
              <w:rPr>
                <w:rFonts w:ascii="Arial" w:hAnsi="Arial" w:cs="Arial"/>
                <w:color w:val="000000" w:themeColor="text1"/>
                <w:sz w:val="20"/>
                <w:szCs w:val="20"/>
              </w:rPr>
            </w:pPr>
            <w:r w:rsidRPr="008C776C">
              <w:rPr>
                <w:rFonts w:ascii="Arial" w:hAnsi="Arial" w:cs="Arial"/>
                <w:color w:val="000000" w:themeColor="text1"/>
                <w:sz w:val="20"/>
                <w:szCs w:val="20"/>
              </w:rPr>
              <w:t>Skupina:</w:t>
            </w:r>
          </w:p>
        </w:tc>
        <w:tc>
          <w:tcPr>
            <w:tcW w:w="8181" w:type="dxa"/>
            <w:gridSpan w:val="3"/>
          </w:tcPr>
          <w:p w14:paraId="5B4E69EF" w14:textId="4657F38F" w:rsidR="00161C56" w:rsidRPr="008C776C" w:rsidRDefault="00161C56" w:rsidP="00161C56">
            <w:pPr>
              <w:rPr>
                <w:rFonts w:ascii="Arial" w:hAnsi="Arial" w:cs="Arial"/>
                <w:color w:val="000000" w:themeColor="text1"/>
                <w:sz w:val="20"/>
                <w:szCs w:val="20"/>
              </w:rPr>
            </w:pPr>
            <w:r w:rsidRPr="008C776C">
              <w:rPr>
                <w:rFonts w:ascii="Arial" w:hAnsi="Arial" w:cs="Arial"/>
                <w:color w:val="000000" w:themeColor="text1"/>
                <w:sz w:val="20"/>
                <w:szCs w:val="20"/>
              </w:rPr>
              <w:t>222 Lokalni cevovodi, lokalni distribucijski elektroenergetski vodi in lokalna dostopna komunikacijska omrežja</w:t>
            </w:r>
          </w:p>
        </w:tc>
      </w:tr>
      <w:tr w:rsidR="00161C56" w:rsidRPr="00621EBE" w14:paraId="1D1B67B6" w14:textId="77777777" w:rsidTr="00777807">
        <w:tc>
          <w:tcPr>
            <w:tcW w:w="1971" w:type="dxa"/>
          </w:tcPr>
          <w:p w14:paraId="20E8F5A3" w14:textId="24ECFB50" w:rsidR="00161C56" w:rsidRPr="008C776C" w:rsidRDefault="00161C56" w:rsidP="00161C56">
            <w:pPr>
              <w:rPr>
                <w:rFonts w:ascii="Arial" w:hAnsi="Arial" w:cs="Arial"/>
                <w:color w:val="000000" w:themeColor="text1"/>
                <w:sz w:val="20"/>
                <w:szCs w:val="20"/>
              </w:rPr>
            </w:pPr>
            <w:r w:rsidRPr="008C776C">
              <w:rPr>
                <w:rFonts w:ascii="Arial" w:hAnsi="Arial" w:cs="Arial"/>
                <w:color w:val="000000" w:themeColor="text1"/>
                <w:sz w:val="20"/>
                <w:szCs w:val="20"/>
              </w:rPr>
              <w:t>Razred:</w:t>
            </w:r>
          </w:p>
        </w:tc>
        <w:tc>
          <w:tcPr>
            <w:tcW w:w="8181" w:type="dxa"/>
            <w:gridSpan w:val="3"/>
          </w:tcPr>
          <w:p w14:paraId="24243BEB" w14:textId="3727A053" w:rsidR="00161C56" w:rsidRPr="008C776C" w:rsidRDefault="00161C56" w:rsidP="00161C56">
            <w:pPr>
              <w:rPr>
                <w:rFonts w:ascii="Arial" w:hAnsi="Arial" w:cs="Arial"/>
                <w:color w:val="000000" w:themeColor="text1"/>
                <w:sz w:val="20"/>
                <w:szCs w:val="20"/>
              </w:rPr>
            </w:pPr>
            <w:r w:rsidRPr="008C776C">
              <w:rPr>
                <w:rFonts w:ascii="Arial" w:hAnsi="Arial" w:cs="Arial"/>
                <w:color w:val="000000" w:themeColor="text1"/>
                <w:sz w:val="20"/>
                <w:szCs w:val="20"/>
              </w:rPr>
              <w:t>2222 Lokalni cevovodi</w:t>
            </w:r>
          </w:p>
        </w:tc>
      </w:tr>
      <w:tr w:rsidR="00161C56" w:rsidRPr="00621EBE" w14:paraId="620DD897" w14:textId="77777777" w:rsidTr="00777807">
        <w:tc>
          <w:tcPr>
            <w:tcW w:w="1971" w:type="dxa"/>
          </w:tcPr>
          <w:p w14:paraId="61E87A59" w14:textId="3271E310" w:rsidR="00161C56" w:rsidRPr="008C776C" w:rsidRDefault="00161C56" w:rsidP="00161C56">
            <w:pPr>
              <w:rPr>
                <w:rFonts w:ascii="Arial" w:hAnsi="Arial" w:cs="Arial"/>
                <w:color w:val="000000" w:themeColor="text1"/>
                <w:sz w:val="20"/>
                <w:szCs w:val="20"/>
              </w:rPr>
            </w:pPr>
            <w:r w:rsidRPr="008C776C">
              <w:rPr>
                <w:rFonts w:ascii="Arial" w:hAnsi="Arial" w:cs="Arial"/>
                <w:color w:val="000000" w:themeColor="text1"/>
                <w:sz w:val="20"/>
                <w:szCs w:val="20"/>
              </w:rPr>
              <w:t>Podrazred:</w:t>
            </w:r>
          </w:p>
        </w:tc>
        <w:tc>
          <w:tcPr>
            <w:tcW w:w="8181" w:type="dxa"/>
            <w:gridSpan w:val="3"/>
          </w:tcPr>
          <w:p w14:paraId="2EAA9B20" w14:textId="063E4ECC" w:rsidR="00161C56" w:rsidRPr="008C776C" w:rsidRDefault="00161C56" w:rsidP="00161C56">
            <w:pPr>
              <w:rPr>
                <w:rFonts w:ascii="Arial" w:hAnsi="Arial" w:cs="Arial"/>
                <w:color w:val="000000" w:themeColor="text1"/>
                <w:sz w:val="20"/>
                <w:szCs w:val="20"/>
              </w:rPr>
            </w:pPr>
            <w:r w:rsidRPr="008C776C">
              <w:rPr>
                <w:rFonts w:ascii="Arial" w:hAnsi="Arial" w:cs="Arial"/>
                <w:color w:val="000000" w:themeColor="text1"/>
                <w:sz w:val="20"/>
                <w:szCs w:val="20"/>
              </w:rPr>
              <w:t>22221 Lokalni vodovodi za pitno vodo in cevovodi za tehnološko vodo</w:t>
            </w:r>
          </w:p>
        </w:tc>
      </w:tr>
      <w:tr w:rsidR="00777807" w:rsidRPr="00621EBE" w14:paraId="1BF76A3E" w14:textId="77777777" w:rsidTr="00777807">
        <w:tc>
          <w:tcPr>
            <w:tcW w:w="1971" w:type="dxa"/>
          </w:tcPr>
          <w:p w14:paraId="67EF89B6" w14:textId="77777777" w:rsidR="00777807" w:rsidRPr="008C776C" w:rsidRDefault="00777807" w:rsidP="00777807">
            <w:pPr>
              <w:rPr>
                <w:rFonts w:ascii="Arial" w:hAnsi="Arial" w:cs="Arial"/>
                <w:color w:val="000000" w:themeColor="text1"/>
                <w:sz w:val="20"/>
                <w:szCs w:val="20"/>
              </w:rPr>
            </w:pPr>
          </w:p>
        </w:tc>
        <w:tc>
          <w:tcPr>
            <w:tcW w:w="8181" w:type="dxa"/>
            <w:gridSpan w:val="3"/>
          </w:tcPr>
          <w:p w14:paraId="6B83022D" w14:textId="77777777" w:rsidR="00777807" w:rsidRPr="008C776C" w:rsidRDefault="00777807" w:rsidP="00777807">
            <w:pPr>
              <w:rPr>
                <w:rFonts w:ascii="Arial" w:hAnsi="Arial" w:cs="Arial"/>
                <w:color w:val="000000" w:themeColor="text1"/>
                <w:sz w:val="20"/>
                <w:szCs w:val="20"/>
              </w:rPr>
            </w:pPr>
          </w:p>
        </w:tc>
      </w:tr>
      <w:tr w:rsidR="00777807" w:rsidRPr="00621EBE" w14:paraId="68165289" w14:textId="77777777" w:rsidTr="00777807">
        <w:tc>
          <w:tcPr>
            <w:tcW w:w="10152" w:type="dxa"/>
            <w:gridSpan w:val="4"/>
            <w:shd w:val="clear" w:color="auto" w:fill="FFFFCC"/>
          </w:tcPr>
          <w:p w14:paraId="7D45568D" w14:textId="6833683B" w:rsidR="00777807" w:rsidRPr="008C776C" w:rsidRDefault="00777807" w:rsidP="00777807">
            <w:pPr>
              <w:pStyle w:val="Odstavekseznama"/>
              <w:numPr>
                <w:ilvl w:val="0"/>
                <w:numId w:val="2"/>
              </w:numPr>
              <w:jc w:val="both"/>
              <w:rPr>
                <w:rFonts w:ascii="Arial" w:hAnsi="Arial" w:cs="Arial"/>
                <w:b/>
                <w:color w:val="000000" w:themeColor="text1"/>
              </w:rPr>
            </w:pPr>
            <w:r w:rsidRPr="008C776C">
              <w:rPr>
                <w:rFonts w:ascii="Arial" w:hAnsi="Arial" w:cs="Arial"/>
                <w:b/>
                <w:color w:val="000000" w:themeColor="text1"/>
              </w:rPr>
              <w:t>OPIS OBSTOJEČEGA STANJA</w:t>
            </w:r>
          </w:p>
        </w:tc>
      </w:tr>
      <w:tr w:rsidR="00777807" w:rsidRPr="00621EBE" w14:paraId="112B07AD" w14:textId="77777777" w:rsidTr="00777807">
        <w:tc>
          <w:tcPr>
            <w:tcW w:w="10152" w:type="dxa"/>
            <w:gridSpan w:val="4"/>
          </w:tcPr>
          <w:p w14:paraId="6CEA461E" w14:textId="44C1106E" w:rsidR="00777807" w:rsidRPr="00F364D1" w:rsidRDefault="00777807" w:rsidP="00F364D1">
            <w:pPr>
              <w:jc w:val="both"/>
              <w:rPr>
                <w:rFonts w:ascii="Arial" w:eastAsia="Arial" w:hAnsi="Arial" w:cs="Arial"/>
                <w:color w:val="000000" w:themeColor="text1"/>
                <w:sz w:val="20"/>
                <w:szCs w:val="20"/>
              </w:rPr>
            </w:pPr>
            <w:r w:rsidRPr="008C776C">
              <w:rPr>
                <w:rFonts w:ascii="Arial" w:eastAsia="Arial" w:hAnsi="Arial" w:cs="Arial"/>
                <w:color w:val="000000" w:themeColor="text1"/>
                <w:sz w:val="20"/>
                <w:szCs w:val="20"/>
              </w:rPr>
              <w:t>Naselje</w:t>
            </w:r>
            <w:r w:rsidRPr="00F364D1">
              <w:rPr>
                <w:rFonts w:ascii="Arial" w:eastAsia="Arial" w:hAnsi="Arial" w:cs="Arial"/>
                <w:color w:val="000000" w:themeColor="text1"/>
                <w:sz w:val="20"/>
                <w:szCs w:val="20"/>
              </w:rPr>
              <w:t xml:space="preserve"> Kresnice </w:t>
            </w:r>
            <w:r w:rsidRPr="008C776C">
              <w:rPr>
                <w:rFonts w:ascii="Arial" w:eastAsia="Arial" w:hAnsi="Arial" w:cs="Arial"/>
                <w:color w:val="000000" w:themeColor="text1"/>
                <w:sz w:val="20"/>
                <w:szCs w:val="20"/>
              </w:rPr>
              <w:t>ima</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716</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prebivalcev</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in</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210</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objektov</w:t>
            </w:r>
            <w:r w:rsidRPr="00F364D1">
              <w:rPr>
                <w:rFonts w:ascii="Arial" w:eastAsia="Arial" w:hAnsi="Arial" w:cs="Arial"/>
                <w:color w:val="000000" w:themeColor="text1"/>
                <w:sz w:val="20"/>
                <w:szCs w:val="20"/>
              </w:rPr>
              <w:t xml:space="preserve"> (EHIS).  </w:t>
            </w:r>
            <w:r w:rsidRPr="008C776C">
              <w:rPr>
                <w:rFonts w:ascii="Arial" w:eastAsia="Arial" w:hAnsi="Arial" w:cs="Arial"/>
                <w:color w:val="000000" w:themeColor="text1"/>
                <w:sz w:val="20"/>
                <w:szCs w:val="20"/>
              </w:rPr>
              <w:t>Razprostira</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se</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na</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desnem</w:t>
            </w:r>
            <w:r w:rsidRPr="00F364D1">
              <w:rPr>
                <w:rFonts w:ascii="Arial" w:eastAsia="Arial" w:hAnsi="Arial" w:cs="Arial"/>
                <w:color w:val="000000" w:themeColor="text1"/>
                <w:sz w:val="20"/>
                <w:szCs w:val="20"/>
              </w:rPr>
              <w:t xml:space="preserve"> bregu </w:t>
            </w:r>
            <w:r w:rsidRPr="008C776C">
              <w:rPr>
                <w:rFonts w:ascii="Arial" w:eastAsia="Arial" w:hAnsi="Arial" w:cs="Arial"/>
                <w:color w:val="000000" w:themeColor="text1"/>
                <w:sz w:val="20"/>
                <w:szCs w:val="20"/>
              </w:rPr>
              <w:t>reke</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Save,</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v</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površini   2,7</w:t>
            </w:r>
            <w:r w:rsidRPr="00F364D1">
              <w:rPr>
                <w:rFonts w:ascii="Arial" w:eastAsia="Arial" w:hAnsi="Arial" w:cs="Arial"/>
                <w:color w:val="000000" w:themeColor="text1"/>
                <w:sz w:val="20"/>
                <w:szCs w:val="20"/>
              </w:rPr>
              <w:t xml:space="preserve"> km2.  </w:t>
            </w:r>
            <w:r w:rsidRPr="008C776C">
              <w:rPr>
                <w:rFonts w:ascii="Arial" w:eastAsia="Arial" w:hAnsi="Arial" w:cs="Arial"/>
                <w:color w:val="000000" w:themeColor="text1"/>
                <w:sz w:val="20"/>
                <w:szCs w:val="20"/>
              </w:rPr>
              <w:t xml:space="preserve">Velikost </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 xml:space="preserve">aglomeracije </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Kresnice znaša</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 xml:space="preserve">693 </w:t>
            </w:r>
            <w:r w:rsidRPr="00F364D1">
              <w:rPr>
                <w:rFonts w:ascii="Arial" w:eastAsia="Arial" w:hAnsi="Arial" w:cs="Arial"/>
                <w:color w:val="000000" w:themeColor="text1"/>
                <w:sz w:val="20"/>
                <w:szCs w:val="20"/>
              </w:rPr>
              <w:t xml:space="preserve"> PE</w:t>
            </w:r>
            <w:r w:rsidR="005F4E78" w:rsidRPr="00F364D1">
              <w:rPr>
                <w:rFonts w:ascii="Arial" w:eastAsia="Arial" w:hAnsi="Arial" w:cs="Arial"/>
                <w:color w:val="000000" w:themeColor="text1"/>
                <w:sz w:val="20"/>
                <w:szCs w:val="20"/>
              </w:rPr>
              <w:t>.</w:t>
            </w:r>
          </w:p>
          <w:p w14:paraId="3DA01698" w14:textId="77777777" w:rsidR="005F4E78" w:rsidRPr="008C776C" w:rsidRDefault="005F4E78" w:rsidP="005F4E78">
            <w:pPr>
              <w:jc w:val="both"/>
              <w:rPr>
                <w:rFonts w:ascii="Arial" w:eastAsia="Arial" w:hAnsi="Arial" w:cs="Arial"/>
                <w:color w:val="000000" w:themeColor="text1"/>
                <w:sz w:val="20"/>
                <w:szCs w:val="20"/>
              </w:rPr>
            </w:pPr>
          </w:p>
          <w:p w14:paraId="408B2A73" w14:textId="4E9AE5CA" w:rsidR="00777807" w:rsidRPr="008C776C" w:rsidRDefault="00777807" w:rsidP="00296CB0">
            <w:pPr>
              <w:jc w:val="both"/>
              <w:rPr>
                <w:rFonts w:ascii="Arial" w:eastAsia="Arial" w:hAnsi="Arial" w:cs="Arial"/>
                <w:color w:val="000000" w:themeColor="text1"/>
                <w:sz w:val="20"/>
                <w:szCs w:val="20"/>
              </w:rPr>
            </w:pPr>
            <w:r w:rsidRPr="008C776C">
              <w:rPr>
                <w:rFonts w:ascii="Arial" w:eastAsia="Arial" w:hAnsi="Arial" w:cs="Arial"/>
                <w:color w:val="000000" w:themeColor="text1"/>
                <w:sz w:val="20"/>
                <w:szCs w:val="20"/>
              </w:rPr>
              <w:t>Naselje</w:t>
            </w:r>
            <w:r w:rsidRPr="008C776C">
              <w:rPr>
                <w:rFonts w:ascii="Arial" w:eastAsia="Arial" w:hAnsi="Arial" w:cs="Arial"/>
                <w:color w:val="000000" w:themeColor="text1"/>
                <w:spacing w:val="11"/>
                <w:sz w:val="20"/>
                <w:szCs w:val="20"/>
              </w:rPr>
              <w:t xml:space="preserve"> </w:t>
            </w:r>
            <w:r w:rsidRPr="008C776C">
              <w:rPr>
                <w:rFonts w:ascii="Arial" w:eastAsia="Arial" w:hAnsi="Arial" w:cs="Arial"/>
                <w:color w:val="000000" w:themeColor="text1"/>
                <w:sz w:val="20"/>
                <w:szCs w:val="20"/>
              </w:rPr>
              <w:t>ima</w:t>
            </w:r>
            <w:r w:rsidRPr="008C776C">
              <w:rPr>
                <w:rFonts w:ascii="Arial" w:eastAsia="Arial" w:hAnsi="Arial" w:cs="Arial"/>
                <w:color w:val="000000" w:themeColor="text1"/>
                <w:spacing w:val="43"/>
                <w:sz w:val="20"/>
                <w:szCs w:val="20"/>
              </w:rPr>
              <w:t xml:space="preserve"> </w:t>
            </w:r>
            <w:r w:rsidRPr="008C776C">
              <w:rPr>
                <w:rFonts w:ascii="Arial" w:eastAsia="Arial" w:hAnsi="Arial" w:cs="Arial"/>
                <w:color w:val="000000" w:themeColor="text1"/>
                <w:sz w:val="20"/>
                <w:szCs w:val="20"/>
              </w:rPr>
              <w:t>z</w:t>
            </w:r>
            <w:r w:rsidRPr="008C776C">
              <w:rPr>
                <w:rFonts w:ascii="Arial" w:eastAsia="Arial" w:hAnsi="Arial" w:cs="Arial"/>
                <w:color w:val="000000" w:themeColor="text1"/>
                <w:spacing w:val="-10"/>
                <w:sz w:val="20"/>
                <w:szCs w:val="20"/>
              </w:rPr>
              <w:t>g</w:t>
            </w:r>
            <w:r w:rsidRPr="008C776C">
              <w:rPr>
                <w:rFonts w:ascii="Arial" w:eastAsia="Arial" w:hAnsi="Arial" w:cs="Arial"/>
                <w:color w:val="000000" w:themeColor="text1"/>
                <w:sz w:val="20"/>
                <w:szCs w:val="20"/>
              </w:rPr>
              <w:t>rajeno</w:t>
            </w:r>
            <w:r w:rsidRPr="008C776C">
              <w:rPr>
                <w:rFonts w:ascii="Arial" w:eastAsia="Arial" w:hAnsi="Arial" w:cs="Arial"/>
                <w:color w:val="000000" w:themeColor="text1"/>
                <w:spacing w:val="47"/>
                <w:sz w:val="20"/>
                <w:szCs w:val="20"/>
              </w:rPr>
              <w:t xml:space="preserve"> </w:t>
            </w:r>
            <w:r w:rsidRPr="008C776C">
              <w:rPr>
                <w:rFonts w:ascii="Arial" w:eastAsia="Arial" w:hAnsi="Arial" w:cs="Arial"/>
                <w:color w:val="000000" w:themeColor="text1"/>
                <w:sz w:val="20"/>
                <w:szCs w:val="20"/>
              </w:rPr>
              <w:t>mešano</w:t>
            </w:r>
            <w:r w:rsidRPr="008C776C">
              <w:rPr>
                <w:rFonts w:ascii="Arial" w:eastAsia="Arial" w:hAnsi="Arial" w:cs="Arial"/>
                <w:color w:val="000000" w:themeColor="text1"/>
                <w:spacing w:val="21"/>
                <w:sz w:val="20"/>
                <w:szCs w:val="20"/>
              </w:rPr>
              <w:t xml:space="preserve"> </w:t>
            </w:r>
            <w:r w:rsidRPr="008C776C">
              <w:rPr>
                <w:rFonts w:ascii="Arial" w:eastAsia="Arial" w:hAnsi="Arial" w:cs="Arial"/>
                <w:color w:val="000000" w:themeColor="text1"/>
                <w:sz w:val="20"/>
                <w:szCs w:val="20"/>
              </w:rPr>
              <w:t>kanalizacijsko</w:t>
            </w:r>
            <w:r w:rsidRPr="008C776C">
              <w:rPr>
                <w:rFonts w:ascii="Arial" w:eastAsia="Arial" w:hAnsi="Arial" w:cs="Arial"/>
                <w:color w:val="000000" w:themeColor="text1"/>
                <w:spacing w:val="19"/>
                <w:sz w:val="20"/>
                <w:szCs w:val="20"/>
              </w:rPr>
              <w:t xml:space="preserve"> </w:t>
            </w:r>
            <w:r w:rsidRPr="008C776C">
              <w:rPr>
                <w:rFonts w:ascii="Arial" w:eastAsia="Arial" w:hAnsi="Arial" w:cs="Arial"/>
                <w:color w:val="000000" w:themeColor="text1"/>
                <w:sz w:val="20"/>
                <w:szCs w:val="20"/>
              </w:rPr>
              <w:t>omrežje,</w:t>
            </w:r>
            <w:r w:rsidRPr="008C776C">
              <w:rPr>
                <w:rFonts w:ascii="Arial" w:eastAsia="Arial" w:hAnsi="Arial" w:cs="Arial"/>
                <w:color w:val="000000" w:themeColor="text1"/>
                <w:spacing w:val="36"/>
                <w:sz w:val="20"/>
                <w:szCs w:val="20"/>
              </w:rPr>
              <w:t xml:space="preserve"> </w:t>
            </w:r>
            <w:r w:rsidRPr="008C776C">
              <w:rPr>
                <w:rFonts w:ascii="Arial" w:eastAsia="Arial" w:hAnsi="Arial" w:cs="Arial"/>
                <w:color w:val="000000" w:themeColor="text1"/>
                <w:sz w:val="20"/>
                <w:szCs w:val="20"/>
              </w:rPr>
              <w:t>ki</w:t>
            </w:r>
            <w:r w:rsidRPr="008C776C">
              <w:rPr>
                <w:rFonts w:ascii="Arial" w:eastAsia="Arial" w:hAnsi="Arial" w:cs="Arial"/>
                <w:color w:val="000000" w:themeColor="text1"/>
                <w:spacing w:val="16"/>
                <w:sz w:val="20"/>
                <w:szCs w:val="20"/>
              </w:rPr>
              <w:t xml:space="preserve"> </w:t>
            </w:r>
            <w:r w:rsidRPr="008C776C">
              <w:rPr>
                <w:rFonts w:ascii="Arial" w:eastAsia="Arial" w:hAnsi="Arial" w:cs="Arial"/>
                <w:color w:val="000000" w:themeColor="text1"/>
                <w:sz w:val="20"/>
                <w:szCs w:val="20"/>
              </w:rPr>
              <w:t xml:space="preserve">gravitira </w:t>
            </w:r>
            <w:r w:rsidRPr="008C776C">
              <w:rPr>
                <w:rFonts w:ascii="Arial" w:eastAsia="Arial" w:hAnsi="Arial" w:cs="Arial"/>
                <w:color w:val="000000" w:themeColor="text1"/>
                <w:spacing w:val="5"/>
                <w:sz w:val="20"/>
                <w:szCs w:val="20"/>
              </w:rPr>
              <w:t xml:space="preserve"> </w:t>
            </w:r>
            <w:r w:rsidRPr="008C776C">
              <w:rPr>
                <w:rFonts w:ascii="Arial" w:eastAsia="Arial" w:hAnsi="Arial" w:cs="Arial"/>
                <w:color w:val="000000" w:themeColor="text1"/>
                <w:sz w:val="20"/>
                <w:szCs w:val="20"/>
              </w:rPr>
              <w:t>na</w:t>
            </w:r>
            <w:r w:rsidRPr="008C776C">
              <w:rPr>
                <w:rFonts w:ascii="Arial" w:eastAsia="Arial" w:hAnsi="Arial" w:cs="Arial"/>
                <w:color w:val="000000" w:themeColor="text1"/>
                <w:spacing w:val="25"/>
                <w:sz w:val="20"/>
                <w:szCs w:val="20"/>
              </w:rPr>
              <w:t xml:space="preserve"> </w:t>
            </w:r>
            <w:r w:rsidRPr="008C776C">
              <w:rPr>
                <w:rFonts w:ascii="Arial" w:eastAsia="Arial" w:hAnsi="Arial" w:cs="Arial"/>
                <w:color w:val="000000" w:themeColor="text1"/>
                <w:spacing w:val="3"/>
                <w:sz w:val="20"/>
                <w:szCs w:val="20"/>
              </w:rPr>
              <w:t>r</w:t>
            </w:r>
            <w:r w:rsidRPr="008C776C">
              <w:rPr>
                <w:rFonts w:ascii="Arial" w:eastAsia="Arial" w:hAnsi="Arial" w:cs="Arial"/>
                <w:color w:val="000000" w:themeColor="text1"/>
                <w:sz w:val="20"/>
                <w:szCs w:val="20"/>
              </w:rPr>
              <w:t>eko</w:t>
            </w:r>
            <w:r w:rsidRPr="008C776C">
              <w:rPr>
                <w:rFonts w:ascii="Arial" w:eastAsia="Arial" w:hAnsi="Arial" w:cs="Arial"/>
                <w:color w:val="000000" w:themeColor="text1"/>
                <w:spacing w:val="24"/>
                <w:sz w:val="20"/>
                <w:szCs w:val="20"/>
              </w:rPr>
              <w:t xml:space="preserve"> </w:t>
            </w:r>
            <w:r w:rsidRPr="008C776C">
              <w:rPr>
                <w:rFonts w:ascii="Arial" w:eastAsia="Arial" w:hAnsi="Arial" w:cs="Arial"/>
                <w:color w:val="000000" w:themeColor="text1"/>
                <w:sz w:val="20"/>
                <w:szCs w:val="20"/>
              </w:rPr>
              <w:t>Savo.</w:t>
            </w:r>
            <w:r w:rsidRPr="008C776C">
              <w:rPr>
                <w:rFonts w:ascii="Arial" w:eastAsia="Arial" w:hAnsi="Arial" w:cs="Arial"/>
                <w:color w:val="000000" w:themeColor="text1"/>
                <w:spacing w:val="-14"/>
                <w:sz w:val="20"/>
                <w:szCs w:val="20"/>
              </w:rPr>
              <w:t xml:space="preserve"> </w:t>
            </w:r>
            <w:r w:rsidRPr="008C776C">
              <w:rPr>
                <w:rFonts w:ascii="Arial" w:eastAsia="Arial" w:hAnsi="Arial" w:cs="Arial"/>
                <w:color w:val="000000" w:themeColor="text1"/>
                <w:sz w:val="20"/>
                <w:szCs w:val="20"/>
              </w:rPr>
              <w:t>Oskrba s</w:t>
            </w:r>
            <w:r w:rsidRPr="008C776C">
              <w:rPr>
                <w:rFonts w:ascii="Arial" w:eastAsia="Arial" w:hAnsi="Arial" w:cs="Arial"/>
                <w:color w:val="000000" w:themeColor="text1"/>
                <w:spacing w:val="-3"/>
                <w:sz w:val="20"/>
                <w:szCs w:val="20"/>
              </w:rPr>
              <w:t xml:space="preserve"> </w:t>
            </w:r>
            <w:r w:rsidRPr="008C776C">
              <w:rPr>
                <w:rFonts w:ascii="Arial" w:eastAsia="Arial" w:hAnsi="Arial" w:cs="Arial"/>
                <w:color w:val="000000" w:themeColor="text1"/>
                <w:sz w:val="20"/>
                <w:szCs w:val="20"/>
              </w:rPr>
              <w:t>pitno</w:t>
            </w:r>
            <w:r w:rsidRPr="008C776C">
              <w:rPr>
                <w:rFonts w:ascii="Arial" w:eastAsia="Arial" w:hAnsi="Arial" w:cs="Arial"/>
                <w:color w:val="000000" w:themeColor="text1"/>
                <w:spacing w:val="51"/>
                <w:sz w:val="20"/>
                <w:szCs w:val="20"/>
              </w:rPr>
              <w:t xml:space="preserve"> </w:t>
            </w:r>
            <w:r w:rsidRPr="008C776C">
              <w:rPr>
                <w:rFonts w:ascii="Arial" w:eastAsia="Arial" w:hAnsi="Arial" w:cs="Arial"/>
                <w:color w:val="000000" w:themeColor="text1"/>
                <w:sz w:val="20"/>
                <w:szCs w:val="20"/>
              </w:rPr>
              <w:t>vodo</w:t>
            </w:r>
            <w:r w:rsidRPr="008C776C">
              <w:rPr>
                <w:rFonts w:ascii="Arial" w:eastAsia="Arial" w:hAnsi="Arial" w:cs="Arial"/>
                <w:color w:val="000000" w:themeColor="text1"/>
                <w:spacing w:val="25"/>
                <w:sz w:val="20"/>
                <w:szCs w:val="20"/>
              </w:rPr>
              <w:t xml:space="preserve"> </w:t>
            </w:r>
            <w:r w:rsidRPr="008C776C">
              <w:rPr>
                <w:rFonts w:ascii="Arial" w:eastAsia="Arial" w:hAnsi="Arial" w:cs="Arial"/>
                <w:color w:val="000000" w:themeColor="text1"/>
                <w:sz w:val="20"/>
                <w:szCs w:val="20"/>
              </w:rPr>
              <w:t>je</w:t>
            </w:r>
            <w:r w:rsidRPr="008C776C">
              <w:rPr>
                <w:rFonts w:ascii="Arial" w:eastAsia="Arial" w:hAnsi="Arial" w:cs="Arial"/>
                <w:color w:val="000000" w:themeColor="text1"/>
                <w:spacing w:val="16"/>
                <w:sz w:val="20"/>
                <w:szCs w:val="20"/>
              </w:rPr>
              <w:t xml:space="preserve"> </w:t>
            </w:r>
            <w:r w:rsidRPr="008C776C">
              <w:rPr>
                <w:rFonts w:ascii="Arial" w:eastAsia="Arial" w:hAnsi="Arial" w:cs="Arial"/>
                <w:color w:val="000000" w:themeColor="text1"/>
                <w:sz w:val="20"/>
                <w:szCs w:val="20"/>
              </w:rPr>
              <w:t>zagotovljena</w:t>
            </w:r>
            <w:r w:rsidRPr="008C776C">
              <w:rPr>
                <w:rFonts w:ascii="Arial" w:eastAsia="Arial" w:hAnsi="Arial" w:cs="Arial"/>
                <w:color w:val="000000" w:themeColor="text1"/>
                <w:spacing w:val="27"/>
                <w:sz w:val="20"/>
                <w:szCs w:val="20"/>
              </w:rPr>
              <w:t xml:space="preserve"> </w:t>
            </w:r>
            <w:r w:rsidRPr="008C776C">
              <w:rPr>
                <w:rFonts w:ascii="Arial" w:eastAsia="Arial" w:hAnsi="Arial" w:cs="Arial"/>
                <w:color w:val="000000" w:themeColor="text1"/>
                <w:sz w:val="20"/>
                <w:szCs w:val="20"/>
              </w:rPr>
              <w:t>iz</w:t>
            </w:r>
            <w:r w:rsidRPr="008C776C">
              <w:rPr>
                <w:rFonts w:ascii="Arial" w:eastAsia="Arial" w:hAnsi="Arial" w:cs="Arial"/>
                <w:color w:val="000000" w:themeColor="text1"/>
                <w:spacing w:val="1"/>
                <w:sz w:val="20"/>
                <w:szCs w:val="20"/>
              </w:rPr>
              <w:t xml:space="preserve"> </w:t>
            </w:r>
            <w:r w:rsidRPr="008C776C">
              <w:rPr>
                <w:rFonts w:ascii="Arial" w:eastAsia="Arial" w:hAnsi="Arial" w:cs="Arial"/>
                <w:color w:val="000000" w:themeColor="text1"/>
                <w:sz w:val="20"/>
                <w:szCs w:val="20"/>
              </w:rPr>
              <w:t>sistema</w:t>
            </w:r>
            <w:r w:rsidRPr="008C776C">
              <w:rPr>
                <w:rFonts w:ascii="Arial" w:eastAsia="Arial" w:hAnsi="Arial" w:cs="Arial"/>
                <w:color w:val="000000" w:themeColor="text1"/>
                <w:spacing w:val="15"/>
                <w:sz w:val="20"/>
                <w:szCs w:val="20"/>
              </w:rPr>
              <w:t xml:space="preserve"> </w:t>
            </w:r>
            <w:r w:rsidRPr="008C776C">
              <w:rPr>
                <w:rFonts w:ascii="Arial" w:eastAsia="Arial" w:hAnsi="Arial" w:cs="Arial"/>
                <w:color w:val="000000" w:themeColor="text1"/>
                <w:sz w:val="20"/>
                <w:szCs w:val="20"/>
              </w:rPr>
              <w:t>za</w:t>
            </w:r>
            <w:r w:rsidRPr="008C776C">
              <w:rPr>
                <w:rFonts w:ascii="Arial" w:eastAsia="Arial" w:hAnsi="Arial" w:cs="Arial"/>
                <w:color w:val="000000" w:themeColor="text1"/>
                <w:spacing w:val="-13"/>
                <w:sz w:val="20"/>
                <w:szCs w:val="20"/>
              </w:rPr>
              <w:t xml:space="preserve"> </w:t>
            </w:r>
            <w:r w:rsidRPr="008C776C">
              <w:rPr>
                <w:rFonts w:ascii="Arial" w:eastAsia="Arial" w:hAnsi="Arial" w:cs="Arial"/>
                <w:color w:val="000000" w:themeColor="text1"/>
                <w:sz w:val="20"/>
                <w:szCs w:val="20"/>
              </w:rPr>
              <w:t>oskrbo</w:t>
            </w:r>
            <w:r w:rsidRPr="008C776C">
              <w:rPr>
                <w:rFonts w:ascii="Arial" w:eastAsia="Arial" w:hAnsi="Arial" w:cs="Arial"/>
                <w:color w:val="000000" w:themeColor="text1"/>
                <w:spacing w:val="30"/>
                <w:sz w:val="20"/>
                <w:szCs w:val="20"/>
              </w:rPr>
              <w:t xml:space="preserve"> </w:t>
            </w:r>
            <w:r w:rsidRPr="008C776C">
              <w:rPr>
                <w:rFonts w:ascii="Arial" w:eastAsia="Arial" w:hAnsi="Arial" w:cs="Arial"/>
                <w:color w:val="000000" w:themeColor="text1"/>
                <w:w w:val="82"/>
                <w:sz w:val="20"/>
                <w:szCs w:val="20"/>
              </w:rPr>
              <w:t>s</w:t>
            </w:r>
            <w:r w:rsidRPr="008C776C">
              <w:rPr>
                <w:rFonts w:ascii="Arial" w:eastAsia="Arial" w:hAnsi="Arial" w:cs="Arial"/>
                <w:color w:val="000000" w:themeColor="text1"/>
                <w:spacing w:val="26"/>
                <w:w w:val="82"/>
                <w:sz w:val="20"/>
                <w:szCs w:val="20"/>
              </w:rPr>
              <w:t xml:space="preserve"> </w:t>
            </w:r>
            <w:r w:rsidRPr="008C776C">
              <w:rPr>
                <w:rFonts w:ascii="Arial" w:eastAsia="Arial" w:hAnsi="Arial" w:cs="Arial"/>
                <w:color w:val="000000" w:themeColor="text1"/>
                <w:sz w:val="20"/>
                <w:szCs w:val="20"/>
              </w:rPr>
              <w:t>pitno</w:t>
            </w:r>
            <w:r w:rsidRPr="008C776C">
              <w:rPr>
                <w:rFonts w:ascii="Arial" w:eastAsia="Arial" w:hAnsi="Arial" w:cs="Arial"/>
                <w:color w:val="000000" w:themeColor="text1"/>
                <w:spacing w:val="51"/>
                <w:sz w:val="20"/>
                <w:szCs w:val="20"/>
              </w:rPr>
              <w:t xml:space="preserve"> </w:t>
            </w:r>
            <w:r w:rsidRPr="008C776C">
              <w:rPr>
                <w:rFonts w:ascii="Arial" w:eastAsia="Arial" w:hAnsi="Arial" w:cs="Arial"/>
                <w:color w:val="000000" w:themeColor="text1"/>
                <w:sz w:val="20"/>
                <w:szCs w:val="20"/>
              </w:rPr>
              <w:t>vodo</w:t>
            </w:r>
            <w:r w:rsidRPr="008C776C">
              <w:rPr>
                <w:rFonts w:ascii="Arial" w:eastAsia="Arial" w:hAnsi="Arial" w:cs="Arial"/>
                <w:color w:val="000000" w:themeColor="text1"/>
                <w:spacing w:val="28"/>
                <w:sz w:val="20"/>
                <w:szCs w:val="20"/>
              </w:rPr>
              <w:t xml:space="preserve"> </w:t>
            </w:r>
            <w:r w:rsidRPr="008C776C">
              <w:rPr>
                <w:rFonts w:ascii="Arial" w:eastAsia="Arial" w:hAnsi="Arial" w:cs="Arial"/>
                <w:color w:val="000000" w:themeColor="text1"/>
                <w:sz w:val="20"/>
                <w:szCs w:val="20"/>
              </w:rPr>
              <w:t>Kresnice.</w:t>
            </w:r>
            <w:r w:rsidRPr="008C776C">
              <w:rPr>
                <w:rFonts w:ascii="Arial" w:eastAsia="Arial" w:hAnsi="Arial" w:cs="Arial"/>
                <w:color w:val="000000" w:themeColor="text1"/>
                <w:spacing w:val="48"/>
                <w:sz w:val="20"/>
                <w:szCs w:val="20"/>
              </w:rPr>
              <w:t xml:space="preserve"> </w:t>
            </w:r>
            <w:r w:rsidRPr="008C776C">
              <w:rPr>
                <w:rFonts w:ascii="Arial" w:eastAsia="Arial" w:hAnsi="Arial" w:cs="Arial"/>
                <w:color w:val="000000" w:themeColor="text1"/>
                <w:sz w:val="20"/>
                <w:szCs w:val="20"/>
              </w:rPr>
              <w:t>Na</w:t>
            </w:r>
            <w:r w:rsidRPr="008C776C">
              <w:rPr>
                <w:rFonts w:ascii="Arial" w:eastAsia="Arial" w:hAnsi="Arial" w:cs="Arial"/>
                <w:color w:val="000000" w:themeColor="text1"/>
                <w:spacing w:val="-1"/>
                <w:sz w:val="20"/>
                <w:szCs w:val="20"/>
              </w:rPr>
              <w:t xml:space="preserve"> </w:t>
            </w:r>
            <w:r w:rsidRPr="008C776C">
              <w:rPr>
                <w:rFonts w:ascii="Arial" w:eastAsia="Arial" w:hAnsi="Arial" w:cs="Arial"/>
                <w:color w:val="000000" w:themeColor="text1"/>
                <w:w w:val="101"/>
                <w:sz w:val="20"/>
                <w:szCs w:val="20"/>
              </w:rPr>
              <w:t xml:space="preserve">sistemu </w:t>
            </w:r>
            <w:r w:rsidRPr="008C776C">
              <w:rPr>
                <w:rFonts w:ascii="Arial" w:eastAsia="Arial" w:hAnsi="Arial" w:cs="Arial"/>
                <w:color w:val="000000" w:themeColor="text1"/>
                <w:sz w:val="20"/>
                <w:szCs w:val="20"/>
              </w:rPr>
              <w:t>izvajalec</w:t>
            </w:r>
            <w:r w:rsidRPr="008C776C">
              <w:rPr>
                <w:rFonts w:ascii="Arial" w:eastAsia="Arial" w:hAnsi="Arial" w:cs="Arial"/>
                <w:color w:val="000000" w:themeColor="text1"/>
                <w:spacing w:val="-2"/>
                <w:sz w:val="20"/>
                <w:szCs w:val="20"/>
              </w:rPr>
              <w:t xml:space="preserve"> </w:t>
            </w:r>
            <w:r w:rsidRPr="008C776C">
              <w:rPr>
                <w:rFonts w:ascii="Arial" w:eastAsia="Arial" w:hAnsi="Arial" w:cs="Arial"/>
                <w:color w:val="000000" w:themeColor="text1"/>
                <w:sz w:val="20"/>
                <w:szCs w:val="20"/>
              </w:rPr>
              <w:t>javne</w:t>
            </w:r>
            <w:r w:rsidRPr="008C776C">
              <w:rPr>
                <w:rFonts w:ascii="Arial" w:eastAsia="Arial" w:hAnsi="Arial" w:cs="Arial"/>
                <w:color w:val="000000" w:themeColor="text1"/>
                <w:spacing w:val="1"/>
                <w:sz w:val="20"/>
                <w:szCs w:val="20"/>
              </w:rPr>
              <w:t xml:space="preserve"> </w:t>
            </w:r>
            <w:r w:rsidRPr="008C776C">
              <w:rPr>
                <w:rFonts w:ascii="Arial" w:eastAsia="Arial" w:hAnsi="Arial" w:cs="Arial"/>
                <w:color w:val="000000" w:themeColor="text1"/>
                <w:w w:val="97"/>
                <w:sz w:val="20"/>
                <w:szCs w:val="20"/>
              </w:rPr>
              <w:t>službe</w:t>
            </w:r>
            <w:r w:rsidRPr="008C776C">
              <w:rPr>
                <w:rFonts w:ascii="Arial" w:eastAsia="Arial" w:hAnsi="Arial" w:cs="Arial"/>
                <w:color w:val="000000" w:themeColor="text1"/>
                <w:spacing w:val="-12"/>
                <w:w w:val="97"/>
                <w:sz w:val="20"/>
                <w:szCs w:val="20"/>
              </w:rPr>
              <w:t xml:space="preserve"> </w:t>
            </w:r>
            <w:r w:rsidRPr="008C776C">
              <w:rPr>
                <w:rFonts w:ascii="Arial" w:eastAsia="Arial" w:hAnsi="Arial" w:cs="Arial"/>
                <w:color w:val="000000" w:themeColor="text1"/>
                <w:sz w:val="20"/>
                <w:szCs w:val="20"/>
              </w:rPr>
              <w:t>težko</w:t>
            </w:r>
            <w:r w:rsidRPr="008C776C">
              <w:rPr>
                <w:rFonts w:ascii="Arial" w:eastAsia="Arial" w:hAnsi="Arial" w:cs="Arial"/>
                <w:color w:val="000000" w:themeColor="text1"/>
                <w:spacing w:val="10"/>
                <w:sz w:val="20"/>
                <w:szCs w:val="20"/>
              </w:rPr>
              <w:t xml:space="preserve"> </w:t>
            </w:r>
            <w:r w:rsidRPr="008C776C">
              <w:rPr>
                <w:rFonts w:ascii="Arial" w:eastAsia="Arial" w:hAnsi="Arial" w:cs="Arial"/>
                <w:color w:val="000000" w:themeColor="text1"/>
                <w:sz w:val="20"/>
                <w:szCs w:val="20"/>
              </w:rPr>
              <w:t>zagotavlja</w:t>
            </w:r>
            <w:r w:rsidRPr="008C776C">
              <w:rPr>
                <w:rFonts w:ascii="Arial" w:eastAsia="Arial" w:hAnsi="Arial" w:cs="Arial"/>
                <w:color w:val="000000" w:themeColor="text1"/>
                <w:spacing w:val="-2"/>
                <w:sz w:val="20"/>
                <w:szCs w:val="20"/>
              </w:rPr>
              <w:t xml:space="preserve"> </w:t>
            </w:r>
            <w:r w:rsidRPr="008C776C">
              <w:rPr>
                <w:rFonts w:ascii="Arial" w:eastAsia="Arial" w:hAnsi="Arial" w:cs="Arial"/>
                <w:color w:val="000000" w:themeColor="text1"/>
                <w:sz w:val="20"/>
                <w:szCs w:val="20"/>
              </w:rPr>
              <w:t>varnost</w:t>
            </w:r>
            <w:r w:rsidRPr="008C776C">
              <w:rPr>
                <w:rFonts w:ascii="Arial" w:eastAsia="Arial" w:hAnsi="Arial" w:cs="Arial"/>
                <w:color w:val="000000" w:themeColor="text1"/>
                <w:spacing w:val="21"/>
                <w:sz w:val="20"/>
                <w:szCs w:val="20"/>
              </w:rPr>
              <w:t xml:space="preserve"> </w:t>
            </w:r>
            <w:proofErr w:type="spellStart"/>
            <w:r w:rsidRPr="008C776C">
              <w:rPr>
                <w:rFonts w:ascii="Arial" w:eastAsia="Arial" w:hAnsi="Arial" w:cs="Arial"/>
                <w:color w:val="000000" w:themeColor="text1"/>
                <w:sz w:val="20"/>
                <w:szCs w:val="20"/>
              </w:rPr>
              <w:t>vodooskrbe</w:t>
            </w:r>
            <w:proofErr w:type="spellEnd"/>
            <w:r w:rsidRPr="008C776C">
              <w:rPr>
                <w:rFonts w:ascii="Arial" w:eastAsia="Arial" w:hAnsi="Arial" w:cs="Arial"/>
                <w:color w:val="000000" w:themeColor="text1"/>
                <w:sz w:val="20"/>
                <w:szCs w:val="20"/>
              </w:rPr>
              <w:t>,</w:t>
            </w:r>
            <w:r w:rsidRPr="008C776C">
              <w:rPr>
                <w:rFonts w:ascii="Arial" w:eastAsia="Arial" w:hAnsi="Arial" w:cs="Arial"/>
                <w:color w:val="000000" w:themeColor="text1"/>
                <w:spacing w:val="56"/>
                <w:sz w:val="20"/>
                <w:szCs w:val="20"/>
              </w:rPr>
              <w:t xml:space="preserve"> </w:t>
            </w:r>
            <w:r w:rsidRPr="008C776C">
              <w:rPr>
                <w:rFonts w:ascii="Arial" w:eastAsia="Arial" w:hAnsi="Arial" w:cs="Arial"/>
                <w:color w:val="000000" w:themeColor="text1"/>
                <w:sz w:val="20"/>
                <w:szCs w:val="20"/>
              </w:rPr>
              <w:t>sistem</w:t>
            </w:r>
            <w:r w:rsidRPr="008C776C">
              <w:rPr>
                <w:rFonts w:ascii="Arial" w:eastAsia="Arial" w:hAnsi="Arial" w:cs="Arial"/>
                <w:color w:val="000000" w:themeColor="text1"/>
                <w:spacing w:val="-12"/>
                <w:sz w:val="20"/>
                <w:szCs w:val="20"/>
              </w:rPr>
              <w:t xml:space="preserve"> </w:t>
            </w:r>
            <w:r w:rsidRPr="008C776C">
              <w:rPr>
                <w:rFonts w:ascii="Arial" w:eastAsia="Arial" w:hAnsi="Arial" w:cs="Arial"/>
                <w:color w:val="000000" w:themeColor="text1"/>
                <w:sz w:val="20"/>
                <w:szCs w:val="20"/>
              </w:rPr>
              <w:t>ima</w:t>
            </w:r>
            <w:r w:rsidRPr="008C776C">
              <w:rPr>
                <w:rFonts w:ascii="Arial" w:eastAsia="Arial" w:hAnsi="Arial" w:cs="Arial"/>
                <w:color w:val="000000" w:themeColor="text1"/>
                <w:spacing w:val="15"/>
                <w:sz w:val="20"/>
                <w:szCs w:val="20"/>
              </w:rPr>
              <w:t xml:space="preserve"> </w:t>
            </w:r>
            <w:r w:rsidRPr="008C776C">
              <w:rPr>
                <w:rFonts w:ascii="Arial" w:eastAsia="Arial" w:hAnsi="Arial" w:cs="Arial"/>
                <w:color w:val="000000" w:themeColor="text1"/>
                <w:sz w:val="20"/>
                <w:szCs w:val="20"/>
              </w:rPr>
              <w:t>neustrezen</w:t>
            </w:r>
            <w:r w:rsidRPr="008C776C">
              <w:rPr>
                <w:rFonts w:ascii="Arial" w:eastAsia="Arial" w:hAnsi="Arial" w:cs="Arial"/>
                <w:color w:val="000000" w:themeColor="text1"/>
                <w:spacing w:val="-1"/>
                <w:sz w:val="20"/>
                <w:szCs w:val="20"/>
              </w:rPr>
              <w:t xml:space="preserve"> </w:t>
            </w:r>
            <w:r w:rsidRPr="008C776C">
              <w:rPr>
                <w:rFonts w:ascii="Arial" w:eastAsia="Arial" w:hAnsi="Arial" w:cs="Arial"/>
                <w:color w:val="000000" w:themeColor="text1"/>
                <w:sz w:val="20"/>
                <w:szCs w:val="20"/>
              </w:rPr>
              <w:t>tlak</w:t>
            </w:r>
            <w:r w:rsidRPr="008C776C">
              <w:rPr>
                <w:rFonts w:ascii="Arial" w:eastAsia="Arial" w:hAnsi="Arial" w:cs="Arial"/>
                <w:color w:val="000000" w:themeColor="text1"/>
                <w:spacing w:val="15"/>
                <w:sz w:val="20"/>
                <w:szCs w:val="20"/>
              </w:rPr>
              <w:t xml:space="preserve"> </w:t>
            </w:r>
            <w:r w:rsidRPr="008C776C">
              <w:rPr>
                <w:rFonts w:ascii="Arial" w:eastAsia="Arial" w:hAnsi="Arial" w:cs="Arial"/>
                <w:color w:val="000000" w:themeColor="text1"/>
                <w:sz w:val="20"/>
                <w:szCs w:val="20"/>
              </w:rPr>
              <w:t>ter</w:t>
            </w:r>
            <w:r w:rsidRPr="008C776C">
              <w:rPr>
                <w:rFonts w:ascii="Arial" w:eastAsia="Arial" w:hAnsi="Arial" w:cs="Arial"/>
                <w:color w:val="000000" w:themeColor="text1"/>
                <w:spacing w:val="17"/>
                <w:sz w:val="20"/>
                <w:szCs w:val="20"/>
              </w:rPr>
              <w:t xml:space="preserve"> </w:t>
            </w:r>
            <w:r w:rsidRPr="008C776C">
              <w:rPr>
                <w:rFonts w:ascii="Arial" w:eastAsia="Arial" w:hAnsi="Arial" w:cs="Arial"/>
                <w:color w:val="000000" w:themeColor="text1"/>
                <w:w w:val="106"/>
                <w:sz w:val="20"/>
                <w:szCs w:val="20"/>
              </w:rPr>
              <w:t xml:space="preserve">ne </w:t>
            </w:r>
            <w:r w:rsidRPr="008C776C">
              <w:rPr>
                <w:rFonts w:ascii="Arial" w:eastAsia="Arial" w:hAnsi="Arial" w:cs="Arial"/>
                <w:color w:val="000000" w:themeColor="text1"/>
                <w:sz w:val="20"/>
                <w:szCs w:val="20"/>
              </w:rPr>
              <w:t>dopušča</w:t>
            </w:r>
            <w:r w:rsidRPr="008C776C">
              <w:rPr>
                <w:rFonts w:ascii="Arial" w:eastAsia="Arial" w:hAnsi="Arial" w:cs="Arial"/>
                <w:color w:val="000000" w:themeColor="text1"/>
                <w:spacing w:val="-11"/>
                <w:sz w:val="20"/>
                <w:szCs w:val="20"/>
              </w:rPr>
              <w:t xml:space="preserve"> </w:t>
            </w:r>
            <w:r w:rsidRPr="008C776C">
              <w:rPr>
                <w:rFonts w:ascii="Arial" w:eastAsia="Arial" w:hAnsi="Arial" w:cs="Arial"/>
                <w:color w:val="000000" w:themeColor="text1"/>
                <w:sz w:val="20"/>
                <w:szCs w:val="20"/>
              </w:rPr>
              <w:t>požarne</w:t>
            </w:r>
            <w:r w:rsidRPr="008C776C">
              <w:rPr>
                <w:rFonts w:ascii="Arial" w:eastAsia="Arial" w:hAnsi="Arial" w:cs="Arial"/>
                <w:color w:val="000000" w:themeColor="text1"/>
                <w:spacing w:val="4"/>
                <w:sz w:val="20"/>
                <w:szCs w:val="20"/>
              </w:rPr>
              <w:t xml:space="preserve"> </w:t>
            </w:r>
            <w:r w:rsidRPr="008C776C">
              <w:rPr>
                <w:rFonts w:ascii="Arial" w:eastAsia="Arial" w:hAnsi="Arial" w:cs="Arial"/>
                <w:color w:val="000000" w:themeColor="text1"/>
                <w:sz w:val="20"/>
                <w:szCs w:val="20"/>
              </w:rPr>
              <w:t>varnosti</w:t>
            </w:r>
            <w:r w:rsidRPr="008C776C">
              <w:rPr>
                <w:rFonts w:ascii="Arial" w:eastAsia="Arial" w:hAnsi="Arial" w:cs="Arial"/>
                <w:color w:val="000000" w:themeColor="text1"/>
                <w:spacing w:val="13"/>
                <w:sz w:val="20"/>
                <w:szCs w:val="20"/>
              </w:rPr>
              <w:t xml:space="preserve"> </w:t>
            </w:r>
            <w:r w:rsidRPr="008C776C">
              <w:rPr>
                <w:rFonts w:ascii="Arial" w:eastAsia="Arial" w:hAnsi="Arial" w:cs="Arial"/>
                <w:color w:val="000000" w:themeColor="text1"/>
                <w:w w:val="89"/>
                <w:sz w:val="20"/>
                <w:szCs w:val="20"/>
              </w:rPr>
              <w:t>za</w:t>
            </w:r>
            <w:r w:rsidRPr="008C776C">
              <w:rPr>
                <w:rFonts w:ascii="Arial" w:eastAsia="Arial" w:hAnsi="Arial" w:cs="Arial"/>
                <w:color w:val="000000" w:themeColor="text1"/>
                <w:spacing w:val="1"/>
                <w:w w:val="89"/>
                <w:sz w:val="20"/>
                <w:szCs w:val="20"/>
              </w:rPr>
              <w:t xml:space="preserve"> </w:t>
            </w:r>
            <w:r w:rsidRPr="008C776C">
              <w:rPr>
                <w:rFonts w:ascii="Arial" w:eastAsia="Arial" w:hAnsi="Arial" w:cs="Arial"/>
                <w:color w:val="000000" w:themeColor="text1"/>
                <w:w w:val="101"/>
                <w:sz w:val="20"/>
                <w:szCs w:val="20"/>
              </w:rPr>
              <w:t>naselj</w:t>
            </w:r>
            <w:r w:rsidRPr="008C776C">
              <w:rPr>
                <w:rFonts w:ascii="Arial" w:eastAsia="Arial" w:hAnsi="Arial" w:cs="Arial"/>
                <w:color w:val="000000" w:themeColor="text1"/>
                <w:spacing w:val="1"/>
                <w:w w:val="101"/>
                <w:sz w:val="20"/>
                <w:szCs w:val="20"/>
              </w:rPr>
              <w:t>e</w:t>
            </w:r>
            <w:r w:rsidRPr="008C776C">
              <w:rPr>
                <w:rFonts w:ascii="Arial" w:eastAsia="Arial" w:hAnsi="Arial" w:cs="Arial"/>
                <w:color w:val="000000" w:themeColor="text1"/>
                <w:w w:val="132"/>
                <w:sz w:val="20"/>
                <w:szCs w:val="20"/>
              </w:rPr>
              <w:t>.</w:t>
            </w:r>
          </w:p>
          <w:p w14:paraId="35E84D34" w14:textId="77777777" w:rsidR="00777807" w:rsidRPr="008C776C" w:rsidRDefault="00777807" w:rsidP="00777807">
            <w:pPr>
              <w:spacing w:before="20"/>
              <w:jc w:val="both"/>
              <w:rPr>
                <w:rFonts w:ascii="Arial" w:hAnsi="Arial" w:cs="Arial"/>
                <w:color w:val="000000" w:themeColor="text1"/>
                <w:sz w:val="20"/>
                <w:szCs w:val="20"/>
              </w:rPr>
            </w:pPr>
          </w:p>
          <w:p w14:paraId="2BE68C0C" w14:textId="77777777" w:rsidR="00777807" w:rsidRPr="008C776C" w:rsidRDefault="00777807" w:rsidP="00777807">
            <w:pPr>
              <w:ind w:right="-102"/>
              <w:jc w:val="both"/>
              <w:rPr>
                <w:rFonts w:ascii="Arial" w:eastAsia="Arial" w:hAnsi="Arial" w:cs="Arial"/>
                <w:color w:val="000000" w:themeColor="text1"/>
                <w:sz w:val="20"/>
                <w:szCs w:val="20"/>
              </w:rPr>
            </w:pPr>
            <w:r w:rsidRPr="00F364D1">
              <w:rPr>
                <w:rFonts w:ascii="Arial" w:eastAsia="Arial" w:hAnsi="Arial" w:cs="Arial"/>
                <w:color w:val="000000" w:themeColor="text1"/>
                <w:sz w:val="20"/>
                <w:szCs w:val="20"/>
              </w:rPr>
              <w:t xml:space="preserve">Čez </w:t>
            </w:r>
            <w:r w:rsidRPr="008C776C">
              <w:rPr>
                <w:rFonts w:ascii="Arial" w:eastAsia="Arial" w:hAnsi="Arial" w:cs="Arial"/>
                <w:color w:val="000000" w:themeColor="text1"/>
                <w:sz w:val="20"/>
                <w:szCs w:val="20"/>
              </w:rPr>
              <w:t>naselje</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teče</w:t>
            </w:r>
            <w:r w:rsidRPr="00F364D1">
              <w:rPr>
                <w:rFonts w:ascii="Arial" w:eastAsia="Arial" w:hAnsi="Arial" w:cs="Arial"/>
                <w:color w:val="000000" w:themeColor="text1"/>
                <w:sz w:val="20"/>
                <w:szCs w:val="20"/>
              </w:rPr>
              <w:t xml:space="preserve"> železniška </w:t>
            </w:r>
            <w:r w:rsidRPr="008C776C">
              <w:rPr>
                <w:rFonts w:ascii="Arial" w:eastAsia="Arial" w:hAnsi="Arial" w:cs="Arial"/>
                <w:color w:val="000000" w:themeColor="text1"/>
                <w:sz w:val="20"/>
                <w:szCs w:val="20"/>
              </w:rPr>
              <w:t>proga</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Ljubljana</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Zid</w:t>
            </w:r>
            <w:r w:rsidRPr="00F364D1">
              <w:rPr>
                <w:rFonts w:ascii="Arial" w:eastAsia="Arial" w:hAnsi="Arial" w:cs="Arial"/>
                <w:color w:val="000000" w:themeColor="text1"/>
                <w:sz w:val="20"/>
                <w:szCs w:val="20"/>
              </w:rPr>
              <w:t>a</w:t>
            </w:r>
            <w:r w:rsidRPr="008C776C">
              <w:rPr>
                <w:rFonts w:ascii="Arial" w:eastAsia="Arial" w:hAnsi="Arial" w:cs="Arial"/>
                <w:color w:val="000000" w:themeColor="text1"/>
                <w:sz w:val="20"/>
                <w:szCs w:val="20"/>
              </w:rPr>
              <w:t>ni</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most,</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ki</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 xml:space="preserve">pomembno </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vpliva</w:t>
            </w:r>
            <w:r w:rsidRPr="00F364D1">
              <w:rPr>
                <w:rFonts w:ascii="Arial" w:eastAsia="Arial" w:hAnsi="Arial" w:cs="Arial"/>
                <w:color w:val="000000" w:themeColor="text1"/>
                <w:sz w:val="20"/>
                <w:szCs w:val="20"/>
              </w:rPr>
              <w:t xml:space="preserve"> </w:t>
            </w:r>
            <w:r w:rsidRPr="008C776C">
              <w:rPr>
                <w:rFonts w:ascii="Arial" w:eastAsia="Arial" w:hAnsi="Arial" w:cs="Arial"/>
                <w:color w:val="000000" w:themeColor="text1"/>
                <w:sz w:val="20"/>
                <w:szCs w:val="20"/>
              </w:rPr>
              <w:t>na</w:t>
            </w:r>
            <w:r w:rsidRPr="00F364D1">
              <w:rPr>
                <w:rFonts w:ascii="Arial" w:eastAsia="Arial" w:hAnsi="Arial" w:cs="Arial"/>
                <w:color w:val="000000" w:themeColor="text1"/>
                <w:sz w:val="20"/>
                <w:szCs w:val="20"/>
              </w:rPr>
              <w:t xml:space="preserve"> gradnjo </w:t>
            </w:r>
            <w:r w:rsidRPr="008C776C">
              <w:rPr>
                <w:rFonts w:ascii="Arial" w:eastAsia="Arial" w:hAnsi="Arial" w:cs="Arial"/>
                <w:color w:val="000000" w:themeColor="text1"/>
                <w:sz w:val="20"/>
                <w:szCs w:val="20"/>
              </w:rPr>
              <w:t>ostale</w:t>
            </w:r>
            <w:r w:rsidRPr="00F364D1">
              <w:rPr>
                <w:rFonts w:ascii="Arial" w:eastAsia="Arial" w:hAnsi="Arial" w:cs="Arial"/>
                <w:color w:val="000000" w:themeColor="text1"/>
                <w:sz w:val="20"/>
                <w:szCs w:val="20"/>
              </w:rPr>
              <w:t xml:space="preserve"> infrastrukture</w:t>
            </w:r>
            <w:r w:rsidRPr="008C776C">
              <w:rPr>
                <w:rFonts w:ascii="Arial" w:eastAsia="Arial" w:hAnsi="Arial" w:cs="Arial"/>
                <w:color w:val="000000" w:themeColor="text1"/>
                <w:w w:val="132"/>
                <w:sz w:val="20"/>
                <w:szCs w:val="20"/>
              </w:rPr>
              <w:t>.</w:t>
            </w:r>
          </w:p>
          <w:p w14:paraId="46977F20" w14:textId="77777777" w:rsidR="00777807" w:rsidRPr="008C776C" w:rsidRDefault="00777807" w:rsidP="00777807">
            <w:pPr>
              <w:ind w:right="-102"/>
              <w:jc w:val="both"/>
              <w:rPr>
                <w:color w:val="000000" w:themeColor="text1"/>
                <w:sz w:val="20"/>
                <w:szCs w:val="20"/>
              </w:rPr>
            </w:pPr>
          </w:p>
          <w:p w14:paraId="17AF7867" w14:textId="5EDCB09E" w:rsidR="00777807" w:rsidRPr="00C4213A" w:rsidRDefault="00777807" w:rsidP="00C4213A">
            <w:pPr>
              <w:ind w:right="-20"/>
              <w:jc w:val="both"/>
              <w:rPr>
                <w:rFonts w:ascii="Arial" w:eastAsia="Arial" w:hAnsi="Arial" w:cs="Arial"/>
                <w:color w:val="000000" w:themeColor="text1"/>
                <w:sz w:val="20"/>
                <w:szCs w:val="20"/>
              </w:rPr>
            </w:pPr>
            <w:r w:rsidRPr="008C776C">
              <w:rPr>
                <w:rFonts w:ascii="Arial" w:eastAsia="Arial" w:hAnsi="Arial" w:cs="Arial"/>
                <w:color w:val="000000" w:themeColor="text1"/>
                <w:sz w:val="20"/>
                <w:szCs w:val="20"/>
              </w:rPr>
              <w:t>Naselje</w:t>
            </w:r>
            <w:r w:rsidRPr="008C776C">
              <w:rPr>
                <w:rFonts w:ascii="Arial" w:eastAsia="Arial" w:hAnsi="Arial" w:cs="Arial"/>
                <w:color w:val="000000" w:themeColor="text1"/>
                <w:spacing w:val="-7"/>
                <w:sz w:val="20"/>
                <w:szCs w:val="20"/>
              </w:rPr>
              <w:t xml:space="preserve"> </w:t>
            </w:r>
            <w:r w:rsidRPr="008C776C">
              <w:rPr>
                <w:rFonts w:ascii="Arial" w:eastAsia="Arial" w:hAnsi="Arial" w:cs="Arial"/>
                <w:color w:val="000000" w:themeColor="text1"/>
                <w:sz w:val="20"/>
                <w:szCs w:val="20"/>
              </w:rPr>
              <w:t>lezi</w:t>
            </w:r>
            <w:r w:rsidRPr="008C776C">
              <w:rPr>
                <w:rFonts w:ascii="Arial" w:eastAsia="Arial" w:hAnsi="Arial" w:cs="Arial"/>
                <w:color w:val="000000" w:themeColor="text1"/>
                <w:spacing w:val="-17"/>
                <w:sz w:val="20"/>
                <w:szCs w:val="20"/>
              </w:rPr>
              <w:t xml:space="preserve"> </w:t>
            </w:r>
            <w:r w:rsidRPr="008C776C">
              <w:rPr>
                <w:rFonts w:ascii="Arial" w:eastAsia="Arial" w:hAnsi="Arial" w:cs="Arial"/>
                <w:color w:val="000000" w:themeColor="text1"/>
                <w:sz w:val="20"/>
                <w:szCs w:val="20"/>
              </w:rPr>
              <w:t>ob</w:t>
            </w:r>
            <w:r w:rsidRPr="008C776C">
              <w:rPr>
                <w:rFonts w:ascii="Arial" w:eastAsia="Arial" w:hAnsi="Arial" w:cs="Arial"/>
                <w:color w:val="000000" w:themeColor="text1"/>
                <w:spacing w:val="8"/>
                <w:sz w:val="20"/>
                <w:szCs w:val="20"/>
              </w:rPr>
              <w:t xml:space="preserve"> </w:t>
            </w:r>
            <w:r w:rsidRPr="008C776C">
              <w:rPr>
                <w:rFonts w:ascii="Arial" w:eastAsia="Arial" w:hAnsi="Arial" w:cs="Arial"/>
                <w:color w:val="000000" w:themeColor="text1"/>
                <w:sz w:val="20"/>
                <w:szCs w:val="20"/>
              </w:rPr>
              <w:t>reki</w:t>
            </w:r>
            <w:r w:rsidRPr="008C776C">
              <w:rPr>
                <w:rFonts w:ascii="Arial" w:eastAsia="Arial" w:hAnsi="Arial" w:cs="Arial"/>
                <w:color w:val="000000" w:themeColor="text1"/>
                <w:spacing w:val="-9"/>
                <w:sz w:val="20"/>
                <w:szCs w:val="20"/>
              </w:rPr>
              <w:t xml:space="preserve"> </w:t>
            </w:r>
            <w:r w:rsidRPr="008C776C">
              <w:rPr>
                <w:rFonts w:ascii="Arial" w:eastAsia="Arial" w:hAnsi="Arial" w:cs="Arial"/>
                <w:color w:val="000000" w:themeColor="text1"/>
                <w:sz w:val="20"/>
                <w:szCs w:val="20"/>
              </w:rPr>
              <w:t>S</w:t>
            </w:r>
            <w:r w:rsidRPr="008C776C">
              <w:rPr>
                <w:rFonts w:ascii="Arial" w:eastAsia="Arial" w:hAnsi="Arial" w:cs="Arial"/>
                <w:color w:val="000000" w:themeColor="text1"/>
                <w:spacing w:val="-1"/>
                <w:sz w:val="20"/>
                <w:szCs w:val="20"/>
              </w:rPr>
              <w:t>a</w:t>
            </w:r>
            <w:r w:rsidRPr="008C776C">
              <w:rPr>
                <w:rFonts w:ascii="Arial" w:eastAsia="Arial" w:hAnsi="Arial" w:cs="Arial"/>
                <w:color w:val="000000" w:themeColor="text1"/>
                <w:sz w:val="20"/>
                <w:szCs w:val="20"/>
              </w:rPr>
              <w:t>vi, ki se</w:t>
            </w:r>
            <w:r w:rsidRPr="008C776C">
              <w:rPr>
                <w:rFonts w:ascii="Arial" w:eastAsia="Arial" w:hAnsi="Arial" w:cs="Arial"/>
                <w:color w:val="000000" w:themeColor="text1"/>
                <w:spacing w:val="-10"/>
                <w:sz w:val="20"/>
                <w:szCs w:val="20"/>
              </w:rPr>
              <w:t xml:space="preserve"> </w:t>
            </w:r>
            <w:r w:rsidRPr="008C776C">
              <w:rPr>
                <w:rFonts w:ascii="Arial" w:eastAsia="Arial" w:hAnsi="Arial" w:cs="Arial"/>
                <w:color w:val="000000" w:themeColor="text1"/>
                <w:sz w:val="20"/>
                <w:szCs w:val="20"/>
              </w:rPr>
              <w:t>na rečnem</w:t>
            </w:r>
            <w:r w:rsidRPr="008C776C">
              <w:rPr>
                <w:rFonts w:ascii="Arial" w:eastAsia="Arial" w:hAnsi="Arial" w:cs="Arial"/>
                <w:color w:val="000000" w:themeColor="text1"/>
                <w:spacing w:val="23"/>
                <w:sz w:val="20"/>
                <w:szCs w:val="20"/>
              </w:rPr>
              <w:t xml:space="preserve"> </w:t>
            </w:r>
            <w:r w:rsidRPr="008C776C">
              <w:rPr>
                <w:rFonts w:ascii="Arial" w:eastAsia="Arial" w:hAnsi="Arial" w:cs="Arial"/>
                <w:color w:val="000000" w:themeColor="text1"/>
                <w:sz w:val="20"/>
                <w:szCs w:val="20"/>
              </w:rPr>
              <w:t>ovinku</w:t>
            </w:r>
            <w:r w:rsidRPr="008C776C">
              <w:rPr>
                <w:rFonts w:ascii="Arial" w:eastAsia="Arial" w:hAnsi="Arial" w:cs="Arial"/>
                <w:color w:val="000000" w:themeColor="text1"/>
                <w:spacing w:val="25"/>
                <w:sz w:val="20"/>
                <w:szCs w:val="20"/>
              </w:rPr>
              <w:t xml:space="preserve"> </w:t>
            </w:r>
            <w:r w:rsidRPr="008C776C">
              <w:rPr>
                <w:rFonts w:ascii="Arial" w:eastAsia="Arial" w:hAnsi="Arial" w:cs="Arial"/>
                <w:color w:val="000000" w:themeColor="text1"/>
                <w:sz w:val="20"/>
                <w:szCs w:val="20"/>
              </w:rPr>
              <w:t>mimo</w:t>
            </w:r>
            <w:r w:rsidRPr="008C776C">
              <w:rPr>
                <w:rFonts w:ascii="Arial" w:eastAsia="Arial" w:hAnsi="Arial" w:cs="Arial"/>
                <w:color w:val="000000" w:themeColor="text1"/>
                <w:spacing w:val="33"/>
                <w:sz w:val="20"/>
                <w:szCs w:val="20"/>
              </w:rPr>
              <w:t xml:space="preserve"> </w:t>
            </w:r>
            <w:r w:rsidRPr="008C776C">
              <w:rPr>
                <w:rFonts w:ascii="Arial" w:eastAsia="Arial" w:hAnsi="Arial" w:cs="Arial"/>
                <w:color w:val="000000" w:themeColor="text1"/>
                <w:sz w:val="20"/>
                <w:szCs w:val="20"/>
              </w:rPr>
              <w:t>Kresnic</w:t>
            </w:r>
            <w:r w:rsidRPr="008C776C">
              <w:rPr>
                <w:rFonts w:ascii="Arial" w:eastAsia="Arial" w:hAnsi="Arial" w:cs="Arial"/>
                <w:color w:val="000000" w:themeColor="text1"/>
                <w:spacing w:val="-11"/>
                <w:sz w:val="20"/>
                <w:szCs w:val="20"/>
              </w:rPr>
              <w:t xml:space="preserve"> </w:t>
            </w:r>
            <w:r w:rsidRPr="008C776C">
              <w:rPr>
                <w:rFonts w:ascii="Arial" w:eastAsia="Arial" w:hAnsi="Arial" w:cs="Arial"/>
                <w:color w:val="000000" w:themeColor="text1"/>
                <w:sz w:val="20"/>
                <w:szCs w:val="20"/>
              </w:rPr>
              <w:t>razliva</w:t>
            </w:r>
            <w:r w:rsidRPr="008C776C">
              <w:rPr>
                <w:rFonts w:ascii="Arial" w:eastAsia="Arial" w:hAnsi="Arial" w:cs="Arial"/>
                <w:color w:val="000000" w:themeColor="text1"/>
                <w:spacing w:val="3"/>
                <w:sz w:val="20"/>
                <w:szCs w:val="20"/>
              </w:rPr>
              <w:t xml:space="preserve"> </w:t>
            </w:r>
            <w:r w:rsidRPr="008C776C">
              <w:rPr>
                <w:rFonts w:ascii="Arial" w:eastAsia="Arial" w:hAnsi="Arial" w:cs="Arial"/>
                <w:color w:val="000000" w:themeColor="text1"/>
                <w:sz w:val="20"/>
                <w:szCs w:val="20"/>
              </w:rPr>
              <w:t>vse</w:t>
            </w:r>
            <w:r w:rsidRPr="008C776C">
              <w:rPr>
                <w:rFonts w:ascii="Arial" w:eastAsia="Arial" w:hAnsi="Arial" w:cs="Arial"/>
                <w:color w:val="000000" w:themeColor="text1"/>
                <w:spacing w:val="-17"/>
                <w:sz w:val="20"/>
                <w:szCs w:val="20"/>
              </w:rPr>
              <w:t xml:space="preserve"> </w:t>
            </w:r>
            <w:r w:rsidRPr="008C776C">
              <w:rPr>
                <w:rFonts w:ascii="Arial" w:eastAsia="Arial" w:hAnsi="Arial" w:cs="Arial"/>
                <w:color w:val="000000" w:themeColor="text1"/>
                <w:sz w:val="20"/>
                <w:szCs w:val="20"/>
              </w:rPr>
              <w:t>do</w:t>
            </w:r>
            <w:r w:rsidRPr="008C776C">
              <w:rPr>
                <w:rFonts w:ascii="Arial" w:eastAsia="Arial" w:hAnsi="Arial" w:cs="Arial"/>
                <w:color w:val="000000" w:themeColor="text1"/>
                <w:spacing w:val="19"/>
                <w:sz w:val="20"/>
                <w:szCs w:val="20"/>
              </w:rPr>
              <w:t xml:space="preserve"> ž</w:t>
            </w:r>
            <w:r w:rsidRPr="008C776C">
              <w:rPr>
                <w:rFonts w:ascii="Arial" w:eastAsia="Arial" w:hAnsi="Arial" w:cs="Arial"/>
                <w:color w:val="000000" w:themeColor="text1"/>
                <w:sz w:val="20"/>
                <w:szCs w:val="20"/>
              </w:rPr>
              <w:t>eleznice</w:t>
            </w:r>
            <w:r w:rsidRPr="008C776C">
              <w:rPr>
                <w:rFonts w:ascii="Arial" w:eastAsia="Arial" w:hAnsi="Arial" w:cs="Arial"/>
                <w:color w:val="000000" w:themeColor="text1"/>
                <w:spacing w:val="3"/>
                <w:sz w:val="20"/>
                <w:szCs w:val="20"/>
              </w:rPr>
              <w:t xml:space="preserve">, </w:t>
            </w:r>
            <w:r w:rsidRPr="008C776C">
              <w:rPr>
                <w:rFonts w:ascii="Arial" w:eastAsia="Arial" w:hAnsi="Arial" w:cs="Arial"/>
                <w:color w:val="000000" w:themeColor="text1"/>
                <w:sz w:val="20"/>
                <w:szCs w:val="20"/>
              </w:rPr>
              <w:t>pa</w:t>
            </w:r>
            <w:r w:rsidRPr="008C776C">
              <w:rPr>
                <w:rFonts w:ascii="Arial" w:eastAsia="Arial" w:hAnsi="Arial" w:cs="Arial"/>
                <w:color w:val="000000" w:themeColor="text1"/>
                <w:spacing w:val="-9"/>
                <w:sz w:val="20"/>
                <w:szCs w:val="20"/>
              </w:rPr>
              <w:t xml:space="preserve"> </w:t>
            </w:r>
            <w:r w:rsidRPr="008C776C">
              <w:rPr>
                <w:rFonts w:ascii="Arial" w:eastAsia="Arial" w:hAnsi="Arial" w:cs="Arial"/>
                <w:color w:val="000000" w:themeColor="text1"/>
                <w:sz w:val="20"/>
                <w:szCs w:val="20"/>
              </w:rPr>
              <w:t>tudi</w:t>
            </w:r>
            <w:r w:rsidRPr="008C776C">
              <w:rPr>
                <w:rFonts w:ascii="Arial" w:eastAsia="Arial" w:hAnsi="Arial" w:cs="Arial"/>
                <w:color w:val="000000" w:themeColor="text1"/>
                <w:spacing w:val="29"/>
                <w:sz w:val="20"/>
                <w:szCs w:val="20"/>
              </w:rPr>
              <w:t xml:space="preserve"> </w:t>
            </w:r>
            <w:r w:rsidRPr="008C776C">
              <w:rPr>
                <w:rFonts w:ascii="Arial" w:eastAsia="Arial" w:hAnsi="Arial" w:cs="Arial"/>
                <w:color w:val="000000" w:themeColor="text1"/>
                <w:w w:val="103"/>
                <w:sz w:val="20"/>
                <w:szCs w:val="20"/>
              </w:rPr>
              <w:t xml:space="preserve">v </w:t>
            </w:r>
            <w:r w:rsidRPr="008C776C">
              <w:rPr>
                <w:rFonts w:ascii="Arial" w:eastAsia="Arial" w:hAnsi="Arial" w:cs="Arial"/>
                <w:color w:val="000000" w:themeColor="text1"/>
                <w:sz w:val="20"/>
                <w:szCs w:val="20"/>
              </w:rPr>
              <w:t>naselje.</w:t>
            </w:r>
            <w:r w:rsidRPr="008C776C">
              <w:rPr>
                <w:rFonts w:ascii="Arial" w:eastAsia="Arial" w:hAnsi="Arial" w:cs="Arial"/>
                <w:color w:val="000000" w:themeColor="text1"/>
                <w:spacing w:val="3"/>
                <w:sz w:val="20"/>
                <w:szCs w:val="20"/>
              </w:rPr>
              <w:t xml:space="preserve"> Prav tako naselje </w:t>
            </w:r>
            <w:r w:rsidRPr="008C776C">
              <w:rPr>
                <w:rFonts w:ascii="Arial" w:eastAsia="Arial" w:hAnsi="Arial" w:cs="Arial"/>
                <w:color w:val="000000" w:themeColor="text1"/>
                <w:sz w:val="20"/>
                <w:szCs w:val="20"/>
              </w:rPr>
              <w:t>leži</w:t>
            </w:r>
            <w:r w:rsidRPr="008C776C">
              <w:rPr>
                <w:rFonts w:ascii="Arial" w:eastAsia="Arial" w:hAnsi="Arial" w:cs="Arial"/>
                <w:color w:val="000000" w:themeColor="text1"/>
                <w:spacing w:val="23"/>
                <w:sz w:val="20"/>
                <w:szCs w:val="20"/>
              </w:rPr>
              <w:t xml:space="preserve"> </w:t>
            </w:r>
            <w:r w:rsidRPr="008C776C">
              <w:rPr>
                <w:rFonts w:ascii="Arial" w:eastAsia="Arial" w:hAnsi="Arial" w:cs="Arial"/>
                <w:color w:val="000000" w:themeColor="text1"/>
                <w:sz w:val="20"/>
                <w:szCs w:val="20"/>
              </w:rPr>
              <w:t>na</w:t>
            </w:r>
            <w:r w:rsidRPr="008C776C">
              <w:rPr>
                <w:rFonts w:ascii="Arial" w:eastAsia="Arial" w:hAnsi="Arial" w:cs="Arial"/>
                <w:color w:val="000000" w:themeColor="text1"/>
                <w:spacing w:val="46"/>
                <w:sz w:val="20"/>
                <w:szCs w:val="20"/>
              </w:rPr>
              <w:t xml:space="preserve"> </w:t>
            </w:r>
            <w:r w:rsidRPr="008C776C">
              <w:rPr>
                <w:rFonts w:ascii="Arial" w:eastAsia="Arial" w:hAnsi="Arial" w:cs="Arial"/>
                <w:color w:val="000000" w:themeColor="text1"/>
                <w:sz w:val="20"/>
                <w:szCs w:val="20"/>
              </w:rPr>
              <w:t xml:space="preserve">ilovnatih </w:t>
            </w:r>
            <w:r w:rsidRPr="008C776C">
              <w:rPr>
                <w:rFonts w:ascii="Arial" w:eastAsia="Arial" w:hAnsi="Arial" w:cs="Arial"/>
                <w:color w:val="000000" w:themeColor="text1"/>
                <w:spacing w:val="28"/>
                <w:sz w:val="20"/>
                <w:szCs w:val="20"/>
              </w:rPr>
              <w:t xml:space="preserve"> </w:t>
            </w:r>
            <w:r w:rsidRPr="008C776C">
              <w:rPr>
                <w:rFonts w:ascii="Arial" w:eastAsia="Arial" w:hAnsi="Arial" w:cs="Arial"/>
                <w:color w:val="000000" w:themeColor="text1"/>
                <w:sz w:val="20"/>
                <w:szCs w:val="20"/>
              </w:rPr>
              <w:t>tleh,</w:t>
            </w:r>
            <w:r w:rsidRPr="008C776C">
              <w:rPr>
                <w:rFonts w:ascii="Arial" w:eastAsia="Arial" w:hAnsi="Arial" w:cs="Arial"/>
                <w:color w:val="000000" w:themeColor="text1"/>
                <w:spacing w:val="35"/>
                <w:sz w:val="20"/>
                <w:szCs w:val="20"/>
              </w:rPr>
              <w:t xml:space="preserve"> </w:t>
            </w:r>
            <w:r w:rsidRPr="008C776C">
              <w:rPr>
                <w:rFonts w:ascii="Arial" w:eastAsia="Arial" w:hAnsi="Arial" w:cs="Arial"/>
                <w:color w:val="000000" w:themeColor="text1"/>
                <w:sz w:val="20"/>
                <w:szCs w:val="20"/>
              </w:rPr>
              <w:t>ki</w:t>
            </w:r>
            <w:r w:rsidRPr="008C776C">
              <w:rPr>
                <w:rFonts w:ascii="Arial" w:eastAsia="Arial" w:hAnsi="Arial" w:cs="Arial"/>
                <w:color w:val="000000" w:themeColor="text1"/>
                <w:spacing w:val="27"/>
                <w:sz w:val="20"/>
                <w:szCs w:val="20"/>
              </w:rPr>
              <w:t xml:space="preserve"> </w:t>
            </w:r>
            <w:r w:rsidRPr="008C776C">
              <w:rPr>
                <w:rFonts w:ascii="Arial" w:eastAsia="Arial" w:hAnsi="Arial" w:cs="Arial"/>
                <w:color w:val="000000" w:themeColor="text1"/>
                <w:sz w:val="20"/>
                <w:szCs w:val="20"/>
              </w:rPr>
              <w:t>ne</w:t>
            </w:r>
            <w:r w:rsidRPr="008C776C">
              <w:rPr>
                <w:rFonts w:ascii="Arial" w:eastAsia="Arial" w:hAnsi="Arial" w:cs="Arial"/>
                <w:color w:val="000000" w:themeColor="text1"/>
                <w:spacing w:val="51"/>
                <w:sz w:val="20"/>
                <w:szCs w:val="20"/>
              </w:rPr>
              <w:t xml:space="preserve"> </w:t>
            </w:r>
            <w:r w:rsidRPr="008C776C">
              <w:rPr>
                <w:rFonts w:ascii="Arial" w:eastAsia="Arial" w:hAnsi="Arial" w:cs="Arial"/>
                <w:color w:val="000000" w:themeColor="text1"/>
                <w:sz w:val="20"/>
                <w:szCs w:val="20"/>
              </w:rPr>
              <w:t xml:space="preserve">omogočajo </w:t>
            </w:r>
            <w:r w:rsidRPr="008C776C">
              <w:rPr>
                <w:rFonts w:ascii="Arial" w:eastAsia="Arial" w:hAnsi="Arial" w:cs="Arial"/>
                <w:color w:val="000000" w:themeColor="text1"/>
                <w:spacing w:val="4"/>
                <w:sz w:val="20"/>
                <w:szCs w:val="20"/>
              </w:rPr>
              <w:t xml:space="preserve"> </w:t>
            </w:r>
            <w:r w:rsidRPr="008C776C">
              <w:rPr>
                <w:rFonts w:ascii="Arial" w:eastAsia="Arial" w:hAnsi="Arial" w:cs="Arial"/>
                <w:color w:val="000000" w:themeColor="text1"/>
                <w:sz w:val="20"/>
                <w:szCs w:val="20"/>
              </w:rPr>
              <w:t xml:space="preserve">pronicanja </w:t>
            </w:r>
            <w:r w:rsidRPr="008C776C">
              <w:rPr>
                <w:rFonts w:ascii="Arial" w:eastAsia="Arial" w:hAnsi="Arial" w:cs="Arial"/>
                <w:color w:val="000000" w:themeColor="text1"/>
                <w:spacing w:val="24"/>
                <w:sz w:val="20"/>
                <w:szCs w:val="20"/>
              </w:rPr>
              <w:t xml:space="preserve"> </w:t>
            </w:r>
            <w:r w:rsidRPr="008C776C">
              <w:rPr>
                <w:rFonts w:ascii="Arial" w:eastAsia="Arial" w:hAnsi="Arial" w:cs="Arial"/>
                <w:color w:val="000000" w:themeColor="text1"/>
                <w:sz w:val="20"/>
                <w:szCs w:val="20"/>
              </w:rPr>
              <w:t>vode</w:t>
            </w:r>
            <w:r w:rsidRPr="008C776C">
              <w:rPr>
                <w:rFonts w:ascii="Arial" w:eastAsia="Arial" w:hAnsi="Arial" w:cs="Arial"/>
                <w:color w:val="000000" w:themeColor="text1"/>
                <w:spacing w:val="57"/>
                <w:sz w:val="20"/>
                <w:szCs w:val="20"/>
              </w:rPr>
              <w:t xml:space="preserve"> </w:t>
            </w:r>
            <w:r w:rsidRPr="008C776C">
              <w:rPr>
                <w:rFonts w:ascii="Arial" w:eastAsia="Arial" w:hAnsi="Arial" w:cs="Arial"/>
                <w:color w:val="000000" w:themeColor="text1"/>
                <w:w w:val="103"/>
                <w:sz w:val="20"/>
                <w:szCs w:val="20"/>
              </w:rPr>
              <w:t xml:space="preserve">v </w:t>
            </w:r>
            <w:r w:rsidRPr="008C776C">
              <w:rPr>
                <w:rFonts w:ascii="Arial" w:eastAsia="Arial" w:hAnsi="Arial" w:cs="Arial"/>
                <w:color w:val="000000" w:themeColor="text1"/>
                <w:w w:val="104"/>
                <w:sz w:val="20"/>
                <w:szCs w:val="20"/>
              </w:rPr>
              <w:t>podzemlj</w:t>
            </w:r>
            <w:r w:rsidRPr="008C776C">
              <w:rPr>
                <w:rFonts w:ascii="Arial" w:eastAsia="Arial" w:hAnsi="Arial" w:cs="Arial"/>
                <w:color w:val="000000" w:themeColor="text1"/>
                <w:spacing w:val="-10"/>
                <w:w w:val="104"/>
                <w:sz w:val="20"/>
                <w:szCs w:val="20"/>
              </w:rPr>
              <w:t>e</w:t>
            </w:r>
            <w:r w:rsidRPr="008C776C">
              <w:rPr>
                <w:rFonts w:ascii="Arial" w:eastAsia="Arial" w:hAnsi="Arial" w:cs="Arial"/>
                <w:color w:val="000000" w:themeColor="text1"/>
                <w:spacing w:val="14"/>
                <w:w w:val="177"/>
                <w:sz w:val="20"/>
                <w:szCs w:val="20"/>
              </w:rPr>
              <w:t>.</w:t>
            </w:r>
            <w:r w:rsidRPr="008C776C">
              <w:rPr>
                <w:rFonts w:ascii="Arial" w:eastAsia="Arial" w:hAnsi="Arial" w:cs="Arial"/>
                <w:color w:val="000000" w:themeColor="text1"/>
                <w:w w:val="88"/>
                <w:sz w:val="20"/>
                <w:szCs w:val="20"/>
              </w:rPr>
              <w:t>Z</w:t>
            </w:r>
            <w:r w:rsidRPr="008C776C">
              <w:rPr>
                <w:rFonts w:ascii="Arial" w:eastAsia="Arial" w:hAnsi="Arial" w:cs="Arial"/>
                <w:color w:val="000000" w:themeColor="text1"/>
                <w:w w:val="89"/>
                <w:sz w:val="20"/>
                <w:szCs w:val="20"/>
              </w:rPr>
              <w:t>a</w:t>
            </w:r>
            <w:r w:rsidRPr="008C776C">
              <w:rPr>
                <w:rFonts w:ascii="Arial" w:eastAsia="Arial" w:hAnsi="Arial" w:cs="Arial"/>
                <w:color w:val="000000" w:themeColor="text1"/>
                <w:spacing w:val="-5"/>
                <w:sz w:val="20"/>
                <w:szCs w:val="20"/>
              </w:rPr>
              <w:t xml:space="preserve"> </w:t>
            </w:r>
            <w:r w:rsidRPr="008C776C">
              <w:rPr>
                <w:rFonts w:ascii="Arial" w:eastAsia="Arial" w:hAnsi="Arial" w:cs="Arial"/>
                <w:color w:val="000000" w:themeColor="text1"/>
                <w:w w:val="102"/>
                <w:sz w:val="20"/>
                <w:szCs w:val="20"/>
              </w:rPr>
              <w:t>n</w:t>
            </w:r>
            <w:r w:rsidRPr="008C776C">
              <w:rPr>
                <w:rFonts w:ascii="Arial" w:eastAsia="Arial" w:hAnsi="Arial" w:cs="Arial"/>
                <w:color w:val="000000" w:themeColor="text1"/>
                <w:spacing w:val="5"/>
                <w:w w:val="102"/>
                <w:sz w:val="20"/>
                <w:szCs w:val="20"/>
              </w:rPr>
              <w:t>a</w:t>
            </w:r>
            <w:r w:rsidRPr="008C776C">
              <w:rPr>
                <w:rFonts w:ascii="Arial" w:eastAsia="Arial" w:hAnsi="Arial" w:cs="Arial"/>
                <w:color w:val="000000" w:themeColor="text1"/>
                <w:spacing w:val="5"/>
                <w:w w:val="83"/>
                <w:sz w:val="20"/>
                <w:szCs w:val="20"/>
              </w:rPr>
              <w:t>s</w:t>
            </w:r>
            <w:r w:rsidRPr="008C776C">
              <w:rPr>
                <w:rFonts w:ascii="Arial" w:eastAsia="Arial" w:hAnsi="Arial" w:cs="Arial"/>
                <w:color w:val="000000" w:themeColor="text1"/>
                <w:w w:val="105"/>
                <w:sz w:val="20"/>
                <w:szCs w:val="20"/>
              </w:rPr>
              <w:t>elje</w:t>
            </w:r>
            <w:r w:rsidRPr="008C776C">
              <w:rPr>
                <w:rFonts w:ascii="Arial" w:eastAsia="Arial" w:hAnsi="Arial" w:cs="Arial"/>
                <w:color w:val="000000" w:themeColor="text1"/>
                <w:spacing w:val="-9"/>
                <w:sz w:val="20"/>
                <w:szCs w:val="20"/>
              </w:rPr>
              <w:t xml:space="preserve"> </w:t>
            </w:r>
            <w:r w:rsidRPr="008C776C">
              <w:rPr>
                <w:rFonts w:ascii="Arial" w:eastAsia="Arial" w:hAnsi="Arial" w:cs="Arial"/>
                <w:color w:val="000000" w:themeColor="text1"/>
                <w:spacing w:val="-4"/>
                <w:w w:val="97"/>
                <w:sz w:val="20"/>
                <w:szCs w:val="20"/>
              </w:rPr>
              <w:t>s</w:t>
            </w:r>
            <w:r w:rsidRPr="008C776C">
              <w:rPr>
                <w:rFonts w:ascii="Arial" w:eastAsia="Arial" w:hAnsi="Arial" w:cs="Arial"/>
                <w:color w:val="000000" w:themeColor="text1"/>
                <w:w w:val="97"/>
                <w:sz w:val="20"/>
                <w:szCs w:val="20"/>
              </w:rPr>
              <w:t>o</w:t>
            </w:r>
            <w:r w:rsidRPr="008C776C">
              <w:rPr>
                <w:rFonts w:ascii="Arial" w:eastAsia="Arial" w:hAnsi="Arial" w:cs="Arial"/>
                <w:color w:val="000000" w:themeColor="text1"/>
                <w:spacing w:val="-5"/>
                <w:w w:val="97"/>
                <w:sz w:val="20"/>
                <w:szCs w:val="20"/>
              </w:rPr>
              <w:t xml:space="preserve"> </w:t>
            </w:r>
            <w:r w:rsidRPr="008C776C">
              <w:rPr>
                <w:rFonts w:ascii="Arial" w:eastAsia="Arial" w:hAnsi="Arial" w:cs="Arial"/>
                <w:color w:val="000000" w:themeColor="text1"/>
                <w:sz w:val="20"/>
                <w:szCs w:val="20"/>
              </w:rPr>
              <w:t>značilne</w:t>
            </w:r>
            <w:r w:rsidRPr="008C776C">
              <w:rPr>
                <w:rFonts w:ascii="Arial" w:eastAsia="Arial" w:hAnsi="Arial" w:cs="Arial"/>
                <w:color w:val="000000" w:themeColor="text1"/>
                <w:spacing w:val="11"/>
                <w:sz w:val="20"/>
                <w:szCs w:val="20"/>
              </w:rPr>
              <w:t xml:space="preserve"> </w:t>
            </w:r>
            <w:r w:rsidRPr="008C776C">
              <w:rPr>
                <w:rFonts w:ascii="Arial" w:eastAsia="Arial" w:hAnsi="Arial" w:cs="Arial"/>
                <w:color w:val="000000" w:themeColor="text1"/>
                <w:w w:val="102"/>
                <w:sz w:val="20"/>
                <w:szCs w:val="20"/>
              </w:rPr>
              <w:t>v</w:t>
            </w:r>
            <w:r w:rsidRPr="008C776C">
              <w:rPr>
                <w:rFonts w:ascii="Arial" w:eastAsia="Arial" w:hAnsi="Arial" w:cs="Arial"/>
                <w:color w:val="000000" w:themeColor="text1"/>
                <w:spacing w:val="-5"/>
                <w:w w:val="102"/>
                <w:sz w:val="20"/>
                <w:szCs w:val="20"/>
              </w:rPr>
              <w:t>elike</w:t>
            </w:r>
            <w:r w:rsidRPr="008C776C">
              <w:rPr>
                <w:rFonts w:ascii="Arial" w:eastAsia="Arial" w:hAnsi="Arial" w:cs="Arial"/>
                <w:color w:val="000000" w:themeColor="text1"/>
                <w:spacing w:val="-17"/>
                <w:sz w:val="20"/>
                <w:szCs w:val="20"/>
              </w:rPr>
              <w:t xml:space="preserve"> </w:t>
            </w:r>
            <w:r w:rsidRPr="008C776C">
              <w:rPr>
                <w:rFonts w:ascii="Arial" w:eastAsia="Arial" w:hAnsi="Arial" w:cs="Arial"/>
                <w:color w:val="000000" w:themeColor="text1"/>
                <w:sz w:val="20"/>
                <w:szCs w:val="20"/>
              </w:rPr>
              <w:t>količine</w:t>
            </w:r>
            <w:r w:rsidRPr="008C776C">
              <w:rPr>
                <w:rFonts w:ascii="Arial" w:eastAsia="Arial" w:hAnsi="Arial" w:cs="Arial"/>
                <w:color w:val="000000" w:themeColor="text1"/>
                <w:spacing w:val="28"/>
                <w:sz w:val="20"/>
                <w:szCs w:val="20"/>
              </w:rPr>
              <w:t xml:space="preserve"> </w:t>
            </w:r>
            <w:r w:rsidRPr="008C776C">
              <w:rPr>
                <w:rFonts w:ascii="Arial" w:eastAsia="Arial" w:hAnsi="Arial" w:cs="Arial"/>
                <w:color w:val="000000" w:themeColor="text1"/>
                <w:sz w:val="20"/>
                <w:szCs w:val="20"/>
              </w:rPr>
              <w:t>površinske</w:t>
            </w:r>
            <w:r w:rsidRPr="008C776C">
              <w:rPr>
                <w:rFonts w:ascii="Arial" w:eastAsia="Arial" w:hAnsi="Arial" w:cs="Arial"/>
                <w:color w:val="000000" w:themeColor="text1"/>
                <w:spacing w:val="5"/>
                <w:sz w:val="20"/>
                <w:szCs w:val="20"/>
              </w:rPr>
              <w:t xml:space="preserve"> </w:t>
            </w:r>
            <w:r w:rsidRPr="008C776C">
              <w:rPr>
                <w:rFonts w:ascii="Arial" w:eastAsia="Arial" w:hAnsi="Arial" w:cs="Arial"/>
                <w:color w:val="000000" w:themeColor="text1"/>
                <w:sz w:val="20"/>
                <w:szCs w:val="20"/>
              </w:rPr>
              <w:t>padavinske</w:t>
            </w:r>
            <w:r w:rsidRPr="008C776C">
              <w:rPr>
                <w:rFonts w:ascii="Arial" w:eastAsia="Arial" w:hAnsi="Arial" w:cs="Arial"/>
                <w:color w:val="000000" w:themeColor="text1"/>
                <w:spacing w:val="6"/>
                <w:sz w:val="20"/>
                <w:szCs w:val="20"/>
              </w:rPr>
              <w:t xml:space="preserve"> </w:t>
            </w:r>
            <w:r w:rsidRPr="008C776C">
              <w:rPr>
                <w:rFonts w:ascii="Arial" w:eastAsia="Arial" w:hAnsi="Arial" w:cs="Arial"/>
                <w:color w:val="000000" w:themeColor="text1"/>
                <w:sz w:val="20"/>
                <w:szCs w:val="20"/>
              </w:rPr>
              <w:t>meteorne</w:t>
            </w:r>
            <w:r w:rsidRPr="008C776C">
              <w:rPr>
                <w:rFonts w:ascii="Arial" w:eastAsia="Arial" w:hAnsi="Arial" w:cs="Arial"/>
                <w:color w:val="000000" w:themeColor="text1"/>
                <w:spacing w:val="39"/>
                <w:sz w:val="20"/>
                <w:szCs w:val="20"/>
              </w:rPr>
              <w:t xml:space="preserve"> </w:t>
            </w:r>
            <w:r w:rsidRPr="008C776C">
              <w:rPr>
                <w:rFonts w:ascii="Arial" w:eastAsia="Arial" w:hAnsi="Arial" w:cs="Arial"/>
                <w:color w:val="000000" w:themeColor="text1"/>
                <w:w w:val="103"/>
                <w:sz w:val="20"/>
                <w:szCs w:val="20"/>
              </w:rPr>
              <w:t>vod</w:t>
            </w:r>
            <w:r w:rsidRPr="008C776C">
              <w:rPr>
                <w:rFonts w:ascii="Arial" w:eastAsia="Arial" w:hAnsi="Arial" w:cs="Arial"/>
                <w:color w:val="000000" w:themeColor="text1"/>
                <w:spacing w:val="2"/>
                <w:w w:val="103"/>
                <w:sz w:val="20"/>
                <w:szCs w:val="20"/>
              </w:rPr>
              <w:t>e</w:t>
            </w:r>
            <w:r w:rsidRPr="008C776C">
              <w:rPr>
                <w:rFonts w:ascii="Arial" w:eastAsia="Arial" w:hAnsi="Arial" w:cs="Arial"/>
                <w:color w:val="000000" w:themeColor="text1"/>
                <w:w w:val="132"/>
                <w:sz w:val="20"/>
                <w:szCs w:val="20"/>
              </w:rPr>
              <w:t>.</w:t>
            </w:r>
            <w:r w:rsidRPr="008C776C">
              <w:rPr>
                <w:rFonts w:ascii="Arial" w:eastAsia="Arial" w:hAnsi="Arial" w:cs="Arial"/>
                <w:color w:val="000000" w:themeColor="text1"/>
                <w:sz w:val="21"/>
                <w:szCs w:val="21"/>
              </w:rPr>
              <w:t xml:space="preserve"> </w:t>
            </w:r>
            <w:r w:rsidRPr="008C776C">
              <w:rPr>
                <w:rFonts w:ascii="Arial" w:eastAsia="Arial" w:hAnsi="Arial" w:cs="Arial"/>
                <w:color w:val="000000" w:themeColor="text1"/>
                <w:sz w:val="20"/>
                <w:szCs w:val="20"/>
              </w:rPr>
              <w:t>Naselje</w:t>
            </w:r>
            <w:r w:rsidRPr="008C776C">
              <w:rPr>
                <w:rFonts w:ascii="Arial" w:eastAsia="Arial" w:hAnsi="Arial" w:cs="Arial"/>
                <w:color w:val="000000" w:themeColor="text1"/>
                <w:spacing w:val="-5"/>
                <w:sz w:val="20"/>
                <w:szCs w:val="20"/>
              </w:rPr>
              <w:t xml:space="preserve"> </w:t>
            </w:r>
            <w:r w:rsidRPr="008C776C">
              <w:rPr>
                <w:rFonts w:ascii="Arial" w:eastAsia="Arial" w:hAnsi="Arial" w:cs="Arial"/>
                <w:color w:val="000000" w:themeColor="text1"/>
                <w:sz w:val="20"/>
                <w:szCs w:val="20"/>
              </w:rPr>
              <w:t>lezi</w:t>
            </w:r>
            <w:r w:rsidRPr="008C776C">
              <w:rPr>
                <w:rFonts w:ascii="Arial" w:eastAsia="Arial" w:hAnsi="Arial" w:cs="Arial"/>
                <w:color w:val="000000" w:themeColor="text1"/>
                <w:spacing w:val="-23"/>
                <w:sz w:val="20"/>
                <w:szCs w:val="20"/>
              </w:rPr>
              <w:t xml:space="preserve"> </w:t>
            </w:r>
            <w:r w:rsidRPr="008C776C">
              <w:rPr>
                <w:rFonts w:ascii="Arial" w:eastAsia="Arial" w:hAnsi="Arial" w:cs="Arial"/>
                <w:color w:val="000000" w:themeColor="text1"/>
                <w:sz w:val="20"/>
                <w:szCs w:val="20"/>
              </w:rPr>
              <w:t>na</w:t>
            </w:r>
            <w:r w:rsidRPr="008C776C">
              <w:rPr>
                <w:rFonts w:ascii="Arial" w:eastAsia="Arial" w:hAnsi="Arial" w:cs="Arial"/>
                <w:color w:val="000000" w:themeColor="text1"/>
                <w:spacing w:val="6"/>
                <w:sz w:val="20"/>
                <w:szCs w:val="20"/>
              </w:rPr>
              <w:t xml:space="preserve"> </w:t>
            </w:r>
            <w:r w:rsidRPr="008C776C">
              <w:rPr>
                <w:rFonts w:ascii="Arial" w:eastAsia="Arial" w:hAnsi="Arial" w:cs="Arial"/>
                <w:color w:val="000000" w:themeColor="text1"/>
                <w:sz w:val="20"/>
                <w:szCs w:val="20"/>
              </w:rPr>
              <w:t>erozijsko</w:t>
            </w:r>
            <w:r w:rsidRPr="008C776C">
              <w:rPr>
                <w:rFonts w:ascii="Arial" w:eastAsia="Arial" w:hAnsi="Arial" w:cs="Arial"/>
                <w:color w:val="000000" w:themeColor="text1"/>
                <w:spacing w:val="-1"/>
                <w:sz w:val="20"/>
                <w:szCs w:val="20"/>
              </w:rPr>
              <w:t xml:space="preserve"> </w:t>
            </w:r>
            <w:r w:rsidRPr="008C776C">
              <w:rPr>
                <w:rFonts w:ascii="Arial" w:eastAsia="Arial" w:hAnsi="Arial" w:cs="Arial"/>
                <w:color w:val="000000" w:themeColor="text1"/>
                <w:sz w:val="20"/>
                <w:szCs w:val="20"/>
              </w:rPr>
              <w:t>ogr</w:t>
            </w:r>
            <w:r w:rsidRPr="008C776C">
              <w:rPr>
                <w:rFonts w:ascii="Arial" w:eastAsia="Arial" w:hAnsi="Arial" w:cs="Arial"/>
                <w:color w:val="000000" w:themeColor="text1"/>
                <w:spacing w:val="-4"/>
                <w:sz w:val="20"/>
                <w:szCs w:val="20"/>
              </w:rPr>
              <w:t>ož</w:t>
            </w:r>
            <w:r w:rsidRPr="008C776C">
              <w:rPr>
                <w:rFonts w:ascii="Arial" w:eastAsia="Arial" w:hAnsi="Arial" w:cs="Arial"/>
                <w:color w:val="000000" w:themeColor="text1"/>
                <w:sz w:val="20"/>
                <w:szCs w:val="20"/>
              </w:rPr>
              <w:t>enem</w:t>
            </w:r>
            <w:r w:rsidRPr="008C776C">
              <w:rPr>
                <w:rFonts w:ascii="Arial" w:eastAsia="Arial" w:hAnsi="Arial" w:cs="Arial"/>
                <w:color w:val="000000" w:themeColor="text1"/>
                <w:spacing w:val="28"/>
                <w:sz w:val="20"/>
                <w:szCs w:val="20"/>
              </w:rPr>
              <w:t xml:space="preserve"> </w:t>
            </w:r>
            <w:r w:rsidRPr="008C776C">
              <w:rPr>
                <w:rFonts w:ascii="Arial" w:eastAsia="Arial" w:hAnsi="Arial" w:cs="Arial"/>
                <w:color w:val="000000" w:themeColor="text1"/>
                <w:w w:val="104"/>
                <w:sz w:val="20"/>
                <w:szCs w:val="20"/>
              </w:rPr>
              <w:t>območju.</w:t>
            </w:r>
          </w:p>
          <w:p w14:paraId="41AAC648" w14:textId="77777777" w:rsidR="00777807" w:rsidRPr="008C776C" w:rsidRDefault="00777807" w:rsidP="00777807">
            <w:pPr>
              <w:ind w:right="-102"/>
              <w:jc w:val="both"/>
              <w:rPr>
                <w:color w:val="000000" w:themeColor="text1"/>
                <w:sz w:val="20"/>
                <w:szCs w:val="20"/>
              </w:rPr>
            </w:pPr>
            <w:r w:rsidRPr="008C776C">
              <w:rPr>
                <w:rFonts w:ascii="Arial" w:eastAsia="Arial" w:hAnsi="Arial" w:cs="Arial"/>
                <w:color w:val="000000" w:themeColor="text1"/>
                <w:sz w:val="20"/>
                <w:szCs w:val="20"/>
              </w:rPr>
              <w:t>Ob</w:t>
            </w:r>
            <w:r w:rsidRPr="008C776C">
              <w:rPr>
                <w:rFonts w:ascii="Arial" w:eastAsia="Arial" w:hAnsi="Arial" w:cs="Arial"/>
                <w:color w:val="000000" w:themeColor="text1"/>
                <w:spacing w:val="-10"/>
                <w:sz w:val="20"/>
                <w:szCs w:val="20"/>
              </w:rPr>
              <w:t xml:space="preserve"> </w:t>
            </w:r>
            <w:r w:rsidRPr="008C776C">
              <w:rPr>
                <w:rFonts w:ascii="Arial" w:eastAsia="Arial" w:hAnsi="Arial" w:cs="Arial"/>
                <w:color w:val="000000" w:themeColor="text1"/>
                <w:sz w:val="20"/>
                <w:szCs w:val="20"/>
              </w:rPr>
              <w:t>naselju</w:t>
            </w:r>
            <w:r w:rsidRPr="008C776C">
              <w:rPr>
                <w:rFonts w:ascii="Arial" w:eastAsia="Arial" w:hAnsi="Arial" w:cs="Arial"/>
                <w:color w:val="000000" w:themeColor="text1"/>
                <w:spacing w:val="-9"/>
                <w:sz w:val="20"/>
                <w:szCs w:val="20"/>
              </w:rPr>
              <w:t xml:space="preserve"> </w:t>
            </w:r>
            <w:r w:rsidRPr="008C776C">
              <w:rPr>
                <w:rFonts w:ascii="Arial" w:eastAsia="Arial" w:hAnsi="Arial" w:cs="Arial"/>
                <w:color w:val="000000" w:themeColor="text1"/>
                <w:sz w:val="20"/>
                <w:szCs w:val="20"/>
              </w:rPr>
              <w:t>ležita</w:t>
            </w:r>
            <w:r w:rsidRPr="008C776C">
              <w:rPr>
                <w:rFonts w:ascii="Arial" w:eastAsia="Arial" w:hAnsi="Arial" w:cs="Arial"/>
                <w:color w:val="000000" w:themeColor="text1"/>
                <w:spacing w:val="8"/>
                <w:sz w:val="20"/>
                <w:szCs w:val="20"/>
              </w:rPr>
              <w:t xml:space="preserve"> </w:t>
            </w:r>
            <w:r w:rsidRPr="008C776C">
              <w:rPr>
                <w:rFonts w:ascii="Arial" w:eastAsia="Arial" w:hAnsi="Arial" w:cs="Arial"/>
                <w:color w:val="000000" w:themeColor="text1"/>
                <w:sz w:val="20"/>
                <w:szCs w:val="20"/>
              </w:rPr>
              <w:t>dva</w:t>
            </w:r>
            <w:r w:rsidRPr="008C776C">
              <w:rPr>
                <w:rFonts w:ascii="Arial" w:eastAsia="Arial" w:hAnsi="Arial" w:cs="Arial"/>
                <w:color w:val="000000" w:themeColor="text1"/>
                <w:spacing w:val="-5"/>
                <w:sz w:val="20"/>
                <w:szCs w:val="20"/>
              </w:rPr>
              <w:t xml:space="preserve"> </w:t>
            </w:r>
            <w:r w:rsidRPr="008C776C">
              <w:rPr>
                <w:rFonts w:ascii="Arial" w:eastAsia="Arial" w:hAnsi="Arial" w:cs="Arial"/>
                <w:color w:val="000000" w:themeColor="text1"/>
                <w:sz w:val="20"/>
                <w:szCs w:val="20"/>
              </w:rPr>
              <w:t>odvodnika</w:t>
            </w:r>
            <w:r w:rsidRPr="008C776C">
              <w:rPr>
                <w:rFonts w:ascii="Arial" w:eastAsia="Arial" w:hAnsi="Arial" w:cs="Arial"/>
                <w:color w:val="000000" w:themeColor="text1"/>
                <w:spacing w:val="9"/>
                <w:sz w:val="20"/>
                <w:szCs w:val="20"/>
              </w:rPr>
              <w:t xml:space="preserve">, </w:t>
            </w:r>
            <w:r w:rsidRPr="008C776C">
              <w:rPr>
                <w:rFonts w:ascii="Arial" w:eastAsia="Arial" w:hAnsi="Arial" w:cs="Arial"/>
                <w:color w:val="000000" w:themeColor="text1"/>
                <w:sz w:val="20"/>
                <w:szCs w:val="20"/>
              </w:rPr>
              <w:t>eden</w:t>
            </w:r>
            <w:r w:rsidRPr="008C776C">
              <w:rPr>
                <w:rFonts w:ascii="Arial" w:eastAsia="Arial" w:hAnsi="Arial" w:cs="Arial"/>
                <w:color w:val="000000" w:themeColor="text1"/>
                <w:spacing w:val="48"/>
                <w:sz w:val="20"/>
                <w:szCs w:val="20"/>
              </w:rPr>
              <w:t xml:space="preserve"> </w:t>
            </w:r>
            <w:r w:rsidRPr="008C776C">
              <w:rPr>
                <w:rFonts w:ascii="Arial" w:eastAsia="Arial" w:hAnsi="Arial" w:cs="Arial"/>
                <w:color w:val="000000" w:themeColor="text1"/>
                <w:sz w:val="20"/>
                <w:szCs w:val="20"/>
              </w:rPr>
              <w:t>od</w:t>
            </w:r>
            <w:r w:rsidRPr="008C776C">
              <w:rPr>
                <w:rFonts w:ascii="Arial" w:eastAsia="Arial" w:hAnsi="Arial" w:cs="Arial"/>
                <w:color w:val="000000" w:themeColor="text1"/>
                <w:spacing w:val="16"/>
                <w:sz w:val="20"/>
                <w:szCs w:val="20"/>
              </w:rPr>
              <w:t xml:space="preserve"> </w:t>
            </w:r>
            <w:r w:rsidRPr="008C776C">
              <w:rPr>
                <w:rFonts w:ascii="Arial" w:eastAsia="Arial" w:hAnsi="Arial" w:cs="Arial"/>
                <w:color w:val="000000" w:themeColor="text1"/>
                <w:sz w:val="20"/>
                <w:szCs w:val="20"/>
              </w:rPr>
              <w:t>juga</w:t>
            </w:r>
            <w:r w:rsidRPr="008C776C">
              <w:rPr>
                <w:rFonts w:ascii="Arial" w:eastAsia="Arial" w:hAnsi="Arial" w:cs="Arial"/>
                <w:color w:val="000000" w:themeColor="text1"/>
                <w:spacing w:val="-8"/>
                <w:sz w:val="20"/>
                <w:szCs w:val="20"/>
              </w:rPr>
              <w:t xml:space="preserve"> </w:t>
            </w:r>
            <w:r w:rsidRPr="008C776C">
              <w:rPr>
                <w:rFonts w:ascii="Arial" w:eastAsia="Arial" w:hAnsi="Arial" w:cs="Arial"/>
                <w:color w:val="000000" w:themeColor="text1"/>
                <w:sz w:val="20"/>
                <w:szCs w:val="20"/>
              </w:rPr>
              <w:t>proti</w:t>
            </w:r>
            <w:r w:rsidRPr="008C776C">
              <w:rPr>
                <w:rFonts w:ascii="Arial" w:eastAsia="Arial" w:hAnsi="Arial" w:cs="Arial"/>
                <w:color w:val="000000" w:themeColor="text1"/>
                <w:spacing w:val="39"/>
                <w:sz w:val="20"/>
                <w:szCs w:val="20"/>
              </w:rPr>
              <w:t xml:space="preserve"> </w:t>
            </w:r>
            <w:r w:rsidRPr="008C776C">
              <w:rPr>
                <w:rFonts w:ascii="Arial" w:eastAsia="Arial" w:hAnsi="Arial" w:cs="Arial"/>
                <w:color w:val="000000" w:themeColor="text1"/>
                <w:sz w:val="20"/>
                <w:szCs w:val="20"/>
              </w:rPr>
              <w:t>severu</w:t>
            </w:r>
            <w:r w:rsidRPr="008C776C">
              <w:rPr>
                <w:rFonts w:ascii="Arial" w:eastAsia="Arial" w:hAnsi="Arial" w:cs="Arial"/>
                <w:color w:val="000000" w:themeColor="text1"/>
                <w:spacing w:val="-5"/>
                <w:sz w:val="20"/>
                <w:szCs w:val="20"/>
              </w:rPr>
              <w:t xml:space="preserve"> </w:t>
            </w:r>
            <w:r w:rsidRPr="008C776C">
              <w:rPr>
                <w:rFonts w:ascii="Arial" w:eastAsia="Arial" w:hAnsi="Arial" w:cs="Arial"/>
                <w:color w:val="000000" w:themeColor="text1"/>
                <w:sz w:val="20"/>
                <w:szCs w:val="20"/>
              </w:rPr>
              <w:t>in</w:t>
            </w:r>
            <w:r w:rsidRPr="008C776C">
              <w:rPr>
                <w:rFonts w:ascii="Arial" w:eastAsia="Arial" w:hAnsi="Arial" w:cs="Arial"/>
                <w:color w:val="000000" w:themeColor="text1"/>
                <w:spacing w:val="9"/>
                <w:sz w:val="20"/>
                <w:szCs w:val="20"/>
              </w:rPr>
              <w:t xml:space="preserve"> </w:t>
            </w:r>
            <w:r w:rsidRPr="008C776C">
              <w:rPr>
                <w:rFonts w:ascii="Arial" w:eastAsia="Arial" w:hAnsi="Arial" w:cs="Arial"/>
                <w:color w:val="000000" w:themeColor="text1"/>
                <w:sz w:val="20"/>
                <w:szCs w:val="20"/>
              </w:rPr>
              <w:t>drugi</w:t>
            </w:r>
            <w:r w:rsidRPr="008C776C">
              <w:rPr>
                <w:rFonts w:ascii="Arial" w:eastAsia="Arial" w:hAnsi="Arial" w:cs="Arial"/>
                <w:color w:val="000000" w:themeColor="text1"/>
                <w:spacing w:val="-10"/>
                <w:sz w:val="20"/>
                <w:szCs w:val="20"/>
              </w:rPr>
              <w:t xml:space="preserve"> </w:t>
            </w:r>
            <w:r w:rsidRPr="008C776C">
              <w:rPr>
                <w:rFonts w:ascii="Arial" w:eastAsia="Arial" w:hAnsi="Arial" w:cs="Arial"/>
                <w:color w:val="000000" w:themeColor="text1"/>
                <w:sz w:val="20"/>
                <w:szCs w:val="20"/>
              </w:rPr>
              <w:t>od</w:t>
            </w:r>
            <w:r w:rsidRPr="008C776C">
              <w:rPr>
                <w:rFonts w:ascii="Arial" w:eastAsia="Arial" w:hAnsi="Arial" w:cs="Arial"/>
                <w:color w:val="000000" w:themeColor="text1"/>
                <w:spacing w:val="9"/>
                <w:sz w:val="20"/>
                <w:szCs w:val="20"/>
              </w:rPr>
              <w:t xml:space="preserve"> </w:t>
            </w:r>
            <w:r w:rsidRPr="008C776C">
              <w:rPr>
                <w:rFonts w:ascii="Arial" w:eastAsia="Arial" w:hAnsi="Arial" w:cs="Arial"/>
                <w:color w:val="000000" w:themeColor="text1"/>
                <w:sz w:val="20"/>
                <w:szCs w:val="20"/>
              </w:rPr>
              <w:t>zahoda</w:t>
            </w:r>
            <w:r w:rsidRPr="008C776C">
              <w:rPr>
                <w:rFonts w:ascii="Arial" w:eastAsia="Arial" w:hAnsi="Arial" w:cs="Arial"/>
                <w:color w:val="000000" w:themeColor="text1"/>
                <w:spacing w:val="-19"/>
                <w:sz w:val="20"/>
                <w:szCs w:val="20"/>
              </w:rPr>
              <w:t xml:space="preserve"> </w:t>
            </w:r>
            <w:r w:rsidRPr="008C776C">
              <w:rPr>
                <w:rFonts w:ascii="Arial" w:eastAsia="Arial" w:hAnsi="Arial" w:cs="Arial"/>
                <w:color w:val="000000" w:themeColor="text1"/>
                <w:sz w:val="20"/>
                <w:szCs w:val="20"/>
              </w:rPr>
              <w:t>proti</w:t>
            </w:r>
            <w:r w:rsidRPr="008C776C">
              <w:rPr>
                <w:rFonts w:ascii="Arial" w:eastAsia="Arial" w:hAnsi="Arial" w:cs="Arial"/>
                <w:color w:val="000000" w:themeColor="text1"/>
                <w:spacing w:val="34"/>
                <w:sz w:val="20"/>
                <w:szCs w:val="20"/>
              </w:rPr>
              <w:t xml:space="preserve"> </w:t>
            </w:r>
            <w:r w:rsidRPr="008C776C">
              <w:rPr>
                <w:rFonts w:ascii="Arial" w:eastAsia="Arial" w:hAnsi="Arial" w:cs="Arial"/>
                <w:color w:val="000000" w:themeColor="text1"/>
                <w:sz w:val="20"/>
                <w:szCs w:val="20"/>
              </w:rPr>
              <w:t xml:space="preserve">vzhodu, ki </w:t>
            </w:r>
            <w:r w:rsidRPr="008C776C">
              <w:rPr>
                <w:rFonts w:ascii="Arial" w:eastAsia="Arial" w:hAnsi="Arial" w:cs="Arial"/>
                <w:color w:val="000000" w:themeColor="text1"/>
                <w:w w:val="90"/>
                <w:sz w:val="20"/>
                <w:szCs w:val="20"/>
              </w:rPr>
              <w:t>se</w:t>
            </w:r>
            <w:r w:rsidRPr="008C776C">
              <w:rPr>
                <w:rFonts w:ascii="Arial" w:eastAsia="Arial" w:hAnsi="Arial" w:cs="Arial"/>
                <w:color w:val="000000" w:themeColor="text1"/>
                <w:spacing w:val="1"/>
                <w:w w:val="90"/>
                <w:sz w:val="20"/>
                <w:szCs w:val="20"/>
              </w:rPr>
              <w:t xml:space="preserve"> </w:t>
            </w:r>
            <w:r w:rsidRPr="008C776C">
              <w:rPr>
                <w:rFonts w:ascii="Arial" w:eastAsia="Arial" w:hAnsi="Arial" w:cs="Arial"/>
                <w:color w:val="000000" w:themeColor="text1"/>
                <w:sz w:val="20"/>
                <w:szCs w:val="20"/>
              </w:rPr>
              <w:t>izliva</w:t>
            </w:r>
            <w:r w:rsidRPr="008C776C">
              <w:rPr>
                <w:rFonts w:ascii="Arial" w:eastAsia="Arial" w:hAnsi="Arial" w:cs="Arial"/>
                <w:color w:val="000000" w:themeColor="text1"/>
                <w:spacing w:val="2"/>
                <w:sz w:val="20"/>
                <w:szCs w:val="20"/>
              </w:rPr>
              <w:t xml:space="preserve"> </w:t>
            </w:r>
            <w:r w:rsidRPr="008C776C">
              <w:rPr>
                <w:rFonts w:ascii="Arial" w:eastAsia="Arial" w:hAnsi="Arial" w:cs="Arial"/>
                <w:color w:val="000000" w:themeColor="text1"/>
                <w:sz w:val="20"/>
                <w:szCs w:val="20"/>
              </w:rPr>
              <w:t>v</w:t>
            </w:r>
            <w:r w:rsidRPr="008C776C">
              <w:rPr>
                <w:rFonts w:ascii="Arial" w:eastAsia="Arial" w:hAnsi="Arial" w:cs="Arial"/>
                <w:color w:val="000000" w:themeColor="text1"/>
                <w:spacing w:val="-12"/>
                <w:sz w:val="20"/>
                <w:szCs w:val="20"/>
              </w:rPr>
              <w:t xml:space="preserve"> </w:t>
            </w:r>
            <w:r w:rsidRPr="008C776C">
              <w:rPr>
                <w:rFonts w:ascii="Arial" w:eastAsia="Arial" w:hAnsi="Arial" w:cs="Arial"/>
                <w:color w:val="000000" w:themeColor="text1"/>
                <w:w w:val="92"/>
                <w:sz w:val="20"/>
                <w:szCs w:val="20"/>
              </w:rPr>
              <w:t xml:space="preserve">Savo </w:t>
            </w:r>
            <w:r w:rsidRPr="008C776C">
              <w:rPr>
                <w:rFonts w:ascii="Arial" w:eastAsia="Arial" w:hAnsi="Arial" w:cs="Arial"/>
                <w:color w:val="000000" w:themeColor="text1"/>
                <w:sz w:val="20"/>
                <w:szCs w:val="20"/>
              </w:rPr>
              <w:t>na</w:t>
            </w:r>
            <w:r w:rsidRPr="008C776C">
              <w:rPr>
                <w:rFonts w:ascii="Arial" w:eastAsia="Arial" w:hAnsi="Arial" w:cs="Arial"/>
                <w:color w:val="000000" w:themeColor="text1"/>
                <w:spacing w:val="2"/>
                <w:sz w:val="20"/>
                <w:szCs w:val="20"/>
              </w:rPr>
              <w:t xml:space="preserve"> </w:t>
            </w:r>
            <w:r w:rsidRPr="008C776C">
              <w:rPr>
                <w:rFonts w:ascii="Arial" w:eastAsia="Arial" w:hAnsi="Arial" w:cs="Arial"/>
                <w:color w:val="000000" w:themeColor="text1"/>
                <w:sz w:val="20"/>
                <w:szCs w:val="20"/>
              </w:rPr>
              <w:t>vzhodnem</w:t>
            </w:r>
            <w:r w:rsidRPr="008C776C">
              <w:rPr>
                <w:rFonts w:ascii="Arial" w:eastAsia="Arial" w:hAnsi="Arial" w:cs="Arial"/>
                <w:color w:val="000000" w:themeColor="text1"/>
                <w:spacing w:val="14"/>
                <w:sz w:val="20"/>
                <w:szCs w:val="20"/>
              </w:rPr>
              <w:t xml:space="preserve"> </w:t>
            </w:r>
            <w:r w:rsidRPr="008C776C">
              <w:rPr>
                <w:rFonts w:ascii="Arial" w:eastAsia="Arial" w:hAnsi="Arial" w:cs="Arial"/>
                <w:color w:val="000000" w:themeColor="text1"/>
                <w:sz w:val="20"/>
                <w:szCs w:val="20"/>
              </w:rPr>
              <w:t>d</w:t>
            </w:r>
            <w:r w:rsidRPr="008C776C">
              <w:rPr>
                <w:rFonts w:ascii="Arial" w:eastAsia="Arial" w:hAnsi="Arial" w:cs="Arial"/>
                <w:color w:val="000000" w:themeColor="text1"/>
                <w:spacing w:val="-2"/>
                <w:sz w:val="20"/>
                <w:szCs w:val="20"/>
              </w:rPr>
              <w:t>e</w:t>
            </w:r>
            <w:r w:rsidRPr="008C776C">
              <w:rPr>
                <w:rFonts w:ascii="Arial" w:eastAsia="Arial" w:hAnsi="Arial" w:cs="Arial"/>
                <w:color w:val="000000" w:themeColor="text1"/>
                <w:sz w:val="20"/>
                <w:szCs w:val="20"/>
              </w:rPr>
              <w:t>lu</w:t>
            </w:r>
            <w:r w:rsidRPr="008C776C">
              <w:rPr>
                <w:rFonts w:ascii="Arial" w:eastAsia="Arial" w:hAnsi="Arial" w:cs="Arial"/>
                <w:color w:val="000000" w:themeColor="text1"/>
                <w:spacing w:val="18"/>
                <w:sz w:val="20"/>
                <w:szCs w:val="20"/>
              </w:rPr>
              <w:t xml:space="preserve"> </w:t>
            </w:r>
            <w:r w:rsidRPr="008C776C">
              <w:rPr>
                <w:rFonts w:ascii="Arial" w:eastAsia="Arial" w:hAnsi="Arial" w:cs="Arial"/>
                <w:color w:val="000000" w:themeColor="text1"/>
                <w:w w:val="98"/>
                <w:sz w:val="20"/>
                <w:szCs w:val="20"/>
              </w:rPr>
              <w:t>Kresni</w:t>
            </w:r>
            <w:r w:rsidRPr="008C776C">
              <w:rPr>
                <w:rFonts w:ascii="Arial" w:eastAsia="Arial" w:hAnsi="Arial" w:cs="Arial"/>
                <w:color w:val="000000" w:themeColor="text1"/>
                <w:spacing w:val="-3"/>
                <w:w w:val="99"/>
                <w:sz w:val="20"/>
                <w:szCs w:val="20"/>
              </w:rPr>
              <w:t>c</w:t>
            </w:r>
            <w:r w:rsidRPr="008C776C">
              <w:rPr>
                <w:rFonts w:ascii="Arial" w:eastAsia="Arial" w:hAnsi="Arial" w:cs="Arial"/>
                <w:color w:val="000000" w:themeColor="text1"/>
                <w:w w:val="132"/>
                <w:sz w:val="20"/>
                <w:szCs w:val="20"/>
              </w:rPr>
              <w:t>.</w:t>
            </w:r>
            <w:r w:rsidRPr="008C776C">
              <w:rPr>
                <w:rFonts w:ascii="Arial" w:eastAsia="Arial" w:hAnsi="Arial" w:cs="Arial"/>
                <w:color w:val="000000" w:themeColor="text1"/>
                <w:spacing w:val="-24"/>
                <w:sz w:val="20"/>
                <w:szCs w:val="20"/>
              </w:rPr>
              <w:t xml:space="preserve"> </w:t>
            </w:r>
            <w:r w:rsidRPr="008C776C">
              <w:rPr>
                <w:rFonts w:ascii="Arial" w:eastAsia="Arial" w:hAnsi="Arial" w:cs="Arial"/>
                <w:color w:val="000000" w:themeColor="text1"/>
                <w:sz w:val="20"/>
                <w:szCs w:val="20"/>
              </w:rPr>
              <w:t>Oba</w:t>
            </w:r>
            <w:r w:rsidRPr="008C776C">
              <w:rPr>
                <w:rFonts w:ascii="Arial" w:eastAsia="Arial" w:hAnsi="Arial" w:cs="Arial"/>
                <w:color w:val="000000" w:themeColor="text1"/>
                <w:spacing w:val="-10"/>
                <w:sz w:val="20"/>
                <w:szCs w:val="20"/>
              </w:rPr>
              <w:t xml:space="preserve"> </w:t>
            </w:r>
            <w:r w:rsidRPr="008C776C">
              <w:rPr>
                <w:rFonts w:ascii="Arial" w:eastAsia="Arial" w:hAnsi="Arial" w:cs="Arial"/>
                <w:color w:val="000000" w:themeColor="text1"/>
                <w:sz w:val="20"/>
                <w:szCs w:val="20"/>
              </w:rPr>
              <w:t>vodotoka</w:t>
            </w:r>
            <w:r w:rsidRPr="008C776C">
              <w:rPr>
                <w:rFonts w:ascii="Arial" w:eastAsia="Arial" w:hAnsi="Arial" w:cs="Arial"/>
                <w:color w:val="000000" w:themeColor="text1"/>
                <w:spacing w:val="22"/>
                <w:sz w:val="20"/>
                <w:szCs w:val="20"/>
              </w:rPr>
              <w:t xml:space="preserve"> </w:t>
            </w:r>
            <w:r w:rsidRPr="008C776C">
              <w:rPr>
                <w:rFonts w:ascii="Arial" w:eastAsia="Arial" w:hAnsi="Arial" w:cs="Arial"/>
                <w:color w:val="000000" w:themeColor="text1"/>
                <w:sz w:val="20"/>
                <w:szCs w:val="20"/>
              </w:rPr>
              <w:t>imata</w:t>
            </w:r>
            <w:r w:rsidRPr="008C776C">
              <w:rPr>
                <w:rFonts w:ascii="Arial" w:eastAsia="Arial" w:hAnsi="Arial" w:cs="Arial"/>
                <w:color w:val="000000" w:themeColor="text1"/>
                <w:spacing w:val="27"/>
                <w:sz w:val="20"/>
                <w:szCs w:val="20"/>
              </w:rPr>
              <w:t xml:space="preserve"> </w:t>
            </w:r>
            <w:r w:rsidRPr="008C776C">
              <w:rPr>
                <w:rFonts w:ascii="Arial" w:eastAsia="Arial" w:hAnsi="Arial" w:cs="Arial"/>
                <w:color w:val="000000" w:themeColor="text1"/>
                <w:sz w:val="20"/>
                <w:szCs w:val="20"/>
              </w:rPr>
              <w:t>lastnosti</w:t>
            </w:r>
            <w:r w:rsidRPr="008C776C">
              <w:rPr>
                <w:rFonts w:ascii="Arial" w:eastAsia="Arial" w:hAnsi="Arial" w:cs="Arial"/>
                <w:color w:val="000000" w:themeColor="text1"/>
                <w:spacing w:val="-1"/>
                <w:sz w:val="20"/>
                <w:szCs w:val="20"/>
              </w:rPr>
              <w:t xml:space="preserve"> </w:t>
            </w:r>
            <w:r w:rsidRPr="008C776C">
              <w:rPr>
                <w:rFonts w:ascii="Arial" w:eastAsia="Arial" w:hAnsi="Arial" w:cs="Arial"/>
                <w:color w:val="000000" w:themeColor="text1"/>
                <w:w w:val="105"/>
                <w:sz w:val="20"/>
                <w:szCs w:val="20"/>
              </w:rPr>
              <w:t>hudournik</w:t>
            </w:r>
            <w:r w:rsidRPr="008C776C">
              <w:rPr>
                <w:rFonts w:ascii="Arial" w:eastAsia="Arial" w:hAnsi="Arial" w:cs="Arial"/>
                <w:color w:val="000000" w:themeColor="text1"/>
                <w:spacing w:val="1"/>
                <w:w w:val="105"/>
                <w:sz w:val="20"/>
                <w:szCs w:val="20"/>
              </w:rPr>
              <w:t>a</w:t>
            </w:r>
            <w:r w:rsidRPr="008C776C">
              <w:rPr>
                <w:rFonts w:ascii="Arial" w:eastAsia="Arial" w:hAnsi="Arial" w:cs="Arial"/>
                <w:color w:val="000000" w:themeColor="text1"/>
                <w:w w:val="132"/>
                <w:sz w:val="20"/>
                <w:szCs w:val="20"/>
              </w:rPr>
              <w:t xml:space="preserve">. </w:t>
            </w:r>
          </w:p>
          <w:p w14:paraId="4F85A135" w14:textId="730FB96B" w:rsidR="00777807" w:rsidRPr="008C776C" w:rsidRDefault="00777807" w:rsidP="00777807">
            <w:pPr>
              <w:ind w:right="-102"/>
              <w:jc w:val="both"/>
              <w:rPr>
                <w:rFonts w:ascii="Arial" w:eastAsia="Arial" w:hAnsi="Arial" w:cs="Arial"/>
                <w:color w:val="000000" w:themeColor="text1"/>
                <w:sz w:val="20"/>
                <w:szCs w:val="20"/>
              </w:rPr>
            </w:pPr>
            <w:r w:rsidRPr="008C776C">
              <w:rPr>
                <w:rFonts w:ascii="Arial" w:eastAsia="Arial" w:hAnsi="Arial" w:cs="Arial"/>
                <w:color w:val="000000" w:themeColor="text1"/>
                <w:sz w:val="20"/>
                <w:szCs w:val="20"/>
              </w:rPr>
              <w:t>Na</w:t>
            </w:r>
            <w:r w:rsidRPr="008C776C">
              <w:rPr>
                <w:rFonts w:ascii="Arial" w:eastAsia="Arial" w:hAnsi="Arial" w:cs="Arial"/>
                <w:color w:val="000000" w:themeColor="text1"/>
                <w:spacing w:val="4"/>
                <w:sz w:val="20"/>
                <w:szCs w:val="20"/>
              </w:rPr>
              <w:t xml:space="preserve"> </w:t>
            </w:r>
            <w:r w:rsidRPr="008C776C">
              <w:rPr>
                <w:rFonts w:ascii="Arial" w:hAnsi="Arial" w:cs="Arial"/>
                <w:color w:val="000000" w:themeColor="text1"/>
                <w:w w:val="83"/>
                <w:sz w:val="20"/>
                <w:szCs w:val="20"/>
              </w:rPr>
              <w:t>JV</w:t>
            </w:r>
            <w:r w:rsidRPr="008C776C">
              <w:rPr>
                <w:rFonts w:ascii="Arial" w:hAnsi="Arial" w:cs="Arial"/>
                <w:color w:val="000000" w:themeColor="text1"/>
                <w:spacing w:val="19"/>
                <w:w w:val="83"/>
                <w:sz w:val="20"/>
                <w:szCs w:val="20"/>
              </w:rPr>
              <w:t xml:space="preserve"> </w:t>
            </w:r>
            <w:r w:rsidRPr="008C776C">
              <w:rPr>
                <w:rFonts w:ascii="Arial" w:eastAsia="Arial" w:hAnsi="Arial" w:cs="Arial"/>
                <w:color w:val="000000" w:themeColor="text1"/>
                <w:sz w:val="20"/>
                <w:szCs w:val="20"/>
              </w:rPr>
              <w:t>delu</w:t>
            </w:r>
            <w:r w:rsidRPr="008C776C">
              <w:rPr>
                <w:rFonts w:ascii="Arial" w:eastAsia="Arial" w:hAnsi="Arial" w:cs="Arial"/>
                <w:color w:val="000000" w:themeColor="text1"/>
                <w:spacing w:val="28"/>
                <w:sz w:val="20"/>
                <w:szCs w:val="20"/>
              </w:rPr>
              <w:t xml:space="preserve"> </w:t>
            </w:r>
            <w:r w:rsidRPr="008C776C">
              <w:rPr>
                <w:rFonts w:ascii="Arial" w:eastAsia="Arial" w:hAnsi="Arial" w:cs="Arial"/>
                <w:color w:val="000000" w:themeColor="text1"/>
                <w:sz w:val="20"/>
                <w:szCs w:val="20"/>
              </w:rPr>
              <w:t>Kresnic</w:t>
            </w:r>
            <w:r w:rsidRPr="008C776C">
              <w:rPr>
                <w:rFonts w:ascii="Arial" w:eastAsia="Arial" w:hAnsi="Arial" w:cs="Arial"/>
                <w:color w:val="000000" w:themeColor="text1"/>
                <w:spacing w:val="-17"/>
                <w:sz w:val="20"/>
                <w:szCs w:val="20"/>
              </w:rPr>
              <w:t xml:space="preserve"> </w:t>
            </w:r>
            <w:r w:rsidRPr="008C776C">
              <w:rPr>
                <w:rFonts w:ascii="Arial" w:eastAsia="Arial" w:hAnsi="Arial" w:cs="Arial"/>
                <w:color w:val="000000" w:themeColor="text1"/>
                <w:sz w:val="20"/>
                <w:szCs w:val="20"/>
              </w:rPr>
              <w:t>lezita</w:t>
            </w:r>
            <w:r w:rsidRPr="008C776C">
              <w:rPr>
                <w:rFonts w:ascii="Arial" w:eastAsia="Arial" w:hAnsi="Arial" w:cs="Arial"/>
                <w:color w:val="000000" w:themeColor="text1"/>
                <w:spacing w:val="18"/>
                <w:sz w:val="20"/>
                <w:szCs w:val="20"/>
              </w:rPr>
              <w:t xml:space="preserve"> š</w:t>
            </w:r>
            <w:r w:rsidRPr="008C776C">
              <w:rPr>
                <w:rFonts w:ascii="Arial" w:eastAsia="Arial" w:hAnsi="Arial" w:cs="Arial"/>
                <w:color w:val="000000" w:themeColor="text1"/>
                <w:sz w:val="20"/>
                <w:szCs w:val="20"/>
              </w:rPr>
              <w:t>e</w:t>
            </w:r>
            <w:r w:rsidRPr="008C776C">
              <w:rPr>
                <w:rFonts w:ascii="Arial" w:eastAsia="Arial" w:hAnsi="Arial" w:cs="Arial"/>
                <w:color w:val="000000" w:themeColor="text1"/>
                <w:spacing w:val="-2"/>
                <w:sz w:val="20"/>
                <w:szCs w:val="20"/>
              </w:rPr>
              <w:t xml:space="preserve"> </w:t>
            </w:r>
            <w:r w:rsidRPr="008C776C">
              <w:rPr>
                <w:rFonts w:ascii="Arial" w:eastAsia="Arial" w:hAnsi="Arial" w:cs="Arial"/>
                <w:color w:val="000000" w:themeColor="text1"/>
                <w:spacing w:val="-1"/>
                <w:sz w:val="20"/>
                <w:szCs w:val="20"/>
              </w:rPr>
              <w:t>d</w:t>
            </w:r>
            <w:r w:rsidRPr="008C776C">
              <w:rPr>
                <w:rFonts w:ascii="Arial" w:eastAsia="Arial" w:hAnsi="Arial" w:cs="Arial"/>
                <w:color w:val="000000" w:themeColor="text1"/>
                <w:sz w:val="20"/>
                <w:szCs w:val="20"/>
              </w:rPr>
              <w:t>va</w:t>
            </w:r>
            <w:r w:rsidRPr="008C776C">
              <w:rPr>
                <w:rFonts w:ascii="Arial" w:eastAsia="Arial" w:hAnsi="Arial" w:cs="Arial"/>
                <w:color w:val="000000" w:themeColor="text1"/>
                <w:spacing w:val="17"/>
                <w:sz w:val="20"/>
                <w:szCs w:val="20"/>
              </w:rPr>
              <w:t xml:space="preserve"> </w:t>
            </w:r>
            <w:r w:rsidRPr="008C776C">
              <w:rPr>
                <w:rFonts w:ascii="Arial" w:eastAsia="Arial" w:hAnsi="Arial" w:cs="Arial"/>
                <w:color w:val="000000" w:themeColor="text1"/>
                <w:w w:val="104"/>
                <w:sz w:val="20"/>
                <w:szCs w:val="20"/>
              </w:rPr>
              <w:t>odvodnik</w:t>
            </w:r>
            <w:r w:rsidRPr="008C776C">
              <w:rPr>
                <w:rFonts w:ascii="Arial" w:eastAsia="Arial" w:hAnsi="Arial" w:cs="Arial"/>
                <w:color w:val="000000" w:themeColor="text1"/>
                <w:spacing w:val="-16"/>
                <w:w w:val="104"/>
                <w:sz w:val="20"/>
                <w:szCs w:val="20"/>
              </w:rPr>
              <w:t>a</w:t>
            </w:r>
            <w:r w:rsidRPr="008C776C">
              <w:rPr>
                <w:rFonts w:ascii="Arial" w:eastAsia="Arial" w:hAnsi="Arial" w:cs="Arial"/>
                <w:color w:val="000000" w:themeColor="text1"/>
                <w:w w:val="209"/>
                <w:sz w:val="20"/>
                <w:szCs w:val="20"/>
              </w:rPr>
              <w:t>,</w:t>
            </w:r>
            <w:r w:rsidRPr="008C776C">
              <w:rPr>
                <w:rFonts w:ascii="Arial" w:eastAsia="Arial" w:hAnsi="Arial" w:cs="Arial"/>
                <w:color w:val="000000" w:themeColor="text1"/>
                <w:spacing w:val="-40"/>
                <w:sz w:val="20"/>
                <w:szCs w:val="20"/>
              </w:rPr>
              <w:t xml:space="preserve"> </w:t>
            </w:r>
            <w:r w:rsidRPr="008C776C">
              <w:rPr>
                <w:rFonts w:ascii="Arial" w:eastAsia="Arial" w:hAnsi="Arial" w:cs="Arial"/>
                <w:color w:val="000000" w:themeColor="text1"/>
                <w:sz w:val="20"/>
                <w:szCs w:val="20"/>
              </w:rPr>
              <w:t>eden</w:t>
            </w:r>
            <w:r w:rsidRPr="008C776C">
              <w:rPr>
                <w:rFonts w:ascii="Arial" w:eastAsia="Arial" w:hAnsi="Arial" w:cs="Arial"/>
                <w:color w:val="000000" w:themeColor="text1"/>
                <w:spacing w:val="13"/>
                <w:sz w:val="20"/>
                <w:szCs w:val="20"/>
              </w:rPr>
              <w:t xml:space="preserve"> Č</w:t>
            </w:r>
            <w:r w:rsidRPr="008C776C">
              <w:rPr>
                <w:rFonts w:ascii="Arial" w:eastAsia="Arial" w:hAnsi="Arial" w:cs="Arial"/>
                <w:color w:val="000000" w:themeColor="text1"/>
                <w:sz w:val="20"/>
                <w:szCs w:val="20"/>
              </w:rPr>
              <w:t>rvarjev</w:t>
            </w:r>
            <w:r w:rsidRPr="008C776C">
              <w:rPr>
                <w:rFonts w:ascii="Arial" w:eastAsia="Arial" w:hAnsi="Arial" w:cs="Arial"/>
                <w:color w:val="000000" w:themeColor="text1"/>
                <w:spacing w:val="2"/>
                <w:sz w:val="20"/>
                <w:szCs w:val="20"/>
              </w:rPr>
              <w:t xml:space="preserve"> </w:t>
            </w:r>
            <w:r w:rsidRPr="008C776C">
              <w:rPr>
                <w:rFonts w:ascii="Arial" w:eastAsia="Arial" w:hAnsi="Arial" w:cs="Arial"/>
                <w:color w:val="000000" w:themeColor="text1"/>
                <w:sz w:val="20"/>
                <w:szCs w:val="20"/>
              </w:rPr>
              <w:t>potok</w:t>
            </w:r>
            <w:r w:rsidRPr="008C776C">
              <w:rPr>
                <w:rFonts w:ascii="Arial" w:eastAsia="Arial" w:hAnsi="Arial" w:cs="Arial"/>
                <w:color w:val="000000" w:themeColor="text1"/>
                <w:spacing w:val="53"/>
                <w:sz w:val="20"/>
                <w:szCs w:val="20"/>
              </w:rPr>
              <w:t xml:space="preserve"> </w:t>
            </w:r>
            <w:r w:rsidRPr="008C776C">
              <w:rPr>
                <w:rFonts w:ascii="Arial" w:eastAsia="Arial" w:hAnsi="Arial" w:cs="Arial"/>
                <w:color w:val="000000" w:themeColor="text1"/>
                <w:sz w:val="20"/>
                <w:szCs w:val="20"/>
              </w:rPr>
              <w:t>(pri</w:t>
            </w:r>
            <w:r w:rsidRPr="008C776C">
              <w:rPr>
                <w:rFonts w:ascii="Arial" w:eastAsia="Arial" w:hAnsi="Arial" w:cs="Arial"/>
                <w:color w:val="000000" w:themeColor="text1"/>
                <w:spacing w:val="12"/>
                <w:sz w:val="20"/>
                <w:szCs w:val="20"/>
              </w:rPr>
              <w:t xml:space="preserve"> </w:t>
            </w:r>
            <w:r w:rsidRPr="008C776C">
              <w:rPr>
                <w:rFonts w:ascii="Arial" w:eastAsia="Arial" w:hAnsi="Arial" w:cs="Arial"/>
                <w:color w:val="000000" w:themeColor="text1"/>
                <w:sz w:val="20"/>
                <w:szCs w:val="20"/>
              </w:rPr>
              <w:t>objektu  Kresnice</w:t>
            </w:r>
            <w:r w:rsidRPr="008C776C">
              <w:rPr>
                <w:rFonts w:ascii="Arial" w:eastAsia="Arial" w:hAnsi="Arial" w:cs="Arial"/>
                <w:color w:val="000000" w:themeColor="text1"/>
                <w:spacing w:val="-16"/>
                <w:sz w:val="20"/>
                <w:szCs w:val="20"/>
              </w:rPr>
              <w:t xml:space="preserve"> </w:t>
            </w:r>
            <w:r w:rsidRPr="008C776C">
              <w:rPr>
                <w:rFonts w:ascii="Arial" w:eastAsia="Arial" w:hAnsi="Arial" w:cs="Arial"/>
                <w:color w:val="000000" w:themeColor="text1"/>
                <w:sz w:val="20"/>
                <w:szCs w:val="20"/>
              </w:rPr>
              <w:t>59)</w:t>
            </w:r>
            <w:r w:rsidRPr="008C776C">
              <w:rPr>
                <w:rFonts w:ascii="Arial" w:eastAsia="Arial" w:hAnsi="Arial" w:cs="Arial"/>
                <w:color w:val="000000" w:themeColor="text1"/>
                <w:spacing w:val="18"/>
                <w:sz w:val="20"/>
                <w:szCs w:val="20"/>
              </w:rPr>
              <w:t xml:space="preserve"> </w:t>
            </w:r>
            <w:r w:rsidRPr="008C776C">
              <w:rPr>
                <w:rFonts w:ascii="Arial" w:eastAsia="Arial" w:hAnsi="Arial" w:cs="Arial"/>
                <w:color w:val="000000" w:themeColor="text1"/>
                <w:w w:val="111"/>
                <w:sz w:val="20"/>
                <w:szCs w:val="20"/>
              </w:rPr>
              <w:t xml:space="preserve">in </w:t>
            </w:r>
            <w:r w:rsidRPr="008C776C">
              <w:rPr>
                <w:rFonts w:ascii="Arial" w:eastAsia="Arial" w:hAnsi="Arial" w:cs="Arial"/>
                <w:color w:val="000000" w:themeColor="text1"/>
                <w:sz w:val="20"/>
                <w:szCs w:val="20"/>
              </w:rPr>
              <w:t>odvodnik</w:t>
            </w:r>
            <w:r w:rsidRPr="008C776C">
              <w:rPr>
                <w:rFonts w:ascii="Arial" w:eastAsia="Arial" w:hAnsi="Arial" w:cs="Arial"/>
                <w:color w:val="000000" w:themeColor="text1"/>
                <w:spacing w:val="19"/>
                <w:sz w:val="20"/>
                <w:szCs w:val="20"/>
              </w:rPr>
              <w:t xml:space="preserve"> </w:t>
            </w:r>
            <w:r w:rsidRPr="008C776C">
              <w:rPr>
                <w:rFonts w:ascii="Arial" w:eastAsia="Arial" w:hAnsi="Arial" w:cs="Arial"/>
                <w:color w:val="000000" w:themeColor="text1"/>
                <w:sz w:val="20"/>
                <w:szCs w:val="20"/>
              </w:rPr>
              <w:t>pri</w:t>
            </w:r>
            <w:r w:rsidRPr="008C776C">
              <w:rPr>
                <w:rFonts w:ascii="Arial" w:eastAsia="Arial" w:hAnsi="Arial" w:cs="Arial"/>
                <w:color w:val="000000" w:themeColor="text1"/>
                <w:spacing w:val="4"/>
                <w:sz w:val="20"/>
                <w:szCs w:val="20"/>
              </w:rPr>
              <w:t xml:space="preserve"> </w:t>
            </w:r>
            <w:r w:rsidRPr="008C776C">
              <w:rPr>
                <w:rFonts w:ascii="Arial" w:eastAsia="Arial" w:hAnsi="Arial" w:cs="Arial"/>
                <w:color w:val="000000" w:themeColor="text1"/>
                <w:sz w:val="20"/>
                <w:szCs w:val="20"/>
              </w:rPr>
              <w:t xml:space="preserve">objektu Kresnice 47, ki </w:t>
            </w:r>
            <w:r w:rsidRPr="008C776C">
              <w:rPr>
                <w:rFonts w:ascii="Arial" w:eastAsia="Arial" w:hAnsi="Arial" w:cs="Arial"/>
                <w:color w:val="000000" w:themeColor="text1"/>
                <w:spacing w:val="-33"/>
                <w:w w:val="120"/>
                <w:sz w:val="20"/>
                <w:szCs w:val="20"/>
              </w:rPr>
              <w:t xml:space="preserve"> </w:t>
            </w:r>
            <w:r w:rsidRPr="008C776C">
              <w:rPr>
                <w:rFonts w:ascii="Arial" w:eastAsia="Arial" w:hAnsi="Arial" w:cs="Arial"/>
                <w:color w:val="000000" w:themeColor="text1"/>
                <w:sz w:val="20"/>
                <w:szCs w:val="20"/>
              </w:rPr>
              <w:t>je</w:t>
            </w:r>
            <w:r w:rsidRPr="008C776C">
              <w:rPr>
                <w:rFonts w:ascii="Arial" w:eastAsia="Arial" w:hAnsi="Arial" w:cs="Arial"/>
                <w:color w:val="000000" w:themeColor="text1"/>
                <w:spacing w:val="-6"/>
                <w:sz w:val="20"/>
                <w:szCs w:val="20"/>
              </w:rPr>
              <w:t xml:space="preserve"> </w:t>
            </w:r>
            <w:r w:rsidRPr="008C776C">
              <w:rPr>
                <w:rFonts w:ascii="Arial" w:eastAsia="Arial" w:hAnsi="Arial" w:cs="Arial"/>
                <w:color w:val="000000" w:themeColor="text1"/>
                <w:sz w:val="20"/>
                <w:szCs w:val="20"/>
              </w:rPr>
              <w:t>sedaj</w:t>
            </w:r>
            <w:r w:rsidRPr="008C776C">
              <w:rPr>
                <w:rFonts w:ascii="Arial" w:eastAsia="Arial" w:hAnsi="Arial" w:cs="Arial"/>
                <w:color w:val="000000" w:themeColor="text1"/>
                <w:spacing w:val="-18"/>
                <w:sz w:val="20"/>
                <w:szCs w:val="20"/>
              </w:rPr>
              <w:t xml:space="preserve"> </w:t>
            </w:r>
            <w:r w:rsidRPr="008C776C">
              <w:rPr>
                <w:rFonts w:ascii="Arial" w:eastAsia="Arial" w:hAnsi="Arial" w:cs="Arial"/>
                <w:color w:val="000000" w:themeColor="text1"/>
                <w:sz w:val="20"/>
                <w:szCs w:val="20"/>
              </w:rPr>
              <w:t>usmerjen</w:t>
            </w:r>
            <w:r w:rsidRPr="008C776C">
              <w:rPr>
                <w:rFonts w:ascii="Arial" w:eastAsia="Arial" w:hAnsi="Arial" w:cs="Arial"/>
                <w:color w:val="000000" w:themeColor="text1"/>
                <w:spacing w:val="23"/>
                <w:sz w:val="20"/>
                <w:szCs w:val="20"/>
              </w:rPr>
              <w:t xml:space="preserve"> </w:t>
            </w:r>
            <w:r w:rsidRPr="008C776C">
              <w:rPr>
                <w:rFonts w:ascii="Arial" w:eastAsia="Arial" w:hAnsi="Arial" w:cs="Arial"/>
                <w:color w:val="000000" w:themeColor="text1"/>
                <w:sz w:val="20"/>
                <w:szCs w:val="20"/>
              </w:rPr>
              <w:t>v</w:t>
            </w:r>
            <w:r w:rsidRPr="008C776C">
              <w:rPr>
                <w:rFonts w:ascii="Arial" w:eastAsia="Arial" w:hAnsi="Arial" w:cs="Arial"/>
                <w:color w:val="000000" w:themeColor="text1"/>
                <w:spacing w:val="-16"/>
                <w:sz w:val="20"/>
                <w:szCs w:val="20"/>
              </w:rPr>
              <w:t xml:space="preserve"> </w:t>
            </w:r>
            <w:proofErr w:type="spellStart"/>
            <w:r w:rsidRPr="008C776C">
              <w:rPr>
                <w:rFonts w:ascii="Arial" w:eastAsia="Arial" w:hAnsi="Arial" w:cs="Arial"/>
                <w:color w:val="000000" w:themeColor="text1"/>
                <w:sz w:val="20"/>
                <w:szCs w:val="20"/>
              </w:rPr>
              <w:t>kanalete</w:t>
            </w:r>
            <w:proofErr w:type="spellEnd"/>
            <w:r w:rsidRPr="008C776C">
              <w:rPr>
                <w:rFonts w:ascii="Arial" w:eastAsia="Arial" w:hAnsi="Arial" w:cs="Arial"/>
                <w:color w:val="000000" w:themeColor="text1"/>
                <w:spacing w:val="6"/>
                <w:sz w:val="20"/>
                <w:szCs w:val="20"/>
              </w:rPr>
              <w:t xml:space="preserve"> </w:t>
            </w:r>
            <w:r w:rsidRPr="008C776C">
              <w:rPr>
                <w:rFonts w:ascii="Arial" w:eastAsia="Arial" w:hAnsi="Arial" w:cs="Arial"/>
                <w:color w:val="000000" w:themeColor="text1"/>
                <w:sz w:val="20"/>
                <w:szCs w:val="20"/>
              </w:rPr>
              <w:t>ob</w:t>
            </w:r>
            <w:r w:rsidRPr="008C776C">
              <w:rPr>
                <w:rFonts w:ascii="Arial" w:eastAsia="Arial" w:hAnsi="Arial" w:cs="Arial"/>
                <w:color w:val="000000" w:themeColor="text1"/>
                <w:spacing w:val="4"/>
                <w:sz w:val="20"/>
                <w:szCs w:val="20"/>
              </w:rPr>
              <w:t xml:space="preserve"> </w:t>
            </w:r>
            <w:r w:rsidRPr="008C776C">
              <w:rPr>
                <w:rFonts w:ascii="Arial" w:eastAsia="Arial" w:hAnsi="Arial" w:cs="Arial"/>
                <w:color w:val="000000" w:themeColor="text1"/>
                <w:sz w:val="20"/>
                <w:szCs w:val="20"/>
              </w:rPr>
              <w:t>cesti</w:t>
            </w:r>
            <w:r w:rsidRPr="008C776C">
              <w:rPr>
                <w:rFonts w:ascii="Arial" w:eastAsia="Arial" w:hAnsi="Arial" w:cs="Arial"/>
                <w:color w:val="000000" w:themeColor="text1"/>
                <w:spacing w:val="-17"/>
                <w:sz w:val="20"/>
                <w:szCs w:val="20"/>
              </w:rPr>
              <w:t xml:space="preserve"> </w:t>
            </w:r>
            <w:r w:rsidRPr="008C776C">
              <w:rPr>
                <w:rFonts w:ascii="Arial" w:eastAsia="Arial" w:hAnsi="Arial" w:cs="Arial"/>
                <w:color w:val="000000" w:themeColor="text1"/>
                <w:sz w:val="20"/>
                <w:szCs w:val="20"/>
              </w:rPr>
              <w:t>nad</w:t>
            </w:r>
            <w:r w:rsidRPr="008C776C">
              <w:rPr>
                <w:rFonts w:ascii="Arial" w:eastAsia="Arial" w:hAnsi="Arial" w:cs="Arial"/>
                <w:color w:val="000000" w:themeColor="text1"/>
                <w:spacing w:val="-11"/>
                <w:sz w:val="20"/>
                <w:szCs w:val="20"/>
              </w:rPr>
              <w:t xml:space="preserve"> </w:t>
            </w:r>
            <w:r w:rsidRPr="008C776C">
              <w:rPr>
                <w:rFonts w:ascii="Arial" w:eastAsia="Arial" w:hAnsi="Arial" w:cs="Arial"/>
                <w:color w:val="000000" w:themeColor="text1"/>
                <w:sz w:val="20"/>
                <w:szCs w:val="20"/>
              </w:rPr>
              <w:t>objekti</w:t>
            </w:r>
            <w:r w:rsidRPr="008C776C">
              <w:rPr>
                <w:rFonts w:ascii="Arial" w:eastAsia="Arial" w:hAnsi="Arial" w:cs="Arial"/>
                <w:color w:val="000000" w:themeColor="text1"/>
                <w:spacing w:val="27"/>
                <w:sz w:val="20"/>
                <w:szCs w:val="20"/>
              </w:rPr>
              <w:t xml:space="preserve"> </w:t>
            </w:r>
            <w:r w:rsidRPr="008C776C">
              <w:rPr>
                <w:rFonts w:ascii="Arial" w:eastAsia="Arial" w:hAnsi="Arial" w:cs="Arial"/>
                <w:color w:val="000000" w:themeColor="text1"/>
                <w:sz w:val="20"/>
                <w:szCs w:val="20"/>
              </w:rPr>
              <w:t>Kre</w:t>
            </w:r>
            <w:r w:rsidRPr="008C776C">
              <w:rPr>
                <w:rFonts w:ascii="Arial" w:eastAsia="Arial" w:hAnsi="Arial" w:cs="Arial"/>
                <w:color w:val="000000" w:themeColor="text1"/>
                <w:spacing w:val="-2"/>
                <w:sz w:val="20"/>
                <w:szCs w:val="20"/>
              </w:rPr>
              <w:t xml:space="preserve">snice 55 - </w:t>
            </w:r>
            <w:r w:rsidRPr="008C776C">
              <w:rPr>
                <w:rFonts w:ascii="Arial" w:eastAsia="Arial" w:hAnsi="Arial" w:cs="Arial"/>
                <w:color w:val="000000" w:themeColor="text1"/>
                <w:w w:val="101"/>
                <w:sz w:val="21"/>
                <w:szCs w:val="21"/>
              </w:rPr>
              <w:t>58</w:t>
            </w:r>
            <w:r w:rsidRPr="008C776C">
              <w:rPr>
                <w:rFonts w:ascii="Arial" w:eastAsia="Arial" w:hAnsi="Arial" w:cs="Arial"/>
                <w:color w:val="000000" w:themeColor="text1"/>
                <w:spacing w:val="-2"/>
                <w:w w:val="101"/>
                <w:sz w:val="21"/>
                <w:szCs w:val="21"/>
              </w:rPr>
              <w:t>b</w:t>
            </w:r>
            <w:r w:rsidRPr="008C776C">
              <w:rPr>
                <w:rFonts w:ascii="Arial" w:eastAsia="Arial" w:hAnsi="Arial" w:cs="Arial"/>
                <w:color w:val="000000" w:themeColor="text1"/>
                <w:w w:val="132"/>
                <w:sz w:val="21"/>
                <w:szCs w:val="21"/>
              </w:rPr>
              <w:t>.</w:t>
            </w:r>
          </w:p>
          <w:p w14:paraId="54863B0E" w14:textId="77777777" w:rsidR="00777807" w:rsidRPr="008C776C" w:rsidRDefault="00777807" w:rsidP="00777807">
            <w:pPr>
              <w:spacing w:before="9"/>
              <w:ind w:left="129" w:right="-20"/>
              <w:jc w:val="both"/>
              <w:rPr>
                <w:rFonts w:ascii="Arial" w:eastAsia="Arial" w:hAnsi="Arial" w:cs="Arial"/>
                <w:color w:val="000000" w:themeColor="text1"/>
                <w:w w:val="132"/>
                <w:sz w:val="21"/>
                <w:szCs w:val="21"/>
              </w:rPr>
            </w:pPr>
          </w:p>
          <w:p w14:paraId="7295699B" w14:textId="539C62BB" w:rsidR="00777807" w:rsidRPr="008C776C" w:rsidRDefault="00777807" w:rsidP="00777807">
            <w:pPr>
              <w:pStyle w:val="Odstavekseznama"/>
              <w:ind w:left="0"/>
              <w:jc w:val="both"/>
              <w:rPr>
                <w:rFonts w:ascii="Arial" w:hAnsi="Arial" w:cs="Arial"/>
                <w:color w:val="000000" w:themeColor="text1"/>
                <w:sz w:val="20"/>
                <w:szCs w:val="20"/>
              </w:rPr>
            </w:pPr>
            <w:r w:rsidRPr="008C776C">
              <w:rPr>
                <w:rFonts w:ascii="Arial" w:hAnsi="Arial" w:cs="Arial"/>
                <w:color w:val="000000" w:themeColor="text1"/>
                <w:sz w:val="20"/>
                <w:szCs w:val="20"/>
              </w:rPr>
              <w:t>Obravnavano območje se nahaja na razgibanem območju, predvideni kanali potekajo pretežno po javnih površinah, deloma tudi po privatnih parcelah.</w:t>
            </w:r>
          </w:p>
          <w:p w14:paraId="187AD47D" w14:textId="77777777" w:rsidR="00777807" w:rsidRPr="008C776C" w:rsidRDefault="00777807" w:rsidP="00777807">
            <w:pPr>
              <w:jc w:val="both"/>
              <w:rPr>
                <w:rFonts w:ascii="Arial" w:hAnsi="Arial" w:cs="Arial"/>
                <w:color w:val="000000" w:themeColor="text1"/>
                <w:sz w:val="20"/>
                <w:szCs w:val="20"/>
              </w:rPr>
            </w:pPr>
          </w:p>
          <w:p w14:paraId="034535BB" w14:textId="4190D250" w:rsidR="00777807" w:rsidRPr="008C776C" w:rsidRDefault="00777807" w:rsidP="00777807">
            <w:pPr>
              <w:jc w:val="both"/>
              <w:rPr>
                <w:rFonts w:ascii="Arial" w:hAnsi="Arial" w:cs="Arial"/>
                <w:color w:val="000000" w:themeColor="text1"/>
                <w:sz w:val="20"/>
                <w:szCs w:val="20"/>
              </w:rPr>
            </w:pPr>
            <w:r w:rsidRPr="008C776C">
              <w:rPr>
                <w:rFonts w:ascii="Arial" w:hAnsi="Arial" w:cs="Arial"/>
                <w:color w:val="000000" w:themeColor="text1"/>
                <w:sz w:val="20"/>
                <w:szCs w:val="20"/>
              </w:rPr>
              <w:t>Na obravnavanem območju potekajo komunalni vodi – kanalizacija in vodovod, elektro vodi (SN in NN podzemni in nadzemni vodi) in vodi telekomunikacij  (Telekom, Telemach), plinovodno omrežje ter cestna in železniška infrastruktura.</w:t>
            </w:r>
          </w:p>
        </w:tc>
      </w:tr>
      <w:tr w:rsidR="00777807" w:rsidRPr="00621EBE" w14:paraId="1C68A3A8" w14:textId="77777777" w:rsidTr="00777807">
        <w:tc>
          <w:tcPr>
            <w:tcW w:w="10152" w:type="dxa"/>
            <w:gridSpan w:val="4"/>
          </w:tcPr>
          <w:p w14:paraId="6D20BFBD" w14:textId="2AA5285F" w:rsidR="00C4213A" w:rsidRPr="008C776C" w:rsidRDefault="00C4213A" w:rsidP="00777807">
            <w:pPr>
              <w:jc w:val="both"/>
              <w:rPr>
                <w:rFonts w:ascii="Arial" w:hAnsi="Arial" w:cs="Arial"/>
                <w:color w:val="000000" w:themeColor="text1"/>
                <w:sz w:val="20"/>
                <w:szCs w:val="20"/>
              </w:rPr>
            </w:pPr>
          </w:p>
        </w:tc>
      </w:tr>
      <w:tr w:rsidR="00777807" w:rsidRPr="00621EBE" w14:paraId="73D5809C" w14:textId="77777777" w:rsidTr="00777807">
        <w:tc>
          <w:tcPr>
            <w:tcW w:w="10152" w:type="dxa"/>
            <w:gridSpan w:val="4"/>
            <w:shd w:val="clear" w:color="auto" w:fill="FFFFCC"/>
          </w:tcPr>
          <w:p w14:paraId="1D9EE575" w14:textId="29032836" w:rsidR="00777807" w:rsidRPr="008C776C" w:rsidRDefault="00777807" w:rsidP="00777807">
            <w:pPr>
              <w:pStyle w:val="Odstavekseznama"/>
              <w:numPr>
                <w:ilvl w:val="0"/>
                <w:numId w:val="2"/>
              </w:numPr>
              <w:jc w:val="both"/>
              <w:rPr>
                <w:rFonts w:ascii="Arial" w:hAnsi="Arial" w:cs="Arial"/>
                <w:b/>
                <w:color w:val="000000" w:themeColor="text1"/>
              </w:rPr>
            </w:pPr>
            <w:r w:rsidRPr="008C776C">
              <w:rPr>
                <w:rFonts w:ascii="Arial" w:hAnsi="Arial" w:cs="Arial"/>
                <w:b/>
                <w:color w:val="000000" w:themeColor="text1"/>
              </w:rPr>
              <w:t>OPIS PREDVIDENE GRADNJE</w:t>
            </w:r>
          </w:p>
        </w:tc>
      </w:tr>
      <w:tr w:rsidR="00777807" w:rsidRPr="00621EBE" w14:paraId="0657178D" w14:textId="77777777" w:rsidTr="00777807">
        <w:tc>
          <w:tcPr>
            <w:tcW w:w="10152" w:type="dxa"/>
            <w:gridSpan w:val="4"/>
          </w:tcPr>
          <w:p w14:paraId="009AB8B5" w14:textId="101BB36A" w:rsidR="0044079F" w:rsidRPr="008C776C" w:rsidRDefault="0036226F" w:rsidP="00777807">
            <w:pPr>
              <w:jc w:val="both"/>
              <w:rPr>
                <w:rFonts w:ascii="Arial" w:eastAsia="Calibri" w:hAnsi="Arial" w:cs="Arial"/>
                <w:color w:val="000000" w:themeColor="text1"/>
                <w:sz w:val="20"/>
                <w:szCs w:val="20"/>
              </w:rPr>
            </w:pPr>
            <w:r>
              <w:rPr>
                <w:rFonts w:ascii="Arial" w:eastAsia="Calibri" w:hAnsi="Arial" w:cs="Arial"/>
                <w:color w:val="000000" w:themeColor="text1"/>
                <w:sz w:val="20"/>
                <w:szCs w:val="20"/>
              </w:rPr>
              <w:t>Predvidena je</w:t>
            </w:r>
            <w:r w:rsidR="00777807" w:rsidRPr="008C776C">
              <w:rPr>
                <w:rFonts w:ascii="Arial" w:eastAsia="Calibri" w:hAnsi="Arial" w:cs="Arial"/>
                <w:color w:val="000000" w:themeColor="text1"/>
                <w:sz w:val="20"/>
                <w:szCs w:val="20"/>
              </w:rPr>
              <w:t xml:space="preserve"> izgradnja sekundarnega vodovodnega omrežja za zagotavljanje pitne vode naselja Kresnice ter požarne varnosti. Predvideno vodovodno omrežje je razvejano po naselju Kresnice. </w:t>
            </w:r>
          </w:p>
          <w:p w14:paraId="4A1D4333" w14:textId="30009E6C" w:rsidR="00777807" w:rsidRPr="008C776C" w:rsidRDefault="00777807" w:rsidP="00777807">
            <w:pPr>
              <w:jc w:val="both"/>
              <w:rPr>
                <w:rFonts w:ascii="Arial" w:eastAsia="Calibri" w:hAnsi="Arial" w:cs="Arial"/>
                <w:color w:val="000000" w:themeColor="text1"/>
                <w:sz w:val="20"/>
                <w:szCs w:val="20"/>
              </w:rPr>
            </w:pPr>
            <w:r w:rsidRPr="008C776C">
              <w:rPr>
                <w:rFonts w:ascii="Arial" w:eastAsia="Calibri" w:hAnsi="Arial" w:cs="Arial"/>
                <w:color w:val="000000" w:themeColor="text1"/>
                <w:sz w:val="20"/>
                <w:szCs w:val="20"/>
              </w:rPr>
              <w:t xml:space="preserve">Za  zagotavljanje zadostne količine vode je predviden tudi transportni vodovod, ki se priključuje na obstoječi </w:t>
            </w:r>
            <w:r w:rsidR="0044079F" w:rsidRPr="008C776C">
              <w:rPr>
                <w:rFonts w:ascii="Arial" w:eastAsia="Calibri" w:hAnsi="Arial" w:cs="Arial"/>
                <w:color w:val="000000" w:themeColor="text1"/>
                <w:sz w:val="20"/>
                <w:szCs w:val="20"/>
              </w:rPr>
              <w:t xml:space="preserve">povezovalni </w:t>
            </w:r>
            <w:r w:rsidRPr="008C776C">
              <w:rPr>
                <w:rFonts w:ascii="Arial" w:eastAsia="Calibri" w:hAnsi="Arial" w:cs="Arial"/>
                <w:color w:val="000000" w:themeColor="text1"/>
                <w:sz w:val="20"/>
                <w:szCs w:val="20"/>
              </w:rPr>
              <w:t>vodovod</w:t>
            </w:r>
            <w:r w:rsidR="0044079F" w:rsidRPr="008C776C">
              <w:rPr>
                <w:rFonts w:ascii="Arial" w:eastAsia="Calibri" w:hAnsi="Arial" w:cs="Arial"/>
                <w:color w:val="000000" w:themeColor="text1"/>
                <w:sz w:val="20"/>
                <w:szCs w:val="20"/>
              </w:rPr>
              <w:t xml:space="preserve"> Ribče</w:t>
            </w:r>
            <w:r w:rsidRPr="008C776C">
              <w:rPr>
                <w:rFonts w:ascii="Arial" w:eastAsia="Calibri" w:hAnsi="Arial" w:cs="Arial"/>
                <w:color w:val="000000" w:themeColor="text1"/>
                <w:sz w:val="20"/>
                <w:szCs w:val="20"/>
              </w:rPr>
              <w:t xml:space="preserve"> ter poteka preko Kresniškega mostu do obstoječega vodohrana pri cerkvi. </w:t>
            </w:r>
            <w:r w:rsidR="0044079F" w:rsidRPr="008C776C">
              <w:rPr>
                <w:rFonts w:ascii="Arial" w:eastAsia="Calibri" w:hAnsi="Arial" w:cs="Arial"/>
                <w:color w:val="000000" w:themeColor="text1"/>
                <w:sz w:val="20"/>
                <w:szCs w:val="20"/>
              </w:rPr>
              <w:t xml:space="preserve">Z izgradnjo transportnega vodovoda se bo zagotovilo povezovanje vodovodnega sistema Ribče </w:t>
            </w:r>
            <w:r w:rsidR="001C000A" w:rsidRPr="008C776C">
              <w:rPr>
                <w:rFonts w:ascii="Arial" w:eastAsia="Calibri" w:hAnsi="Arial" w:cs="Arial"/>
                <w:color w:val="000000" w:themeColor="text1"/>
                <w:sz w:val="20"/>
                <w:szCs w:val="20"/>
              </w:rPr>
              <w:t>z vodovodnim sistemom Kresnice.</w:t>
            </w:r>
          </w:p>
          <w:p w14:paraId="19A674D8" w14:textId="77777777" w:rsidR="00777807" w:rsidRPr="008C776C" w:rsidRDefault="00777807" w:rsidP="00777807">
            <w:pPr>
              <w:jc w:val="both"/>
              <w:rPr>
                <w:rFonts w:ascii="Arial" w:eastAsia="Calibri" w:hAnsi="Arial" w:cs="Arial"/>
                <w:color w:val="000000" w:themeColor="text1"/>
                <w:sz w:val="20"/>
                <w:szCs w:val="20"/>
              </w:rPr>
            </w:pPr>
            <w:r w:rsidRPr="008C776C">
              <w:rPr>
                <w:rFonts w:ascii="Arial" w:eastAsia="Calibri" w:hAnsi="Arial" w:cs="Arial"/>
                <w:color w:val="000000" w:themeColor="text1"/>
                <w:sz w:val="20"/>
                <w:szCs w:val="20"/>
              </w:rPr>
              <w:t>V sklopu gradnje vodovodnega in kanalizacijskega omrežja se bodo površine vrnile v prvotno stanje.</w:t>
            </w:r>
          </w:p>
          <w:p w14:paraId="3F400D04" w14:textId="3F3745BE" w:rsidR="0007598B" w:rsidRDefault="0007598B" w:rsidP="00777807">
            <w:pPr>
              <w:jc w:val="both"/>
              <w:rPr>
                <w:rFonts w:ascii="Arial" w:eastAsia="Calibri" w:hAnsi="Arial" w:cs="Arial"/>
                <w:color w:val="000000" w:themeColor="text1"/>
                <w:sz w:val="20"/>
                <w:szCs w:val="20"/>
              </w:rPr>
            </w:pPr>
          </w:p>
          <w:p w14:paraId="24024BA5" w14:textId="77777777" w:rsidR="00511EE4" w:rsidRDefault="0036226F" w:rsidP="00777807">
            <w:pPr>
              <w:jc w:val="both"/>
              <w:rPr>
                <w:rFonts w:ascii="Arial" w:eastAsia="Times New Roman" w:hAnsi="Arial" w:cs="Arial"/>
                <w:color w:val="000000" w:themeColor="text1"/>
                <w:sz w:val="20"/>
                <w:szCs w:val="20"/>
                <w:lang w:eastAsia="sl-SI"/>
              </w:rPr>
            </w:pPr>
            <w:r>
              <w:rPr>
                <w:rFonts w:ascii="Arial" w:eastAsia="Times New Roman" w:hAnsi="Arial" w:cs="Arial"/>
                <w:color w:val="000000" w:themeColor="text1"/>
                <w:sz w:val="20"/>
                <w:szCs w:val="20"/>
                <w:lang w:eastAsia="sl-SI"/>
              </w:rPr>
              <w:t>T</w:t>
            </w:r>
            <w:r w:rsidRPr="0036226F">
              <w:rPr>
                <w:rFonts w:ascii="Arial" w:eastAsia="Times New Roman" w:hAnsi="Arial" w:cs="Arial"/>
                <w:color w:val="000000" w:themeColor="text1"/>
                <w:sz w:val="20"/>
                <w:szCs w:val="20"/>
                <w:lang w:eastAsia="sl-SI"/>
              </w:rPr>
              <w:t>ransportni vodovod</w:t>
            </w:r>
            <w:r w:rsidR="00511EE4">
              <w:rPr>
                <w:rFonts w:ascii="Arial" w:eastAsia="Times New Roman" w:hAnsi="Arial" w:cs="Arial"/>
                <w:color w:val="000000" w:themeColor="text1"/>
                <w:sz w:val="20"/>
                <w:szCs w:val="20"/>
                <w:lang w:eastAsia="sl-SI"/>
              </w:rPr>
              <w:t xml:space="preserve"> se deli na dve fazi, in sicer na transportni vodovod_1 in transportni vodovod_2. Transportni vodovod_1, ki bo predmet druge faze</w:t>
            </w:r>
            <w:r w:rsidRPr="0036226F">
              <w:rPr>
                <w:rFonts w:ascii="Arial" w:eastAsia="Times New Roman" w:hAnsi="Arial" w:cs="Arial"/>
                <w:color w:val="000000" w:themeColor="text1"/>
                <w:sz w:val="20"/>
                <w:szCs w:val="20"/>
                <w:lang w:eastAsia="sl-SI"/>
              </w:rPr>
              <w:t xml:space="preserve"> se priključi na obstoječi vodovod na parceli  149,  1835 - Hotič (1835)</w:t>
            </w:r>
            <w:r w:rsidR="00511EE4">
              <w:rPr>
                <w:rFonts w:ascii="Arial" w:eastAsia="Times New Roman" w:hAnsi="Arial" w:cs="Arial"/>
                <w:color w:val="000000" w:themeColor="text1"/>
                <w:sz w:val="20"/>
                <w:szCs w:val="20"/>
                <w:lang w:eastAsia="sl-SI"/>
              </w:rPr>
              <w:t>.</w:t>
            </w:r>
          </w:p>
          <w:p w14:paraId="59869DAB" w14:textId="40727413" w:rsidR="007F3F33" w:rsidRDefault="00511EE4" w:rsidP="00777807">
            <w:pPr>
              <w:jc w:val="both"/>
              <w:rPr>
                <w:rFonts w:ascii="Arial" w:eastAsia="Times New Roman" w:hAnsi="Arial" w:cs="Arial"/>
                <w:color w:val="000000" w:themeColor="text1"/>
                <w:sz w:val="20"/>
                <w:szCs w:val="20"/>
                <w:lang w:eastAsia="sl-SI"/>
              </w:rPr>
            </w:pPr>
            <w:r w:rsidRPr="007F3F33">
              <w:rPr>
                <w:rFonts w:ascii="Arial" w:eastAsia="Times New Roman" w:hAnsi="Arial" w:cs="Arial"/>
                <w:color w:val="000000" w:themeColor="text1"/>
                <w:sz w:val="20"/>
                <w:szCs w:val="20"/>
                <w:u w:val="single"/>
                <w:lang w:eastAsia="sl-SI"/>
              </w:rPr>
              <w:lastRenderedPageBreak/>
              <w:t xml:space="preserve">Transportni vodovod_2 </w:t>
            </w:r>
            <w:r w:rsidR="007F3F33" w:rsidRPr="007F3F33">
              <w:rPr>
                <w:rFonts w:ascii="Arial" w:eastAsia="Times New Roman" w:hAnsi="Arial" w:cs="Arial"/>
                <w:color w:val="000000" w:themeColor="text1"/>
                <w:sz w:val="20"/>
                <w:szCs w:val="20"/>
                <w:u w:val="single"/>
                <w:lang w:eastAsia="sl-SI"/>
              </w:rPr>
              <w:t xml:space="preserve"> - predmet tega projekta</w:t>
            </w:r>
            <w:r w:rsidR="007F3F33">
              <w:rPr>
                <w:rFonts w:ascii="Arial" w:eastAsia="Times New Roman" w:hAnsi="Arial" w:cs="Arial"/>
                <w:color w:val="000000" w:themeColor="text1"/>
                <w:sz w:val="20"/>
                <w:szCs w:val="20"/>
                <w:lang w:eastAsia="sl-SI"/>
              </w:rPr>
              <w:t xml:space="preserve"> </w:t>
            </w:r>
            <w:r>
              <w:rPr>
                <w:rFonts w:ascii="Arial" w:eastAsia="Times New Roman" w:hAnsi="Arial" w:cs="Arial"/>
                <w:color w:val="000000" w:themeColor="text1"/>
                <w:sz w:val="20"/>
                <w:szCs w:val="20"/>
                <w:lang w:eastAsia="sl-SI"/>
              </w:rPr>
              <w:t>se priključi na transportni vodovod_1</w:t>
            </w:r>
            <w:r w:rsidR="0036226F" w:rsidRPr="0036226F">
              <w:rPr>
                <w:rFonts w:ascii="Arial" w:eastAsia="Times New Roman" w:hAnsi="Arial" w:cs="Arial"/>
                <w:color w:val="000000" w:themeColor="text1"/>
                <w:sz w:val="20"/>
                <w:szCs w:val="20"/>
                <w:lang w:eastAsia="sl-SI"/>
              </w:rPr>
              <w:t xml:space="preserve"> in se </w:t>
            </w:r>
            <w:r>
              <w:rPr>
                <w:rFonts w:ascii="Arial" w:eastAsia="Times New Roman" w:hAnsi="Arial" w:cs="Arial"/>
                <w:color w:val="000000" w:themeColor="text1"/>
                <w:sz w:val="20"/>
                <w:szCs w:val="20"/>
                <w:lang w:eastAsia="sl-SI"/>
              </w:rPr>
              <w:t xml:space="preserve">nato </w:t>
            </w:r>
            <w:r w:rsidR="0036226F" w:rsidRPr="0036226F">
              <w:rPr>
                <w:rFonts w:ascii="Arial" w:eastAsia="Times New Roman" w:hAnsi="Arial" w:cs="Arial"/>
                <w:color w:val="000000" w:themeColor="text1"/>
                <w:sz w:val="20"/>
                <w:szCs w:val="20"/>
                <w:lang w:eastAsia="sl-SI"/>
              </w:rPr>
              <w:t>vodi do obstoječega vodohrana na parcelo 2/19 k.</w:t>
            </w:r>
            <w:r w:rsidR="0076102A">
              <w:rPr>
                <w:rFonts w:ascii="Arial" w:eastAsia="Times New Roman" w:hAnsi="Arial" w:cs="Arial"/>
                <w:color w:val="000000" w:themeColor="text1"/>
                <w:sz w:val="20"/>
                <w:szCs w:val="20"/>
                <w:lang w:eastAsia="sl-SI"/>
              </w:rPr>
              <w:t xml:space="preserve"> </w:t>
            </w:r>
            <w:r w:rsidR="0036226F" w:rsidRPr="0036226F">
              <w:rPr>
                <w:rFonts w:ascii="Arial" w:eastAsia="Times New Roman" w:hAnsi="Arial" w:cs="Arial"/>
                <w:color w:val="000000" w:themeColor="text1"/>
                <w:sz w:val="20"/>
                <w:szCs w:val="20"/>
                <w:lang w:eastAsia="sl-SI"/>
              </w:rPr>
              <w:t>o. Kresnice (1836)</w:t>
            </w:r>
            <w:r w:rsidR="0076102A">
              <w:rPr>
                <w:rFonts w:ascii="Arial" w:eastAsia="Times New Roman" w:hAnsi="Arial" w:cs="Arial"/>
                <w:color w:val="000000" w:themeColor="text1"/>
                <w:sz w:val="20"/>
                <w:szCs w:val="20"/>
                <w:lang w:eastAsia="sl-SI"/>
              </w:rPr>
              <w:t>.</w:t>
            </w:r>
            <w:r w:rsidR="0036226F" w:rsidRPr="0036226F">
              <w:rPr>
                <w:rFonts w:ascii="Arial" w:eastAsia="Times New Roman" w:hAnsi="Arial" w:cs="Arial"/>
                <w:color w:val="000000" w:themeColor="text1"/>
                <w:sz w:val="20"/>
                <w:szCs w:val="20"/>
                <w:lang w:eastAsia="sl-SI"/>
              </w:rPr>
              <w:t xml:space="preserve"> </w:t>
            </w:r>
          </w:p>
          <w:p w14:paraId="5D0E3D6B" w14:textId="52A33073" w:rsidR="0007598B" w:rsidRPr="008C776C" w:rsidRDefault="0036226F" w:rsidP="00777807">
            <w:pPr>
              <w:jc w:val="both"/>
              <w:rPr>
                <w:rFonts w:ascii="Arial" w:eastAsia="Calibri" w:hAnsi="Arial" w:cs="Arial"/>
                <w:color w:val="000000" w:themeColor="text1"/>
                <w:sz w:val="20"/>
                <w:szCs w:val="20"/>
              </w:rPr>
            </w:pPr>
            <w:r w:rsidRPr="0036226F">
              <w:rPr>
                <w:rFonts w:ascii="Arial" w:eastAsia="Times New Roman" w:hAnsi="Arial" w:cs="Arial"/>
                <w:color w:val="000000" w:themeColor="text1"/>
                <w:sz w:val="20"/>
                <w:szCs w:val="20"/>
                <w:lang w:eastAsia="sl-SI"/>
              </w:rPr>
              <w:t>Vodovod_1 se priključi na obstoječi vodovod/ vodohran na parceli 2/19 k.</w:t>
            </w:r>
            <w:r w:rsidR="0076102A">
              <w:rPr>
                <w:rFonts w:ascii="Arial" w:eastAsia="Times New Roman" w:hAnsi="Arial" w:cs="Arial"/>
                <w:color w:val="000000" w:themeColor="text1"/>
                <w:sz w:val="20"/>
                <w:szCs w:val="20"/>
                <w:lang w:eastAsia="sl-SI"/>
              </w:rPr>
              <w:t xml:space="preserve"> </w:t>
            </w:r>
            <w:r w:rsidRPr="0036226F">
              <w:rPr>
                <w:rFonts w:ascii="Arial" w:eastAsia="Times New Roman" w:hAnsi="Arial" w:cs="Arial"/>
                <w:color w:val="000000" w:themeColor="text1"/>
                <w:sz w:val="20"/>
                <w:szCs w:val="20"/>
                <w:lang w:eastAsia="sl-SI"/>
              </w:rPr>
              <w:t>o. Kresnice (1836), ostale veje vodovoda se priključujejo na vodovod_1</w:t>
            </w:r>
            <w:r w:rsidR="0076102A">
              <w:rPr>
                <w:rFonts w:ascii="Arial" w:eastAsia="Times New Roman" w:hAnsi="Arial" w:cs="Arial"/>
                <w:color w:val="000000" w:themeColor="text1"/>
                <w:sz w:val="20"/>
                <w:szCs w:val="20"/>
                <w:lang w:eastAsia="sl-SI"/>
              </w:rPr>
              <w:t xml:space="preserve"> in so razpeljane po naselju Kresnice</w:t>
            </w:r>
            <w:r w:rsidRPr="0036226F">
              <w:rPr>
                <w:rFonts w:ascii="Arial" w:eastAsia="Times New Roman" w:hAnsi="Arial" w:cs="Arial"/>
                <w:color w:val="000000" w:themeColor="text1"/>
                <w:sz w:val="20"/>
                <w:szCs w:val="20"/>
                <w:lang w:eastAsia="sl-SI"/>
              </w:rPr>
              <w:t>.</w:t>
            </w:r>
          </w:p>
        </w:tc>
      </w:tr>
      <w:tr w:rsidR="00777807" w:rsidRPr="00621EBE" w14:paraId="789BF7C3" w14:textId="77777777" w:rsidTr="00777807">
        <w:tc>
          <w:tcPr>
            <w:tcW w:w="10152" w:type="dxa"/>
            <w:gridSpan w:val="4"/>
            <w:shd w:val="clear" w:color="auto" w:fill="auto"/>
          </w:tcPr>
          <w:p w14:paraId="5FCDE375" w14:textId="370A29D6" w:rsidR="009D0EA1" w:rsidRPr="008C776C" w:rsidRDefault="009D0EA1" w:rsidP="00982C87">
            <w:pPr>
              <w:jc w:val="both"/>
              <w:rPr>
                <w:rFonts w:ascii="Arial" w:hAnsi="Arial" w:cs="Arial"/>
                <w:b/>
                <w:color w:val="000000" w:themeColor="text1"/>
                <w:sz w:val="20"/>
                <w:szCs w:val="20"/>
              </w:rPr>
            </w:pPr>
          </w:p>
        </w:tc>
      </w:tr>
      <w:tr w:rsidR="00777807" w:rsidRPr="00621EBE" w14:paraId="1423B3BF" w14:textId="77777777" w:rsidTr="00777807">
        <w:tc>
          <w:tcPr>
            <w:tcW w:w="10152" w:type="dxa"/>
            <w:gridSpan w:val="4"/>
            <w:shd w:val="clear" w:color="auto" w:fill="FFFFCC"/>
          </w:tcPr>
          <w:p w14:paraId="5A29E42F" w14:textId="71320BF4" w:rsidR="00777807" w:rsidRPr="002F3973" w:rsidRDefault="00777807" w:rsidP="0036543E">
            <w:pPr>
              <w:pStyle w:val="Odstavekseznama"/>
              <w:numPr>
                <w:ilvl w:val="0"/>
                <w:numId w:val="26"/>
              </w:numPr>
              <w:ind w:left="747" w:hanging="567"/>
              <w:jc w:val="both"/>
              <w:rPr>
                <w:rFonts w:ascii="Arial" w:hAnsi="Arial" w:cs="Arial"/>
                <w:color w:val="A6A6A6" w:themeColor="background1" w:themeShade="A6"/>
                <w:sz w:val="20"/>
                <w:szCs w:val="20"/>
              </w:rPr>
            </w:pPr>
            <w:r w:rsidRPr="0076102A">
              <w:rPr>
                <w:rFonts w:ascii="Arial" w:hAnsi="Arial" w:cs="Arial"/>
                <w:b/>
                <w:color w:val="000000" w:themeColor="text1"/>
              </w:rPr>
              <w:t xml:space="preserve">TEHNIČNI PODATKI IN PROJEKTNE REŠITVE - </w:t>
            </w:r>
            <w:r w:rsidRPr="0076102A">
              <w:rPr>
                <w:rFonts w:ascii="Arial" w:hAnsi="Arial" w:cs="Arial"/>
                <w:b/>
                <w:color w:val="000000" w:themeColor="text1"/>
                <w:sz w:val="24"/>
                <w:szCs w:val="24"/>
              </w:rPr>
              <w:t>VODOVOD</w:t>
            </w:r>
          </w:p>
        </w:tc>
      </w:tr>
      <w:tr w:rsidR="00777807" w:rsidRPr="00621EBE" w14:paraId="53B5F518" w14:textId="77777777" w:rsidTr="00777807">
        <w:tc>
          <w:tcPr>
            <w:tcW w:w="10152" w:type="dxa"/>
            <w:gridSpan w:val="4"/>
          </w:tcPr>
          <w:p w14:paraId="72919CDF" w14:textId="21BAA857" w:rsidR="00777807" w:rsidRPr="0076102A" w:rsidRDefault="00777807" w:rsidP="00774327">
            <w:pPr>
              <w:ind w:right="75"/>
              <w:jc w:val="both"/>
              <w:rPr>
                <w:rFonts w:ascii="Arial" w:eastAsia="Arial" w:hAnsi="Arial" w:cs="Arial"/>
                <w:color w:val="000000" w:themeColor="text1"/>
                <w:sz w:val="20"/>
                <w:szCs w:val="20"/>
              </w:rPr>
            </w:pPr>
            <w:r w:rsidRPr="0076102A">
              <w:rPr>
                <w:rFonts w:ascii="Arial" w:eastAsia="Arial" w:hAnsi="Arial" w:cs="Arial"/>
                <w:color w:val="000000" w:themeColor="text1"/>
                <w:sz w:val="20"/>
                <w:szCs w:val="20"/>
              </w:rPr>
              <w:t>Predvidena je obnova vodovoda ter dograditve</w:t>
            </w:r>
            <w:r w:rsidRPr="0076102A">
              <w:rPr>
                <w:rFonts w:ascii="Arial" w:eastAsia="Arial" w:hAnsi="Arial" w:cs="Arial"/>
                <w:color w:val="000000" w:themeColor="text1"/>
                <w:spacing w:val="36"/>
                <w:sz w:val="20"/>
                <w:szCs w:val="20"/>
              </w:rPr>
              <w:t xml:space="preserve"> </w:t>
            </w:r>
            <w:r w:rsidRPr="0076102A">
              <w:rPr>
                <w:rFonts w:ascii="Arial" w:eastAsia="Arial" w:hAnsi="Arial" w:cs="Arial"/>
                <w:color w:val="000000" w:themeColor="text1"/>
                <w:sz w:val="20"/>
                <w:szCs w:val="20"/>
              </w:rPr>
              <w:t>za</w:t>
            </w:r>
            <w:r w:rsidRPr="0076102A">
              <w:rPr>
                <w:rFonts w:ascii="Arial" w:eastAsia="Arial" w:hAnsi="Arial" w:cs="Arial"/>
                <w:color w:val="000000" w:themeColor="text1"/>
                <w:spacing w:val="-9"/>
                <w:sz w:val="20"/>
                <w:szCs w:val="20"/>
              </w:rPr>
              <w:t xml:space="preserve"> </w:t>
            </w:r>
            <w:r w:rsidRPr="0076102A">
              <w:rPr>
                <w:rFonts w:ascii="Arial" w:eastAsia="Arial" w:hAnsi="Arial" w:cs="Arial"/>
                <w:color w:val="000000" w:themeColor="text1"/>
                <w:sz w:val="20"/>
                <w:szCs w:val="20"/>
              </w:rPr>
              <w:t>zagotavljanje</w:t>
            </w:r>
            <w:r w:rsidRPr="0076102A">
              <w:rPr>
                <w:rFonts w:ascii="Arial" w:eastAsia="Arial" w:hAnsi="Arial" w:cs="Arial"/>
                <w:color w:val="000000" w:themeColor="text1"/>
                <w:spacing w:val="12"/>
                <w:sz w:val="20"/>
                <w:szCs w:val="20"/>
              </w:rPr>
              <w:t xml:space="preserve"> </w:t>
            </w:r>
            <w:r w:rsidRPr="0076102A">
              <w:rPr>
                <w:rFonts w:ascii="Arial" w:eastAsia="Arial" w:hAnsi="Arial" w:cs="Arial"/>
                <w:color w:val="000000" w:themeColor="text1"/>
                <w:sz w:val="20"/>
                <w:szCs w:val="20"/>
              </w:rPr>
              <w:t>oskrbe</w:t>
            </w:r>
            <w:r w:rsidRPr="0076102A">
              <w:rPr>
                <w:rFonts w:ascii="Arial" w:eastAsia="Arial" w:hAnsi="Arial" w:cs="Arial"/>
                <w:color w:val="000000" w:themeColor="text1"/>
                <w:spacing w:val="8"/>
                <w:sz w:val="20"/>
                <w:szCs w:val="20"/>
              </w:rPr>
              <w:t xml:space="preserve"> </w:t>
            </w:r>
            <w:r w:rsidRPr="0076102A">
              <w:rPr>
                <w:rFonts w:ascii="Arial" w:eastAsia="Arial" w:hAnsi="Arial" w:cs="Arial"/>
                <w:color w:val="000000" w:themeColor="text1"/>
                <w:sz w:val="20"/>
                <w:szCs w:val="20"/>
              </w:rPr>
              <w:t>s</w:t>
            </w:r>
            <w:r w:rsidRPr="0076102A">
              <w:rPr>
                <w:rFonts w:ascii="Arial" w:eastAsia="Arial" w:hAnsi="Arial" w:cs="Arial"/>
                <w:color w:val="000000" w:themeColor="text1"/>
                <w:spacing w:val="-13"/>
                <w:sz w:val="20"/>
                <w:szCs w:val="20"/>
              </w:rPr>
              <w:t xml:space="preserve"> </w:t>
            </w:r>
            <w:r w:rsidRPr="0076102A">
              <w:rPr>
                <w:rFonts w:ascii="Arial" w:eastAsia="Arial" w:hAnsi="Arial" w:cs="Arial"/>
                <w:color w:val="000000" w:themeColor="text1"/>
                <w:sz w:val="20"/>
                <w:szCs w:val="20"/>
              </w:rPr>
              <w:t>pitno</w:t>
            </w:r>
            <w:r w:rsidRPr="0076102A">
              <w:rPr>
                <w:rFonts w:ascii="Arial" w:eastAsia="Arial" w:hAnsi="Arial" w:cs="Arial"/>
                <w:color w:val="000000" w:themeColor="text1"/>
                <w:spacing w:val="52"/>
                <w:sz w:val="20"/>
                <w:szCs w:val="20"/>
              </w:rPr>
              <w:t xml:space="preserve"> </w:t>
            </w:r>
            <w:r w:rsidRPr="0076102A">
              <w:rPr>
                <w:rFonts w:ascii="Arial" w:eastAsia="Arial" w:hAnsi="Arial" w:cs="Arial"/>
                <w:color w:val="000000" w:themeColor="text1"/>
                <w:sz w:val="20"/>
                <w:szCs w:val="20"/>
              </w:rPr>
              <w:t>vodo</w:t>
            </w:r>
            <w:r w:rsidRPr="0076102A">
              <w:rPr>
                <w:rFonts w:ascii="Arial" w:eastAsia="Arial" w:hAnsi="Arial" w:cs="Arial"/>
                <w:color w:val="000000" w:themeColor="text1"/>
                <w:spacing w:val="20"/>
                <w:sz w:val="20"/>
                <w:szCs w:val="20"/>
              </w:rPr>
              <w:t xml:space="preserve"> </w:t>
            </w:r>
            <w:r w:rsidRPr="0076102A">
              <w:rPr>
                <w:rFonts w:ascii="Arial" w:eastAsia="Arial" w:hAnsi="Arial" w:cs="Arial"/>
                <w:color w:val="000000" w:themeColor="text1"/>
                <w:sz w:val="20"/>
                <w:szCs w:val="20"/>
              </w:rPr>
              <w:t>za</w:t>
            </w:r>
            <w:r w:rsidRPr="0076102A">
              <w:rPr>
                <w:rFonts w:ascii="Arial" w:eastAsia="Arial" w:hAnsi="Arial" w:cs="Arial"/>
                <w:color w:val="000000" w:themeColor="text1"/>
                <w:spacing w:val="-13"/>
                <w:sz w:val="20"/>
                <w:szCs w:val="20"/>
              </w:rPr>
              <w:t xml:space="preserve"> </w:t>
            </w:r>
            <w:r w:rsidRPr="0076102A">
              <w:rPr>
                <w:rFonts w:ascii="Arial" w:eastAsia="Arial" w:hAnsi="Arial" w:cs="Arial"/>
                <w:color w:val="000000" w:themeColor="text1"/>
                <w:sz w:val="20"/>
                <w:szCs w:val="20"/>
              </w:rPr>
              <w:t>celotno</w:t>
            </w:r>
            <w:r w:rsidRPr="0076102A">
              <w:rPr>
                <w:rFonts w:ascii="Arial" w:eastAsia="Arial" w:hAnsi="Arial" w:cs="Arial"/>
                <w:color w:val="000000" w:themeColor="text1"/>
                <w:spacing w:val="41"/>
                <w:sz w:val="20"/>
                <w:szCs w:val="20"/>
              </w:rPr>
              <w:t xml:space="preserve"> </w:t>
            </w:r>
            <w:r w:rsidRPr="0076102A">
              <w:rPr>
                <w:rFonts w:ascii="Arial" w:eastAsia="Arial" w:hAnsi="Arial" w:cs="Arial"/>
                <w:color w:val="000000" w:themeColor="text1"/>
                <w:sz w:val="20"/>
                <w:szCs w:val="20"/>
              </w:rPr>
              <w:t xml:space="preserve">naselje, in sicer v skupni dolžini cca </w:t>
            </w:r>
            <w:r w:rsidR="007F3F33">
              <w:rPr>
                <w:rFonts w:ascii="Arial" w:eastAsia="Arial" w:hAnsi="Arial" w:cs="Arial"/>
                <w:color w:val="000000" w:themeColor="text1"/>
                <w:sz w:val="20"/>
                <w:szCs w:val="20"/>
              </w:rPr>
              <w:t>4</w:t>
            </w:r>
            <w:r w:rsidR="00FE2775">
              <w:rPr>
                <w:rFonts w:ascii="Arial" w:eastAsia="Arial" w:hAnsi="Arial" w:cs="Arial"/>
                <w:color w:val="000000" w:themeColor="text1"/>
                <w:sz w:val="20"/>
                <w:szCs w:val="20"/>
              </w:rPr>
              <w:t>668,70</w:t>
            </w:r>
            <w:r w:rsidR="008A1C2A" w:rsidRPr="0076102A">
              <w:rPr>
                <w:rFonts w:ascii="Arial" w:eastAsia="Arial" w:hAnsi="Arial" w:cs="Arial"/>
                <w:color w:val="000000" w:themeColor="text1"/>
                <w:sz w:val="20"/>
                <w:szCs w:val="20"/>
              </w:rPr>
              <w:t xml:space="preserve"> m</w:t>
            </w:r>
            <w:r w:rsidRPr="0076102A">
              <w:rPr>
                <w:rFonts w:ascii="Arial" w:eastAsia="Arial" w:hAnsi="Arial" w:cs="Arial"/>
                <w:color w:val="000000" w:themeColor="text1"/>
                <w:sz w:val="20"/>
                <w:szCs w:val="20"/>
              </w:rPr>
              <w:t xml:space="preserve"> (</w:t>
            </w:r>
            <w:r w:rsidR="008A1C2A" w:rsidRPr="0076102A">
              <w:rPr>
                <w:rFonts w:ascii="Arial" w:eastAsia="Arial" w:hAnsi="Arial" w:cs="Arial"/>
                <w:color w:val="000000" w:themeColor="text1"/>
                <w:sz w:val="20"/>
                <w:szCs w:val="20"/>
              </w:rPr>
              <w:t xml:space="preserve">od tega </w:t>
            </w:r>
            <w:r w:rsidR="007F3F33">
              <w:rPr>
                <w:rFonts w:ascii="Arial" w:eastAsia="Arial" w:hAnsi="Arial" w:cs="Arial"/>
                <w:color w:val="000000" w:themeColor="text1"/>
                <w:sz w:val="20"/>
                <w:szCs w:val="20"/>
              </w:rPr>
              <w:t>585,5</w:t>
            </w:r>
            <w:r w:rsidR="008A1C2A" w:rsidRPr="0076102A">
              <w:rPr>
                <w:rFonts w:ascii="Arial" w:eastAsia="Arial" w:hAnsi="Arial" w:cs="Arial"/>
                <w:color w:val="000000" w:themeColor="text1"/>
                <w:sz w:val="20"/>
                <w:szCs w:val="20"/>
              </w:rPr>
              <w:t xml:space="preserve"> m transportnega vod</w:t>
            </w:r>
            <w:r w:rsidR="007F3F33">
              <w:rPr>
                <w:rFonts w:ascii="Arial" w:eastAsia="Arial" w:hAnsi="Arial" w:cs="Arial"/>
                <w:color w:val="000000" w:themeColor="text1"/>
                <w:sz w:val="20"/>
                <w:szCs w:val="20"/>
              </w:rPr>
              <w:t>ovod_2</w:t>
            </w:r>
            <w:r w:rsidR="008A1C2A" w:rsidRPr="0076102A">
              <w:rPr>
                <w:rFonts w:ascii="Arial" w:eastAsia="Arial" w:hAnsi="Arial" w:cs="Arial"/>
                <w:color w:val="000000" w:themeColor="text1"/>
                <w:sz w:val="20"/>
                <w:szCs w:val="20"/>
              </w:rPr>
              <w:t xml:space="preserve"> </w:t>
            </w:r>
            <w:r w:rsidRPr="0076102A">
              <w:rPr>
                <w:rFonts w:ascii="Arial" w:eastAsia="Arial" w:hAnsi="Arial" w:cs="Arial"/>
                <w:color w:val="000000" w:themeColor="text1"/>
                <w:sz w:val="20"/>
                <w:szCs w:val="20"/>
              </w:rPr>
              <w:t xml:space="preserve">in </w:t>
            </w:r>
            <w:r w:rsidR="008A1C2A" w:rsidRPr="0076102A">
              <w:rPr>
                <w:rFonts w:ascii="Arial" w:eastAsia="Arial" w:hAnsi="Arial" w:cs="Arial"/>
                <w:color w:val="000000" w:themeColor="text1"/>
                <w:sz w:val="20"/>
                <w:szCs w:val="20"/>
              </w:rPr>
              <w:t>4083,</w:t>
            </w:r>
            <w:r w:rsidR="00FE2775">
              <w:rPr>
                <w:rFonts w:ascii="Arial" w:eastAsia="Arial" w:hAnsi="Arial" w:cs="Arial"/>
                <w:color w:val="000000" w:themeColor="text1"/>
                <w:sz w:val="20"/>
                <w:szCs w:val="20"/>
              </w:rPr>
              <w:t>2</w:t>
            </w:r>
            <w:r w:rsidR="008A1C2A" w:rsidRPr="0076102A">
              <w:rPr>
                <w:rFonts w:ascii="Arial" w:eastAsia="Arial" w:hAnsi="Arial" w:cs="Arial"/>
                <w:color w:val="000000" w:themeColor="text1"/>
                <w:sz w:val="20"/>
                <w:szCs w:val="20"/>
              </w:rPr>
              <w:t xml:space="preserve">0 m </w:t>
            </w:r>
            <w:r w:rsidRPr="0076102A">
              <w:rPr>
                <w:rFonts w:ascii="Arial" w:eastAsia="Arial" w:hAnsi="Arial" w:cs="Arial"/>
                <w:color w:val="000000" w:themeColor="text1"/>
                <w:sz w:val="20"/>
                <w:szCs w:val="20"/>
              </w:rPr>
              <w:t>sekundarni vodovod brez hišnih vodovodnih priključkov).</w:t>
            </w:r>
            <w:r w:rsidRPr="0076102A">
              <w:rPr>
                <w:rFonts w:ascii="Arial" w:eastAsia="Arial" w:hAnsi="Arial" w:cs="Arial"/>
                <w:color w:val="000000" w:themeColor="text1"/>
                <w:spacing w:val="25"/>
                <w:sz w:val="20"/>
                <w:szCs w:val="20"/>
              </w:rPr>
              <w:t xml:space="preserve"> </w:t>
            </w:r>
            <w:r w:rsidRPr="0076102A">
              <w:rPr>
                <w:rFonts w:ascii="Arial" w:eastAsia="Arial" w:hAnsi="Arial" w:cs="Arial"/>
                <w:color w:val="000000" w:themeColor="text1"/>
                <w:sz w:val="20"/>
                <w:szCs w:val="20"/>
              </w:rPr>
              <w:t>Upoštevane so</w:t>
            </w:r>
            <w:r w:rsidRPr="0076102A">
              <w:rPr>
                <w:rFonts w:ascii="Arial" w:eastAsia="Arial" w:hAnsi="Arial" w:cs="Arial"/>
                <w:color w:val="000000" w:themeColor="text1"/>
                <w:spacing w:val="13"/>
                <w:sz w:val="20"/>
                <w:szCs w:val="20"/>
              </w:rPr>
              <w:t xml:space="preserve"> </w:t>
            </w:r>
            <w:r w:rsidRPr="0076102A">
              <w:rPr>
                <w:rFonts w:ascii="Arial" w:eastAsia="Arial" w:hAnsi="Arial" w:cs="Arial"/>
                <w:color w:val="000000" w:themeColor="text1"/>
                <w:sz w:val="20"/>
                <w:szCs w:val="20"/>
              </w:rPr>
              <w:t xml:space="preserve">zahteve </w:t>
            </w:r>
            <w:r w:rsidRPr="0076102A">
              <w:rPr>
                <w:rFonts w:ascii="Arial" w:eastAsia="Arial" w:hAnsi="Arial" w:cs="Arial"/>
                <w:color w:val="000000" w:themeColor="text1"/>
                <w:w w:val="89"/>
                <w:sz w:val="20"/>
                <w:szCs w:val="20"/>
              </w:rPr>
              <w:t>za</w:t>
            </w:r>
            <w:r w:rsidRPr="0076102A">
              <w:rPr>
                <w:rFonts w:ascii="Arial" w:eastAsia="Arial" w:hAnsi="Arial" w:cs="Arial"/>
                <w:color w:val="000000" w:themeColor="text1"/>
                <w:spacing w:val="1"/>
                <w:w w:val="89"/>
                <w:sz w:val="20"/>
                <w:szCs w:val="20"/>
              </w:rPr>
              <w:t xml:space="preserve"> </w:t>
            </w:r>
            <w:r w:rsidRPr="0076102A">
              <w:rPr>
                <w:rFonts w:ascii="Arial" w:eastAsia="Arial" w:hAnsi="Arial" w:cs="Arial"/>
                <w:color w:val="000000" w:themeColor="text1"/>
                <w:sz w:val="20"/>
                <w:szCs w:val="20"/>
              </w:rPr>
              <w:t>požarno</w:t>
            </w:r>
            <w:r w:rsidRPr="0076102A">
              <w:rPr>
                <w:rFonts w:ascii="Arial" w:eastAsia="Arial" w:hAnsi="Arial" w:cs="Arial"/>
                <w:color w:val="000000" w:themeColor="text1"/>
                <w:spacing w:val="11"/>
                <w:sz w:val="20"/>
                <w:szCs w:val="20"/>
              </w:rPr>
              <w:t xml:space="preserve"> </w:t>
            </w:r>
            <w:r w:rsidRPr="0076102A">
              <w:rPr>
                <w:rFonts w:ascii="Arial" w:eastAsia="Arial" w:hAnsi="Arial" w:cs="Arial"/>
                <w:color w:val="000000" w:themeColor="text1"/>
                <w:sz w:val="20"/>
                <w:szCs w:val="20"/>
              </w:rPr>
              <w:t>varnost</w:t>
            </w:r>
            <w:r w:rsidRPr="0076102A">
              <w:rPr>
                <w:rFonts w:ascii="Arial" w:eastAsia="Arial" w:hAnsi="Arial" w:cs="Arial"/>
                <w:color w:val="000000" w:themeColor="text1"/>
                <w:spacing w:val="19"/>
                <w:sz w:val="20"/>
                <w:szCs w:val="20"/>
              </w:rPr>
              <w:t xml:space="preserve"> </w:t>
            </w:r>
            <w:r w:rsidRPr="0076102A">
              <w:rPr>
                <w:rFonts w:ascii="Arial" w:eastAsia="Arial" w:hAnsi="Arial" w:cs="Arial"/>
                <w:color w:val="000000" w:themeColor="text1"/>
                <w:sz w:val="20"/>
                <w:szCs w:val="20"/>
              </w:rPr>
              <w:t xml:space="preserve">naselja. </w:t>
            </w:r>
          </w:p>
          <w:p w14:paraId="573BFEC9" w14:textId="6C9786A9" w:rsidR="00777807" w:rsidRPr="0076102A" w:rsidRDefault="00777807" w:rsidP="00774327">
            <w:pPr>
              <w:ind w:right="75"/>
              <w:jc w:val="both"/>
              <w:rPr>
                <w:rFonts w:ascii="Arial" w:eastAsia="Arial" w:hAnsi="Arial" w:cs="Arial"/>
                <w:color w:val="000000" w:themeColor="text1"/>
                <w:sz w:val="20"/>
                <w:szCs w:val="20"/>
              </w:rPr>
            </w:pPr>
            <w:r w:rsidRPr="0076102A">
              <w:rPr>
                <w:rFonts w:ascii="Arial" w:eastAsia="Arial" w:hAnsi="Arial" w:cs="Arial"/>
                <w:color w:val="000000" w:themeColor="text1"/>
                <w:sz w:val="20"/>
                <w:szCs w:val="20"/>
              </w:rPr>
              <w:t xml:space="preserve">Na celotnem območju – naselju Kresnice se zamenjajo vse </w:t>
            </w:r>
            <w:proofErr w:type="spellStart"/>
            <w:r w:rsidRPr="0076102A">
              <w:rPr>
                <w:rFonts w:ascii="Arial" w:eastAsia="Arial" w:hAnsi="Arial" w:cs="Arial"/>
                <w:color w:val="000000" w:themeColor="text1"/>
                <w:sz w:val="20"/>
                <w:szCs w:val="20"/>
              </w:rPr>
              <w:t>azbestnocementne</w:t>
            </w:r>
            <w:proofErr w:type="spellEnd"/>
            <w:r w:rsidRPr="0076102A">
              <w:rPr>
                <w:rFonts w:ascii="Arial" w:eastAsia="Arial" w:hAnsi="Arial" w:cs="Arial"/>
                <w:color w:val="000000" w:themeColor="text1"/>
                <w:spacing w:val="13"/>
                <w:sz w:val="20"/>
                <w:szCs w:val="20"/>
              </w:rPr>
              <w:t xml:space="preserve"> </w:t>
            </w:r>
            <w:r w:rsidRPr="0076102A">
              <w:rPr>
                <w:rFonts w:ascii="Arial" w:eastAsia="Arial" w:hAnsi="Arial" w:cs="Arial"/>
                <w:color w:val="000000" w:themeColor="text1"/>
                <w:sz w:val="20"/>
                <w:szCs w:val="20"/>
              </w:rPr>
              <w:t>vodovodne</w:t>
            </w:r>
            <w:r w:rsidRPr="0076102A">
              <w:rPr>
                <w:rFonts w:ascii="Arial" w:eastAsia="Arial" w:hAnsi="Arial" w:cs="Arial"/>
                <w:color w:val="000000" w:themeColor="text1"/>
                <w:spacing w:val="31"/>
                <w:sz w:val="20"/>
                <w:szCs w:val="20"/>
              </w:rPr>
              <w:t xml:space="preserve"> </w:t>
            </w:r>
            <w:r w:rsidRPr="0076102A">
              <w:rPr>
                <w:rFonts w:ascii="Arial" w:eastAsia="Arial" w:hAnsi="Arial" w:cs="Arial"/>
                <w:color w:val="000000" w:themeColor="text1"/>
                <w:sz w:val="20"/>
                <w:szCs w:val="20"/>
              </w:rPr>
              <w:t xml:space="preserve">cevi. Na predvidenih trasah kanalizacije so predvidene tudi nove oskrbovalne vodovodne cevi. </w:t>
            </w:r>
            <w:r w:rsidR="00C4213A">
              <w:rPr>
                <w:rFonts w:ascii="Arial" w:eastAsia="Arial" w:hAnsi="Arial" w:cs="Arial"/>
                <w:color w:val="000000" w:themeColor="text1"/>
                <w:sz w:val="20"/>
                <w:szCs w:val="20"/>
              </w:rPr>
              <w:t>Celotni v</w:t>
            </w:r>
            <w:r w:rsidRPr="0076102A">
              <w:rPr>
                <w:rFonts w:ascii="Arial" w:eastAsia="Arial" w:hAnsi="Arial" w:cs="Arial"/>
                <w:color w:val="000000" w:themeColor="text1"/>
                <w:sz w:val="20"/>
                <w:szCs w:val="20"/>
              </w:rPr>
              <w:t xml:space="preserve">odovodni hišni priključki niso predmet </w:t>
            </w:r>
            <w:r w:rsidR="00C4213A">
              <w:rPr>
                <w:rFonts w:ascii="Arial" w:eastAsia="Arial" w:hAnsi="Arial" w:cs="Arial"/>
                <w:color w:val="000000" w:themeColor="text1"/>
                <w:sz w:val="20"/>
                <w:szCs w:val="20"/>
              </w:rPr>
              <w:t>PZI</w:t>
            </w:r>
            <w:r w:rsidRPr="0076102A">
              <w:rPr>
                <w:rFonts w:ascii="Arial" w:eastAsia="Arial" w:hAnsi="Arial" w:cs="Arial"/>
                <w:color w:val="000000" w:themeColor="text1"/>
                <w:sz w:val="20"/>
                <w:szCs w:val="20"/>
              </w:rPr>
              <w:t xml:space="preserve"> projekta,</w:t>
            </w:r>
            <w:r w:rsidR="00C4213A">
              <w:rPr>
                <w:rFonts w:ascii="Arial" w:eastAsia="Arial" w:hAnsi="Arial" w:cs="Arial"/>
                <w:color w:val="000000" w:themeColor="text1"/>
                <w:sz w:val="20"/>
                <w:szCs w:val="20"/>
              </w:rPr>
              <w:t xml:space="preserve"> ampak so v sklopu projekta zajeti samo odcepi izven cestnih površin v dolžini cca 5 m. Zaradi poteka tras in kot informacija lastnikom so v PZI dokumentaciji vrisani v celoti.</w:t>
            </w:r>
          </w:p>
          <w:p w14:paraId="33AA54E3" w14:textId="77777777" w:rsidR="00777807" w:rsidRPr="0076102A" w:rsidRDefault="00777807" w:rsidP="00774327">
            <w:pPr>
              <w:ind w:right="75"/>
              <w:jc w:val="both"/>
              <w:rPr>
                <w:rFonts w:ascii="Arial" w:eastAsia="Arial" w:hAnsi="Arial" w:cs="Arial"/>
                <w:color w:val="000000" w:themeColor="text1"/>
                <w:sz w:val="20"/>
                <w:szCs w:val="20"/>
              </w:rPr>
            </w:pPr>
          </w:p>
          <w:p w14:paraId="30151896" w14:textId="77777777" w:rsidR="005D051C" w:rsidRDefault="00777807" w:rsidP="00BF351B">
            <w:pPr>
              <w:jc w:val="both"/>
              <w:rPr>
                <w:rFonts w:ascii="Arial" w:eastAsia="Arial" w:hAnsi="Arial" w:cs="Arial"/>
                <w:color w:val="000000" w:themeColor="text1"/>
                <w:sz w:val="20"/>
                <w:szCs w:val="20"/>
              </w:rPr>
            </w:pPr>
            <w:r w:rsidRPr="0076102A">
              <w:rPr>
                <w:rFonts w:ascii="Arial" w:eastAsia="Arial" w:hAnsi="Arial" w:cs="Arial"/>
                <w:color w:val="000000" w:themeColor="text1"/>
                <w:sz w:val="20"/>
                <w:szCs w:val="20"/>
              </w:rPr>
              <w:t>Za zagotavljanje zadostne količine vode je predviden transportni vodovod</w:t>
            </w:r>
            <w:r w:rsidR="007F3F33">
              <w:rPr>
                <w:rFonts w:ascii="Arial" w:eastAsia="Arial" w:hAnsi="Arial" w:cs="Arial"/>
                <w:color w:val="000000" w:themeColor="text1"/>
                <w:sz w:val="20"/>
                <w:szCs w:val="20"/>
              </w:rPr>
              <w:t>_2</w:t>
            </w:r>
            <w:r w:rsidRPr="0076102A">
              <w:rPr>
                <w:rFonts w:ascii="Arial" w:eastAsia="Arial" w:hAnsi="Arial" w:cs="Arial"/>
                <w:color w:val="000000" w:themeColor="text1"/>
                <w:sz w:val="20"/>
                <w:szCs w:val="20"/>
              </w:rPr>
              <w:t xml:space="preserve"> </w:t>
            </w:r>
            <w:r w:rsidR="00774327">
              <w:rPr>
                <w:rFonts w:ascii="Arial" w:eastAsia="Arial" w:hAnsi="Arial" w:cs="Arial"/>
                <w:color w:val="000000" w:themeColor="text1"/>
                <w:sz w:val="20"/>
                <w:szCs w:val="20"/>
              </w:rPr>
              <w:t xml:space="preserve">iz cevi PE100 RC zunanjega premera d90 </w:t>
            </w:r>
            <w:r w:rsidRPr="0076102A">
              <w:rPr>
                <w:rFonts w:ascii="Arial" w:eastAsia="Arial" w:hAnsi="Arial" w:cs="Arial"/>
                <w:color w:val="000000" w:themeColor="text1"/>
                <w:sz w:val="20"/>
                <w:szCs w:val="20"/>
              </w:rPr>
              <w:t xml:space="preserve">(dolžine cca </w:t>
            </w:r>
            <w:r w:rsidR="007F3F33">
              <w:rPr>
                <w:rFonts w:ascii="Arial" w:eastAsia="Arial" w:hAnsi="Arial" w:cs="Arial"/>
                <w:color w:val="000000" w:themeColor="text1"/>
                <w:sz w:val="20"/>
                <w:szCs w:val="20"/>
              </w:rPr>
              <w:t>585,5</w:t>
            </w:r>
            <w:r w:rsidRPr="0076102A">
              <w:rPr>
                <w:rFonts w:ascii="Arial" w:eastAsia="Arial" w:hAnsi="Arial" w:cs="Arial"/>
                <w:color w:val="000000" w:themeColor="text1"/>
                <w:sz w:val="20"/>
                <w:szCs w:val="20"/>
              </w:rPr>
              <w:t xml:space="preserve"> m) </w:t>
            </w:r>
            <w:r w:rsidR="007F3F33">
              <w:rPr>
                <w:rFonts w:ascii="Arial" w:eastAsia="Arial" w:hAnsi="Arial" w:cs="Arial"/>
                <w:color w:val="000000" w:themeColor="text1"/>
                <w:sz w:val="20"/>
                <w:szCs w:val="20"/>
              </w:rPr>
              <w:t xml:space="preserve">in </w:t>
            </w:r>
            <w:r w:rsidR="007F3F33" w:rsidRPr="005D051C">
              <w:rPr>
                <w:rFonts w:ascii="Arial" w:eastAsia="Arial" w:hAnsi="Arial" w:cs="Arial"/>
                <w:color w:val="000000" w:themeColor="text1"/>
                <w:sz w:val="20"/>
                <w:szCs w:val="20"/>
                <w:u w:val="single"/>
              </w:rPr>
              <w:t>transportni vodovod_1 v dolžini 610,30</w:t>
            </w:r>
            <w:r w:rsidR="005D051C" w:rsidRPr="005D051C">
              <w:rPr>
                <w:rFonts w:ascii="Arial" w:eastAsia="Arial" w:hAnsi="Arial" w:cs="Arial"/>
                <w:color w:val="000000" w:themeColor="text1"/>
                <w:sz w:val="20"/>
                <w:szCs w:val="20"/>
                <w:u w:val="single"/>
              </w:rPr>
              <w:t>, ki ni predmet izvedbe te faze</w:t>
            </w:r>
            <w:r w:rsidR="007F3F33" w:rsidRPr="005D051C">
              <w:rPr>
                <w:rFonts w:ascii="Arial" w:eastAsia="Arial" w:hAnsi="Arial" w:cs="Arial"/>
                <w:color w:val="000000" w:themeColor="text1"/>
                <w:sz w:val="20"/>
                <w:szCs w:val="20"/>
                <w:u w:val="single"/>
              </w:rPr>
              <w:t>.</w:t>
            </w:r>
            <w:r w:rsidR="007F3F33">
              <w:rPr>
                <w:rFonts w:ascii="Arial" w:eastAsia="Arial" w:hAnsi="Arial" w:cs="Arial"/>
                <w:color w:val="000000" w:themeColor="text1"/>
                <w:sz w:val="20"/>
                <w:szCs w:val="20"/>
              </w:rPr>
              <w:t xml:space="preserve"> </w:t>
            </w:r>
            <w:r w:rsidR="005D051C">
              <w:rPr>
                <w:rFonts w:ascii="Arial" w:eastAsia="Arial" w:hAnsi="Arial" w:cs="Arial"/>
                <w:color w:val="000000" w:themeColor="text1"/>
                <w:sz w:val="20"/>
                <w:szCs w:val="20"/>
              </w:rPr>
              <w:t xml:space="preserve"> Predmet izgradnje je transportni vodovod_2, ki se bo navezoval na transportni vodovod_1.</w:t>
            </w:r>
          </w:p>
          <w:p w14:paraId="5FAEA353" w14:textId="5BC316E9" w:rsidR="00774327" w:rsidRDefault="005D051C" w:rsidP="00BF351B">
            <w:pPr>
              <w:jc w:val="both"/>
              <w:rPr>
                <w:rFonts w:ascii="Arial" w:eastAsia="Calibri" w:hAnsi="Arial" w:cs="Arial"/>
                <w:color w:val="000000" w:themeColor="text1"/>
                <w:sz w:val="20"/>
                <w:szCs w:val="20"/>
              </w:rPr>
            </w:pPr>
            <w:r>
              <w:rPr>
                <w:rFonts w:ascii="Arial" w:eastAsia="Arial" w:hAnsi="Arial" w:cs="Arial"/>
                <w:color w:val="000000" w:themeColor="text1"/>
                <w:sz w:val="20"/>
                <w:szCs w:val="20"/>
              </w:rPr>
              <w:t>Ko bosta zgrajena oba odseka vodovoda (transportni vodovod 1 in transportni vodovod_2) bosta zagotavljala dodatne količine</w:t>
            </w:r>
            <w:r w:rsidR="00777807" w:rsidRPr="0076102A">
              <w:rPr>
                <w:rFonts w:ascii="Arial" w:eastAsia="Arial" w:hAnsi="Arial" w:cs="Arial"/>
                <w:color w:val="000000" w:themeColor="text1"/>
                <w:sz w:val="20"/>
                <w:szCs w:val="20"/>
              </w:rPr>
              <w:t xml:space="preserve"> </w:t>
            </w:r>
            <w:r>
              <w:rPr>
                <w:rFonts w:ascii="Arial" w:eastAsia="Arial" w:hAnsi="Arial" w:cs="Arial"/>
                <w:color w:val="000000" w:themeColor="text1"/>
                <w:sz w:val="20"/>
                <w:szCs w:val="20"/>
              </w:rPr>
              <w:t xml:space="preserve">vode iz obstoječega </w:t>
            </w:r>
            <w:r w:rsidR="00777807" w:rsidRPr="0076102A">
              <w:rPr>
                <w:rFonts w:ascii="Arial" w:eastAsia="Arial" w:hAnsi="Arial" w:cs="Arial"/>
                <w:color w:val="000000" w:themeColor="text1"/>
                <w:sz w:val="20"/>
                <w:szCs w:val="20"/>
              </w:rPr>
              <w:t>vodovoda Ribče, in sicer od mostu Vernek do vodohrana (VH) pri cerkvi.</w:t>
            </w:r>
            <w:r w:rsidR="00CB1228" w:rsidRPr="0076102A">
              <w:rPr>
                <w:rFonts w:ascii="Arial" w:eastAsia="Arial" w:hAnsi="Arial" w:cs="Arial"/>
                <w:color w:val="000000" w:themeColor="text1"/>
                <w:sz w:val="20"/>
                <w:szCs w:val="20"/>
              </w:rPr>
              <w:t xml:space="preserve"> </w:t>
            </w:r>
            <w:r w:rsidR="00CB1228" w:rsidRPr="0076102A">
              <w:rPr>
                <w:rFonts w:ascii="Arial" w:eastAsia="Calibri" w:hAnsi="Arial" w:cs="Arial"/>
                <w:color w:val="000000" w:themeColor="text1"/>
                <w:sz w:val="20"/>
                <w:szCs w:val="20"/>
              </w:rPr>
              <w:t>Z izgradnjo transportnega vodovoda se bo zagotovilo povezovanje vodovodnega sistema Ribče z vodovodnim sistemom Kresnice.</w:t>
            </w:r>
          </w:p>
          <w:p w14:paraId="651C18EB" w14:textId="77777777" w:rsidR="005D051C" w:rsidRPr="00BF351B" w:rsidRDefault="005D051C" w:rsidP="00BF351B">
            <w:pPr>
              <w:jc w:val="both"/>
              <w:rPr>
                <w:rFonts w:ascii="Arial" w:eastAsia="Calibri" w:hAnsi="Arial" w:cs="Arial"/>
                <w:color w:val="000000" w:themeColor="text1"/>
                <w:sz w:val="20"/>
                <w:szCs w:val="20"/>
              </w:rPr>
            </w:pPr>
          </w:p>
          <w:p w14:paraId="6DE9EF76" w14:textId="237E8596" w:rsidR="00777807" w:rsidRPr="00681057" w:rsidRDefault="00774327" w:rsidP="00774327">
            <w:pPr>
              <w:ind w:right="75"/>
              <w:jc w:val="both"/>
              <w:rPr>
                <w:rFonts w:ascii="Arial" w:eastAsia="Arial" w:hAnsi="Arial" w:cs="Arial"/>
                <w:color w:val="000000" w:themeColor="text1"/>
                <w:sz w:val="20"/>
                <w:szCs w:val="20"/>
              </w:rPr>
            </w:pPr>
            <w:r w:rsidRPr="00681057">
              <w:rPr>
                <w:rFonts w:ascii="Arial" w:eastAsia="Arial" w:hAnsi="Arial" w:cs="Arial"/>
                <w:caps/>
                <w:color w:val="000000" w:themeColor="text1"/>
                <w:sz w:val="20"/>
                <w:szCs w:val="20"/>
              </w:rPr>
              <w:t>T</w:t>
            </w:r>
            <w:r w:rsidR="00777807" w:rsidRPr="00681057">
              <w:rPr>
                <w:rFonts w:ascii="Arial" w:eastAsia="Arial" w:hAnsi="Arial" w:cs="Arial"/>
                <w:caps/>
                <w:color w:val="000000" w:themeColor="text1"/>
                <w:sz w:val="20"/>
                <w:szCs w:val="20"/>
              </w:rPr>
              <w:t>ransportni vodovod</w:t>
            </w:r>
            <w:r w:rsidRPr="00681057">
              <w:rPr>
                <w:rFonts w:ascii="Arial" w:eastAsia="Arial" w:hAnsi="Arial" w:cs="Arial"/>
                <w:caps/>
                <w:color w:val="000000" w:themeColor="text1"/>
                <w:sz w:val="20"/>
                <w:szCs w:val="20"/>
              </w:rPr>
              <w:t>_</w:t>
            </w:r>
            <w:r w:rsidR="005D051C">
              <w:rPr>
                <w:rFonts w:ascii="Arial" w:eastAsia="Arial" w:hAnsi="Arial" w:cs="Arial"/>
                <w:caps/>
                <w:color w:val="000000" w:themeColor="text1"/>
                <w:sz w:val="20"/>
                <w:szCs w:val="20"/>
              </w:rPr>
              <w:t xml:space="preserve">2 </w:t>
            </w:r>
            <w:r w:rsidR="006575CF">
              <w:rPr>
                <w:rFonts w:ascii="Arial" w:eastAsia="Arial" w:hAnsi="Arial" w:cs="Arial"/>
                <w:color w:val="000000" w:themeColor="text1"/>
                <w:sz w:val="20"/>
                <w:szCs w:val="20"/>
              </w:rPr>
              <w:t xml:space="preserve">se bo navezoval na transportni </w:t>
            </w:r>
            <w:r w:rsidR="005D051C">
              <w:rPr>
                <w:rFonts w:ascii="Arial" w:eastAsia="Arial" w:hAnsi="Arial" w:cs="Arial"/>
                <w:caps/>
                <w:color w:val="000000" w:themeColor="text1"/>
                <w:sz w:val="20"/>
                <w:szCs w:val="20"/>
              </w:rPr>
              <w:t xml:space="preserve">VODOVOD_1 </w:t>
            </w:r>
            <w:r w:rsidR="006575CF">
              <w:rPr>
                <w:rFonts w:ascii="Arial" w:eastAsia="Arial" w:hAnsi="Arial" w:cs="Arial"/>
                <w:color w:val="000000" w:themeColor="text1"/>
                <w:sz w:val="20"/>
                <w:szCs w:val="20"/>
              </w:rPr>
              <w:t>in bo potekal v glavnini v asfaltni cesti. Na</w:t>
            </w:r>
            <w:r w:rsidR="00BF351B">
              <w:rPr>
                <w:rFonts w:ascii="Arial" w:eastAsia="Arial" w:hAnsi="Arial" w:cs="Arial"/>
                <w:color w:val="000000" w:themeColor="text1"/>
                <w:sz w:val="20"/>
                <w:szCs w:val="20"/>
              </w:rPr>
              <w:t xml:space="preserve"> transportnem vodovodu_2 </w:t>
            </w:r>
            <w:r w:rsidR="006575CF">
              <w:rPr>
                <w:rFonts w:ascii="Arial" w:eastAsia="Arial" w:hAnsi="Arial" w:cs="Arial"/>
                <w:color w:val="000000" w:themeColor="text1"/>
                <w:sz w:val="20"/>
                <w:szCs w:val="20"/>
              </w:rPr>
              <w:t xml:space="preserve">je </w:t>
            </w:r>
            <w:r w:rsidR="00BF351B">
              <w:rPr>
                <w:rFonts w:ascii="Arial" w:eastAsia="Arial" w:hAnsi="Arial" w:cs="Arial"/>
                <w:color w:val="000000" w:themeColor="text1"/>
                <w:sz w:val="20"/>
                <w:szCs w:val="20"/>
              </w:rPr>
              <w:t>predviden podzemni zračnik.</w:t>
            </w:r>
            <w:r w:rsidR="00681057">
              <w:rPr>
                <w:rFonts w:ascii="Arial" w:eastAsia="Arial" w:hAnsi="Arial" w:cs="Arial"/>
                <w:color w:val="000000" w:themeColor="text1"/>
                <w:sz w:val="20"/>
                <w:szCs w:val="20"/>
              </w:rPr>
              <w:t xml:space="preserve"> </w:t>
            </w:r>
            <w:r w:rsidR="00681057" w:rsidRPr="00681057">
              <w:rPr>
                <w:rFonts w:ascii="Arial" w:eastAsia="Arial" w:hAnsi="Arial" w:cs="Arial"/>
                <w:caps/>
                <w:color w:val="000000" w:themeColor="text1"/>
                <w:sz w:val="20"/>
                <w:szCs w:val="20"/>
              </w:rPr>
              <w:t>transportni vodovod_2</w:t>
            </w:r>
            <w:r w:rsidR="00681057">
              <w:rPr>
                <w:rFonts w:ascii="Arial" w:eastAsia="Arial" w:hAnsi="Arial" w:cs="Arial"/>
                <w:caps/>
                <w:color w:val="000000" w:themeColor="text1"/>
                <w:sz w:val="20"/>
                <w:szCs w:val="20"/>
              </w:rPr>
              <w:t xml:space="preserve"> </w:t>
            </w:r>
            <w:r w:rsidR="00681057">
              <w:rPr>
                <w:rFonts w:ascii="Arial" w:eastAsia="Arial" w:hAnsi="Arial" w:cs="Arial"/>
                <w:color w:val="000000" w:themeColor="text1"/>
                <w:sz w:val="20"/>
                <w:szCs w:val="20"/>
              </w:rPr>
              <w:t>poteka delno v asfaltni cesti in delno v zelenici</w:t>
            </w:r>
            <w:r w:rsidR="004655F1">
              <w:rPr>
                <w:rFonts w:ascii="Arial" w:eastAsia="Arial" w:hAnsi="Arial" w:cs="Arial"/>
                <w:color w:val="000000" w:themeColor="text1"/>
                <w:sz w:val="20"/>
                <w:szCs w:val="20"/>
              </w:rPr>
              <w:t>, ter se zaključi v vodohranu Kresnice. Povezava v vodohran se izvede z vrtanjem v zunanjo in notranjo steno vodohrana ter priključitvijo v vodno celico. Na transportnem vodovodu je v vodohranu predviden</w:t>
            </w:r>
            <w:r w:rsidR="006C5760">
              <w:rPr>
                <w:rFonts w:ascii="Arial" w:eastAsia="Arial" w:hAnsi="Arial" w:cs="Arial"/>
                <w:color w:val="000000" w:themeColor="text1"/>
                <w:sz w:val="20"/>
                <w:szCs w:val="20"/>
              </w:rPr>
              <w:t xml:space="preserve"> merilec gladine, induktivni merilec pretoka in igelni ventil z </w:t>
            </w:r>
            <w:proofErr w:type="spellStart"/>
            <w:r w:rsidR="006C5760" w:rsidRPr="006C5760">
              <w:rPr>
                <w:rFonts w:ascii="Arial" w:eastAsia="Arial" w:hAnsi="Arial" w:cs="Arial"/>
                <w:color w:val="000000" w:themeColor="text1"/>
                <w:sz w:val="20"/>
                <w:szCs w:val="20"/>
              </w:rPr>
              <w:t>antikavtitacijskim</w:t>
            </w:r>
            <w:proofErr w:type="spellEnd"/>
            <w:r w:rsidR="006C5760" w:rsidRPr="006C5760">
              <w:rPr>
                <w:rFonts w:ascii="Arial" w:eastAsia="Arial" w:hAnsi="Arial" w:cs="Arial"/>
                <w:color w:val="000000" w:themeColor="text1"/>
                <w:sz w:val="20"/>
                <w:szCs w:val="20"/>
              </w:rPr>
              <w:t xml:space="preserve"> cilindrom, elektro pogonom AUMA SAR</w:t>
            </w:r>
            <w:r w:rsidR="006C5760">
              <w:rPr>
                <w:rFonts w:ascii="Arial" w:eastAsia="Arial" w:hAnsi="Arial" w:cs="Arial"/>
                <w:color w:val="000000" w:themeColor="text1"/>
                <w:sz w:val="20"/>
                <w:szCs w:val="20"/>
              </w:rPr>
              <w:t>.</w:t>
            </w:r>
          </w:p>
          <w:p w14:paraId="694FDD49" w14:textId="77777777" w:rsidR="00BF351B" w:rsidRDefault="00BF351B" w:rsidP="00774327">
            <w:pPr>
              <w:ind w:right="75"/>
              <w:jc w:val="both"/>
              <w:rPr>
                <w:rFonts w:ascii="Arial" w:eastAsia="Arial" w:hAnsi="Arial" w:cs="Arial"/>
                <w:color w:val="000000" w:themeColor="text1"/>
                <w:sz w:val="20"/>
                <w:szCs w:val="20"/>
              </w:rPr>
            </w:pPr>
          </w:p>
          <w:p w14:paraId="5197AFBF" w14:textId="113E7EEA" w:rsidR="00777807" w:rsidRPr="0076102A" w:rsidRDefault="00777807" w:rsidP="00774327">
            <w:pPr>
              <w:ind w:right="75"/>
              <w:jc w:val="both"/>
              <w:rPr>
                <w:rFonts w:ascii="Arial" w:eastAsia="Arial" w:hAnsi="Arial" w:cs="Arial"/>
                <w:color w:val="000000" w:themeColor="text1"/>
                <w:sz w:val="20"/>
                <w:szCs w:val="20"/>
              </w:rPr>
            </w:pPr>
            <w:r w:rsidRPr="0076102A">
              <w:rPr>
                <w:rFonts w:ascii="Arial" w:eastAsia="Arial" w:hAnsi="Arial" w:cs="Arial"/>
                <w:color w:val="000000" w:themeColor="text1"/>
                <w:sz w:val="20"/>
                <w:szCs w:val="20"/>
              </w:rPr>
              <w:t xml:space="preserve">Za izvedbo </w:t>
            </w:r>
            <w:r w:rsidR="00774327">
              <w:rPr>
                <w:rFonts w:ascii="Arial" w:eastAsia="Arial" w:hAnsi="Arial" w:cs="Arial"/>
                <w:color w:val="000000" w:themeColor="text1"/>
                <w:sz w:val="20"/>
                <w:szCs w:val="20"/>
              </w:rPr>
              <w:t xml:space="preserve">ostalega </w:t>
            </w:r>
            <w:r w:rsidRPr="0076102A">
              <w:rPr>
                <w:rFonts w:ascii="Arial" w:eastAsia="Arial" w:hAnsi="Arial" w:cs="Arial"/>
                <w:color w:val="000000" w:themeColor="text1"/>
                <w:sz w:val="20"/>
                <w:szCs w:val="20"/>
              </w:rPr>
              <w:t>vodovodnega omrežja so predvidene cevi zunanjega premera PE RC od DN</w:t>
            </w:r>
            <w:r w:rsidR="008A1C2A" w:rsidRPr="0076102A">
              <w:rPr>
                <w:rFonts w:ascii="Arial" w:eastAsia="Arial" w:hAnsi="Arial" w:cs="Arial"/>
                <w:color w:val="000000" w:themeColor="text1"/>
                <w:sz w:val="20"/>
                <w:szCs w:val="20"/>
              </w:rPr>
              <w:t>32</w:t>
            </w:r>
            <w:r w:rsidRPr="0076102A">
              <w:rPr>
                <w:rFonts w:ascii="Arial" w:eastAsia="Arial" w:hAnsi="Arial" w:cs="Arial"/>
                <w:color w:val="000000" w:themeColor="text1"/>
                <w:sz w:val="20"/>
                <w:szCs w:val="20"/>
              </w:rPr>
              <w:t xml:space="preserve"> do DN140 mm. Za zagotavljanje požarne varnosti so predvideni novi nadzemni in podzemni hidranti</w:t>
            </w:r>
            <w:r w:rsidR="00BF351B">
              <w:rPr>
                <w:rFonts w:ascii="Arial" w:eastAsia="Arial" w:hAnsi="Arial" w:cs="Arial"/>
                <w:color w:val="000000" w:themeColor="text1"/>
                <w:sz w:val="20"/>
                <w:szCs w:val="20"/>
              </w:rPr>
              <w:t xml:space="preserve"> (ki služijo tudi kot blatni izpusti)</w:t>
            </w:r>
            <w:r w:rsidRPr="0076102A">
              <w:rPr>
                <w:rFonts w:ascii="Arial" w:eastAsia="Arial" w:hAnsi="Arial" w:cs="Arial"/>
                <w:color w:val="000000" w:themeColor="text1"/>
                <w:sz w:val="20"/>
                <w:szCs w:val="20"/>
              </w:rPr>
              <w:t>, ki so razporejeni z odmikom v radiju 80 m.</w:t>
            </w:r>
          </w:p>
          <w:p w14:paraId="433E19B7" w14:textId="77777777" w:rsidR="00777807" w:rsidRPr="0076102A" w:rsidRDefault="00777807" w:rsidP="00774327">
            <w:pPr>
              <w:ind w:right="75"/>
              <w:jc w:val="both"/>
              <w:rPr>
                <w:rFonts w:ascii="Arial" w:eastAsia="Arial" w:hAnsi="Arial" w:cs="Arial"/>
                <w:color w:val="000000" w:themeColor="text1"/>
                <w:sz w:val="20"/>
                <w:szCs w:val="20"/>
              </w:rPr>
            </w:pPr>
          </w:p>
          <w:p w14:paraId="406D4777" w14:textId="77777777" w:rsidR="00777807" w:rsidRPr="0076102A" w:rsidRDefault="00777807" w:rsidP="00774327">
            <w:pPr>
              <w:ind w:right="75"/>
              <w:jc w:val="both"/>
              <w:rPr>
                <w:rFonts w:ascii="Arial" w:eastAsia="Arial" w:hAnsi="Arial" w:cs="Arial"/>
                <w:color w:val="000000" w:themeColor="text1"/>
                <w:sz w:val="20"/>
                <w:szCs w:val="20"/>
              </w:rPr>
            </w:pPr>
            <w:r w:rsidRPr="0076102A">
              <w:rPr>
                <w:rFonts w:ascii="Arial" w:eastAsia="Arial" w:hAnsi="Arial" w:cs="Arial"/>
                <w:color w:val="000000" w:themeColor="text1"/>
                <w:sz w:val="20"/>
                <w:szCs w:val="20"/>
              </w:rPr>
              <w:t>Glavnina vodovodnega omrežja je predvidena tako, da poteka po površinah javnega dobra oz. je zemljišče v lasti občine. Tam kjer pa to ni mogoče bo potrebno z lastniki skleniti služnostno pogodbo. Minimalna globina vodovoda bo 1 m pod terenom.</w:t>
            </w:r>
          </w:p>
          <w:p w14:paraId="3B5B6CBC" w14:textId="77777777" w:rsidR="00777807" w:rsidRPr="0076102A" w:rsidRDefault="00777807" w:rsidP="00774327">
            <w:pPr>
              <w:jc w:val="both"/>
              <w:rPr>
                <w:rFonts w:ascii="Arial" w:hAnsi="Arial" w:cs="Arial"/>
                <w:i/>
                <w:color w:val="000000" w:themeColor="text1"/>
                <w:sz w:val="20"/>
                <w:szCs w:val="20"/>
              </w:rPr>
            </w:pPr>
          </w:p>
          <w:p w14:paraId="3D672D3B" w14:textId="77777777" w:rsidR="00777807" w:rsidRPr="0076102A"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Zaradi razgibanosti terena in priključitev na obstoječe vodovodno omrežje se bo del vodovodnega omrežja priključil na visoko cono, del pa na nizko cono.</w:t>
            </w:r>
          </w:p>
          <w:p w14:paraId="3A3F0E78" w14:textId="77777777" w:rsidR="00777807" w:rsidRPr="0076102A" w:rsidRDefault="00777807" w:rsidP="00774327">
            <w:pPr>
              <w:jc w:val="both"/>
              <w:rPr>
                <w:rFonts w:ascii="Arial" w:hAnsi="Arial" w:cs="Arial"/>
                <w:color w:val="000000" w:themeColor="text1"/>
                <w:sz w:val="20"/>
                <w:szCs w:val="20"/>
              </w:rPr>
            </w:pPr>
          </w:p>
          <w:p w14:paraId="201AE9DD" w14:textId="56D32F6C" w:rsidR="00777807" w:rsidRPr="0076102A"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Predvideno je da se na visoko cono priključijo projektirani vodovodi, in sicer: VO_7, VO_7_1, in VO_3_4 (na željo lastnikov, ker imajo sedaj probleme s tlakom).</w:t>
            </w:r>
          </w:p>
          <w:p w14:paraId="0E8C9EB6" w14:textId="25979F9E" w:rsidR="00F34090"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Ostali projektirani vodovodi se pa priključijo na nizko cono.</w:t>
            </w:r>
          </w:p>
          <w:p w14:paraId="44D32440" w14:textId="73227966" w:rsidR="00BF351B" w:rsidRDefault="00BF351B" w:rsidP="00774327">
            <w:pPr>
              <w:jc w:val="both"/>
              <w:rPr>
                <w:rFonts w:ascii="Arial" w:hAnsi="Arial" w:cs="Arial"/>
                <w:color w:val="000000" w:themeColor="text1"/>
                <w:sz w:val="20"/>
                <w:szCs w:val="20"/>
              </w:rPr>
            </w:pPr>
          </w:p>
          <w:p w14:paraId="0C982935" w14:textId="7E60FFD8" w:rsidR="00BF351B" w:rsidRDefault="00BF351B" w:rsidP="00774327">
            <w:pPr>
              <w:jc w:val="both"/>
              <w:rPr>
                <w:rFonts w:ascii="Arial" w:hAnsi="Arial" w:cs="Arial"/>
                <w:color w:val="000000" w:themeColor="text1"/>
                <w:sz w:val="20"/>
                <w:szCs w:val="20"/>
              </w:rPr>
            </w:pPr>
            <w:r>
              <w:rPr>
                <w:rFonts w:ascii="Arial" w:hAnsi="Arial" w:cs="Arial"/>
                <w:color w:val="000000" w:themeColor="text1"/>
                <w:sz w:val="20"/>
                <w:szCs w:val="20"/>
              </w:rPr>
              <w:t>VODOVOD_1</w:t>
            </w:r>
            <w:r w:rsidR="00322A79">
              <w:rPr>
                <w:rFonts w:ascii="Arial" w:hAnsi="Arial" w:cs="Arial"/>
                <w:color w:val="000000" w:themeColor="text1"/>
                <w:sz w:val="20"/>
                <w:szCs w:val="20"/>
              </w:rPr>
              <w:t xml:space="preserve"> (VO_1) (iz cevi PE100 RC zunanjega premera d140)</w:t>
            </w:r>
            <w:r>
              <w:rPr>
                <w:rFonts w:ascii="Arial" w:hAnsi="Arial" w:cs="Arial"/>
                <w:color w:val="000000" w:themeColor="text1"/>
                <w:sz w:val="20"/>
                <w:szCs w:val="20"/>
              </w:rPr>
              <w:t xml:space="preserve"> poteka iz obstoječega vodohrana</w:t>
            </w:r>
            <w:r w:rsidR="004655F1">
              <w:rPr>
                <w:rFonts w:ascii="Arial" w:hAnsi="Arial" w:cs="Arial"/>
                <w:color w:val="000000" w:themeColor="text1"/>
                <w:sz w:val="20"/>
                <w:szCs w:val="20"/>
              </w:rPr>
              <w:t xml:space="preserve"> (se pred vodohranom naveže na obstoječo cev)</w:t>
            </w:r>
            <w:r>
              <w:rPr>
                <w:rFonts w:ascii="Arial" w:hAnsi="Arial" w:cs="Arial"/>
                <w:color w:val="000000" w:themeColor="text1"/>
                <w:sz w:val="20"/>
                <w:szCs w:val="20"/>
              </w:rPr>
              <w:t xml:space="preserve"> delno po travnati površini delno v občinski cesti in napaja vse ostale </w:t>
            </w:r>
            <w:r w:rsidR="00322A79">
              <w:rPr>
                <w:rFonts w:ascii="Arial" w:hAnsi="Arial" w:cs="Arial"/>
                <w:color w:val="000000" w:themeColor="text1"/>
                <w:sz w:val="20"/>
                <w:szCs w:val="20"/>
              </w:rPr>
              <w:t>priključne vode. Na vodovod_1</w:t>
            </w:r>
            <w:r w:rsidR="00A52B47">
              <w:rPr>
                <w:rFonts w:ascii="Arial" w:hAnsi="Arial" w:cs="Arial"/>
                <w:color w:val="000000" w:themeColor="text1"/>
                <w:sz w:val="20"/>
                <w:szCs w:val="20"/>
              </w:rPr>
              <w:t xml:space="preserve"> (VO_1)</w:t>
            </w:r>
            <w:r w:rsidR="00322A79">
              <w:rPr>
                <w:rFonts w:ascii="Arial" w:hAnsi="Arial" w:cs="Arial"/>
                <w:color w:val="000000" w:themeColor="text1"/>
                <w:sz w:val="20"/>
                <w:szCs w:val="20"/>
              </w:rPr>
              <w:t xml:space="preserve"> se priključita sekundarna voda: vodovod_2 (VO_2) in vodovod_3 (VO_3)</w:t>
            </w:r>
            <w:r w:rsidR="00A52B47">
              <w:rPr>
                <w:rFonts w:ascii="Arial" w:hAnsi="Arial" w:cs="Arial"/>
                <w:color w:val="000000" w:themeColor="text1"/>
                <w:sz w:val="20"/>
                <w:szCs w:val="20"/>
              </w:rPr>
              <w:t xml:space="preserve">, ki </w:t>
            </w:r>
            <w:r w:rsidR="00322A79">
              <w:rPr>
                <w:rFonts w:ascii="Arial" w:hAnsi="Arial" w:cs="Arial"/>
                <w:color w:val="000000" w:themeColor="text1"/>
                <w:sz w:val="20"/>
                <w:szCs w:val="20"/>
              </w:rPr>
              <w:t xml:space="preserve">potekata v občinski cesti ter napajata ostale sekundarne vode in hišne objekte. </w:t>
            </w:r>
          </w:p>
          <w:p w14:paraId="26A8A0B2" w14:textId="1A4DBBD9" w:rsidR="00322A79" w:rsidRDefault="00322A79" w:rsidP="00774327">
            <w:pPr>
              <w:jc w:val="both"/>
              <w:rPr>
                <w:rFonts w:ascii="Arial" w:hAnsi="Arial" w:cs="Arial"/>
                <w:color w:val="000000" w:themeColor="text1"/>
                <w:sz w:val="20"/>
                <w:szCs w:val="20"/>
              </w:rPr>
            </w:pPr>
            <w:r>
              <w:rPr>
                <w:rFonts w:ascii="Arial" w:hAnsi="Arial" w:cs="Arial"/>
                <w:color w:val="000000" w:themeColor="text1"/>
                <w:sz w:val="20"/>
                <w:szCs w:val="20"/>
              </w:rPr>
              <w:t>Na sekundarni vodovod_2</w:t>
            </w:r>
            <w:r w:rsidR="00A52B47">
              <w:rPr>
                <w:rFonts w:ascii="Arial" w:hAnsi="Arial" w:cs="Arial"/>
                <w:color w:val="000000" w:themeColor="text1"/>
                <w:sz w:val="20"/>
                <w:szCs w:val="20"/>
              </w:rPr>
              <w:t xml:space="preserve"> (VO_2)</w:t>
            </w:r>
            <w:r>
              <w:rPr>
                <w:rFonts w:ascii="Arial" w:hAnsi="Arial" w:cs="Arial"/>
                <w:color w:val="000000" w:themeColor="text1"/>
                <w:sz w:val="20"/>
                <w:szCs w:val="20"/>
              </w:rPr>
              <w:t xml:space="preserve"> je vezan </w:t>
            </w:r>
            <w:r w:rsidR="00A52B47">
              <w:rPr>
                <w:rFonts w:ascii="Arial" w:hAnsi="Arial" w:cs="Arial"/>
                <w:color w:val="000000" w:themeColor="text1"/>
                <w:sz w:val="20"/>
                <w:szCs w:val="20"/>
              </w:rPr>
              <w:t>VO</w:t>
            </w:r>
            <w:r>
              <w:rPr>
                <w:rFonts w:ascii="Arial" w:hAnsi="Arial" w:cs="Arial"/>
                <w:color w:val="000000" w:themeColor="text1"/>
                <w:sz w:val="20"/>
                <w:szCs w:val="20"/>
              </w:rPr>
              <w:t>_2_4, ki poteka delno v travnati površini delno v makadamski cesti.</w:t>
            </w:r>
          </w:p>
          <w:p w14:paraId="3A0AEAD6" w14:textId="612D6639" w:rsidR="00322A79" w:rsidRDefault="00322A79" w:rsidP="00774327">
            <w:pPr>
              <w:jc w:val="both"/>
              <w:rPr>
                <w:rFonts w:ascii="Arial" w:hAnsi="Arial" w:cs="Arial"/>
                <w:color w:val="000000" w:themeColor="text1"/>
                <w:sz w:val="20"/>
                <w:szCs w:val="20"/>
              </w:rPr>
            </w:pPr>
            <w:r>
              <w:rPr>
                <w:rFonts w:ascii="Arial" w:hAnsi="Arial" w:cs="Arial"/>
                <w:color w:val="000000" w:themeColor="text1"/>
                <w:sz w:val="20"/>
                <w:szCs w:val="20"/>
              </w:rPr>
              <w:t>Na vodovod_3</w:t>
            </w:r>
            <w:r w:rsidR="00A52B47">
              <w:rPr>
                <w:rFonts w:ascii="Arial" w:hAnsi="Arial" w:cs="Arial"/>
                <w:color w:val="000000" w:themeColor="text1"/>
                <w:sz w:val="20"/>
                <w:szCs w:val="20"/>
              </w:rPr>
              <w:t xml:space="preserve"> (VO_3)</w:t>
            </w:r>
            <w:r>
              <w:rPr>
                <w:rFonts w:ascii="Arial" w:hAnsi="Arial" w:cs="Arial"/>
                <w:color w:val="000000" w:themeColor="text1"/>
                <w:sz w:val="20"/>
                <w:szCs w:val="20"/>
              </w:rPr>
              <w:t xml:space="preserve"> so vezane </w:t>
            </w:r>
            <w:proofErr w:type="spellStart"/>
            <w:r>
              <w:rPr>
                <w:rFonts w:ascii="Arial" w:hAnsi="Arial" w:cs="Arial"/>
                <w:color w:val="000000" w:themeColor="text1"/>
                <w:sz w:val="20"/>
                <w:szCs w:val="20"/>
              </w:rPr>
              <w:t>podveje</w:t>
            </w:r>
            <w:proofErr w:type="spellEnd"/>
            <w:r>
              <w:rPr>
                <w:rFonts w:ascii="Arial" w:hAnsi="Arial" w:cs="Arial"/>
                <w:color w:val="000000" w:themeColor="text1"/>
                <w:sz w:val="20"/>
                <w:szCs w:val="20"/>
              </w:rPr>
              <w:t xml:space="preserve"> VO_3_1, VO_3_3, VO_3_4</w:t>
            </w:r>
            <w:r w:rsidR="00A52B47">
              <w:rPr>
                <w:rFonts w:ascii="Arial" w:hAnsi="Arial" w:cs="Arial"/>
                <w:color w:val="000000" w:themeColor="text1"/>
                <w:sz w:val="20"/>
                <w:szCs w:val="20"/>
              </w:rPr>
              <w:t xml:space="preserve"> (potekajo v asfaltnih površinah ali makadamskih dovozih)</w:t>
            </w:r>
            <w:r>
              <w:rPr>
                <w:rFonts w:ascii="Arial" w:hAnsi="Arial" w:cs="Arial"/>
                <w:color w:val="000000" w:themeColor="text1"/>
                <w:sz w:val="20"/>
                <w:szCs w:val="20"/>
              </w:rPr>
              <w:t xml:space="preserve"> ter </w:t>
            </w:r>
            <w:r w:rsidR="00A52B47">
              <w:rPr>
                <w:rFonts w:ascii="Arial" w:hAnsi="Arial" w:cs="Arial"/>
                <w:color w:val="000000" w:themeColor="text1"/>
                <w:sz w:val="20"/>
                <w:szCs w:val="20"/>
              </w:rPr>
              <w:t>sekundarna vodovoda vodovod 4 (VO) in vodovod_6 (VO_6), ki potekata v občinski asfaltirani cesti.</w:t>
            </w:r>
            <w:r w:rsidR="0006003A">
              <w:rPr>
                <w:rFonts w:ascii="Arial" w:hAnsi="Arial" w:cs="Arial"/>
                <w:color w:val="000000" w:themeColor="text1"/>
                <w:sz w:val="20"/>
                <w:szCs w:val="20"/>
              </w:rPr>
              <w:t xml:space="preserve"> </w:t>
            </w:r>
          </w:p>
          <w:p w14:paraId="0F454EE2" w14:textId="5B304C85" w:rsidR="00A52B47" w:rsidRDefault="00A52B47" w:rsidP="00774327">
            <w:pPr>
              <w:jc w:val="both"/>
              <w:rPr>
                <w:rFonts w:ascii="Arial" w:hAnsi="Arial" w:cs="Arial"/>
                <w:color w:val="000000" w:themeColor="text1"/>
                <w:sz w:val="20"/>
                <w:szCs w:val="20"/>
              </w:rPr>
            </w:pPr>
            <w:r>
              <w:rPr>
                <w:rFonts w:ascii="Arial" w:hAnsi="Arial" w:cs="Arial"/>
                <w:color w:val="000000" w:themeColor="text1"/>
                <w:sz w:val="20"/>
                <w:szCs w:val="20"/>
              </w:rPr>
              <w:t xml:space="preserve">Na vodovod_6 (VO_6) </w:t>
            </w:r>
            <w:r w:rsidR="0006003A">
              <w:rPr>
                <w:rFonts w:ascii="Arial" w:hAnsi="Arial" w:cs="Arial"/>
                <w:color w:val="000000" w:themeColor="text1"/>
                <w:sz w:val="20"/>
                <w:szCs w:val="20"/>
              </w:rPr>
              <w:t>se naveže veja VO_6_1 in vodovod_13, ki poteka do čistilne naprave. Vsi vodi potekajo v asfaltnih površinah.</w:t>
            </w:r>
          </w:p>
          <w:p w14:paraId="09707364" w14:textId="68C6D362" w:rsidR="00322A79" w:rsidRDefault="0006003A" w:rsidP="00774327">
            <w:pPr>
              <w:jc w:val="both"/>
              <w:rPr>
                <w:rFonts w:ascii="Arial" w:hAnsi="Arial" w:cs="Arial"/>
                <w:color w:val="000000" w:themeColor="text1"/>
                <w:sz w:val="20"/>
                <w:szCs w:val="20"/>
              </w:rPr>
            </w:pPr>
            <w:r>
              <w:rPr>
                <w:rFonts w:ascii="Arial" w:hAnsi="Arial" w:cs="Arial"/>
                <w:color w:val="000000" w:themeColor="text1"/>
                <w:sz w:val="20"/>
                <w:szCs w:val="20"/>
              </w:rPr>
              <w:t xml:space="preserve">Vodovod_5 (VO_5) se naveže na vodovod_4 (VO_4) in poteka v asfaltirani cesti. Vodovod_5_1 (VO_5_1) se </w:t>
            </w:r>
            <w:r w:rsidR="00681057">
              <w:rPr>
                <w:rFonts w:ascii="Arial" w:hAnsi="Arial" w:cs="Arial"/>
                <w:color w:val="000000" w:themeColor="text1"/>
                <w:sz w:val="20"/>
                <w:szCs w:val="20"/>
              </w:rPr>
              <w:t>priključi na vodovod_5 (Vo_5) in na obstoječi vodovod, ki poteka v zelenici mimo igrišča osnovne šole Kresnice.</w:t>
            </w:r>
          </w:p>
          <w:p w14:paraId="4C850193" w14:textId="259A47AF" w:rsidR="00322A79" w:rsidRDefault="00322A79" w:rsidP="00774327">
            <w:pPr>
              <w:jc w:val="both"/>
              <w:rPr>
                <w:rFonts w:ascii="Arial" w:hAnsi="Arial" w:cs="Arial"/>
                <w:color w:val="000000" w:themeColor="text1"/>
                <w:sz w:val="20"/>
                <w:szCs w:val="20"/>
              </w:rPr>
            </w:pPr>
          </w:p>
          <w:p w14:paraId="2ABCD1E7" w14:textId="4D97088A" w:rsidR="00322A79" w:rsidRDefault="00681057" w:rsidP="00774327">
            <w:pPr>
              <w:jc w:val="both"/>
              <w:rPr>
                <w:rFonts w:ascii="Arial" w:hAnsi="Arial" w:cs="Arial"/>
                <w:color w:val="000000" w:themeColor="text1"/>
                <w:sz w:val="20"/>
                <w:szCs w:val="20"/>
              </w:rPr>
            </w:pPr>
            <w:r>
              <w:rPr>
                <w:rFonts w:ascii="Arial" w:hAnsi="Arial" w:cs="Arial"/>
                <w:color w:val="000000" w:themeColor="text1"/>
                <w:sz w:val="20"/>
                <w:szCs w:val="20"/>
              </w:rPr>
              <w:t>Na celotnem območju predvidenega vodovodnega omrežja 1. faze so predvideni podzemni in nadzemni hidranti, (</w:t>
            </w:r>
            <w:r w:rsidR="006C5760" w:rsidRPr="000373A4">
              <w:rPr>
                <w:rFonts w:ascii="Arial" w:hAnsi="Arial" w:cs="Arial"/>
                <w:sz w:val="20"/>
                <w:szCs w:val="20"/>
              </w:rPr>
              <w:t>NH</w:t>
            </w:r>
            <w:r w:rsidR="000373A4" w:rsidRPr="000373A4">
              <w:rPr>
                <w:rFonts w:ascii="Arial" w:hAnsi="Arial" w:cs="Arial"/>
                <w:sz w:val="20"/>
                <w:szCs w:val="20"/>
              </w:rPr>
              <w:t>12, NH7, NH17, NH2, NH10, PH5, NH6, PH8, PH9, PH25, PH3, NH4, NH1,</w:t>
            </w:r>
            <w:r w:rsidR="000373A4">
              <w:rPr>
                <w:rFonts w:ascii="Arial" w:hAnsi="Arial" w:cs="Arial"/>
                <w:sz w:val="20"/>
                <w:szCs w:val="20"/>
              </w:rPr>
              <w:t xml:space="preserve"> NH11,</w:t>
            </w:r>
            <w:r w:rsidR="000373A4" w:rsidRPr="000373A4">
              <w:rPr>
                <w:rFonts w:ascii="Arial" w:hAnsi="Arial" w:cs="Arial"/>
                <w:sz w:val="20"/>
                <w:szCs w:val="20"/>
              </w:rPr>
              <w:t xml:space="preserve"> blatni izpust 1</w:t>
            </w:r>
            <w:r w:rsidRPr="000373A4">
              <w:rPr>
                <w:rFonts w:ascii="Arial" w:hAnsi="Arial" w:cs="Arial"/>
                <w:sz w:val="20"/>
                <w:szCs w:val="20"/>
              </w:rPr>
              <w:t xml:space="preserve">) </w:t>
            </w:r>
            <w:r>
              <w:rPr>
                <w:rFonts w:ascii="Arial" w:hAnsi="Arial" w:cs="Arial"/>
                <w:color w:val="000000" w:themeColor="text1"/>
                <w:sz w:val="20"/>
                <w:szCs w:val="20"/>
              </w:rPr>
              <w:t>ter zračniki.</w:t>
            </w:r>
          </w:p>
          <w:p w14:paraId="078386CE" w14:textId="47D78AF5" w:rsidR="00322A79" w:rsidRDefault="00322A79" w:rsidP="00774327">
            <w:pPr>
              <w:jc w:val="both"/>
              <w:rPr>
                <w:rFonts w:ascii="Arial" w:hAnsi="Arial" w:cs="Arial"/>
                <w:color w:val="000000" w:themeColor="text1"/>
                <w:sz w:val="20"/>
                <w:szCs w:val="20"/>
              </w:rPr>
            </w:pPr>
          </w:p>
          <w:p w14:paraId="32FAAD13" w14:textId="5549AA72" w:rsidR="006575CF" w:rsidRDefault="006575CF" w:rsidP="00774327">
            <w:pPr>
              <w:jc w:val="both"/>
              <w:rPr>
                <w:rFonts w:ascii="Arial" w:hAnsi="Arial" w:cs="Arial"/>
                <w:b/>
                <w:bCs/>
                <w:color w:val="000000" w:themeColor="text1"/>
                <w:sz w:val="20"/>
                <w:szCs w:val="20"/>
              </w:rPr>
            </w:pPr>
            <w:r w:rsidRPr="006575CF">
              <w:rPr>
                <w:rFonts w:ascii="Arial" w:hAnsi="Arial" w:cs="Arial"/>
                <w:b/>
                <w:bCs/>
                <w:color w:val="000000" w:themeColor="text1"/>
                <w:sz w:val="20"/>
                <w:szCs w:val="20"/>
              </w:rPr>
              <w:lastRenderedPageBreak/>
              <w:t>VODOHRAN</w:t>
            </w:r>
          </w:p>
          <w:p w14:paraId="061CA81E" w14:textId="33DA60CF" w:rsidR="006575CF" w:rsidRDefault="006575CF" w:rsidP="00774327">
            <w:pPr>
              <w:jc w:val="both"/>
              <w:rPr>
                <w:rFonts w:ascii="Arial" w:hAnsi="Arial" w:cs="Arial"/>
                <w:color w:val="000000" w:themeColor="text1"/>
                <w:sz w:val="20"/>
                <w:szCs w:val="20"/>
              </w:rPr>
            </w:pPr>
            <w:r w:rsidRPr="006575CF">
              <w:rPr>
                <w:rFonts w:ascii="Arial" w:hAnsi="Arial" w:cs="Arial"/>
                <w:color w:val="000000" w:themeColor="text1"/>
                <w:sz w:val="20"/>
                <w:szCs w:val="20"/>
              </w:rPr>
              <w:t xml:space="preserve">Vstop </w:t>
            </w:r>
            <w:r>
              <w:rPr>
                <w:rFonts w:ascii="Arial" w:hAnsi="Arial" w:cs="Arial"/>
                <w:color w:val="000000" w:themeColor="text1"/>
                <w:sz w:val="20"/>
                <w:szCs w:val="20"/>
              </w:rPr>
              <w:t xml:space="preserve">v vodohran se izveden s prebojem zunanje stene za cev PE100 RC d90. Preboj se ustrezno zatesni iv stena vrne v obstoječe stanje. Prav tako je predviden preboj notranje stene za dovod transportnega vodovoda v celico. Preboj se ustrezno zatesni, da se zagotovi </w:t>
            </w:r>
            <w:proofErr w:type="spellStart"/>
            <w:r>
              <w:rPr>
                <w:rFonts w:ascii="Arial" w:hAnsi="Arial" w:cs="Arial"/>
                <w:color w:val="000000" w:themeColor="text1"/>
                <w:sz w:val="20"/>
                <w:szCs w:val="20"/>
              </w:rPr>
              <w:t>vodotesnot</w:t>
            </w:r>
            <w:proofErr w:type="spellEnd"/>
            <w:r>
              <w:rPr>
                <w:rFonts w:ascii="Arial" w:hAnsi="Arial" w:cs="Arial"/>
                <w:color w:val="000000" w:themeColor="text1"/>
                <w:sz w:val="20"/>
                <w:szCs w:val="20"/>
              </w:rPr>
              <w:t>. V samem vodohranu ni predvidenih menjav obstoječih elementov</w:t>
            </w:r>
            <w:r w:rsidR="00FF4EF6">
              <w:rPr>
                <w:rFonts w:ascii="Arial" w:hAnsi="Arial" w:cs="Arial"/>
                <w:color w:val="000000" w:themeColor="text1"/>
                <w:sz w:val="20"/>
                <w:szCs w:val="20"/>
              </w:rPr>
              <w:t xml:space="preserve"> – </w:t>
            </w:r>
            <w:proofErr w:type="spellStart"/>
            <w:r w:rsidR="00FF4EF6">
              <w:rPr>
                <w:rFonts w:ascii="Arial" w:hAnsi="Arial" w:cs="Arial"/>
                <w:color w:val="000000" w:themeColor="text1"/>
                <w:sz w:val="20"/>
                <w:szCs w:val="20"/>
              </w:rPr>
              <w:t>fazonskih</w:t>
            </w:r>
            <w:proofErr w:type="spellEnd"/>
            <w:r w:rsidR="00FF4EF6">
              <w:rPr>
                <w:rFonts w:ascii="Arial" w:hAnsi="Arial" w:cs="Arial"/>
                <w:color w:val="000000" w:themeColor="text1"/>
                <w:sz w:val="20"/>
                <w:szCs w:val="20"/>
              </w:rPr>
              <w:t xml:space="preserve"> komadov, razen za potrebe navezave transportnega vodovoda v obstoječo vodno celico. Za zagotavljanje doziranja vode je v vodohranu predviden ventil. </w:t>
            </w:r>
          </w:p>
          <w:p w14:paraId="74774314" w14:textId="77777777" w:rsidR="00FF4EF6" w:rsidRPr="006575CF" w:rsidRDefault="00FF4EF6" w:rsidP="00774327">
            <w:pPr>
              <w:jc w:val="both"/>
              <w:rPr>
                <w:rFonts w:ascii="Arial" w:hAnsi="Arial" w:cs="Arial"/>
                <w:color w:val="000000" w:themeColor="text1"/>
                <w:sz w:val="20"/>
                <w:szCs w:val="20"/>
              </w:rPr>
            </w:pPr>
          </w:p>
          <w:p w14:paraId="31D2AA53" w14:textId="77777777" w:rsidR="00777807" w:rsidRPr="0076102A" w:rsidRDefault="00777807" w:rsidP="00774327">
            <w:pPr>
              <w:spacing w:before="120" w:after="120" w:line="288" w:lineRule="auto"/>
              <w:rPr>
                <w:rFonts w:ascii="Arial" w:eastAsia="Calibri" w:hAnsi="Arial" w:cs="Arial"/>
                <w:color w:val="000000" w:themeColor="text1"/>
                <w:sz w:val="20"/>
                <w:szCs w:val="20"/>
              </w:rPr>
            </w:pPr>
            <w:r w:rsidRPr="0076102A">
              <w:rPr>
                <w:rFonts w:ascii="Arial" w:eastAsia="Calibri" w:hAnsi="Arial" w:cs="Arial"/>
                <w:color w:val="000000" w:themeColor="text1"/>
                <w:sz w:val="20"/>
                <w:szCs w:val="20"/>
              </w:rPr>
              <w:t>Preglednica 2: Podatki o vodovodih</w:t>
            </w:r>
          </w:p>
          <w:tbl>
            <w:tblPr>
              <w:tblW w:w="9800" w:type="dxa"/>
              <w:tblCellMar>
                <w:left w:w="70" w:type="dxa"/>
                <w:right w:w="70" w:type="dxa"/>
              </w:tblCellMar>
              <w:tblLook w:val="04A0" w:firstRow="1" w:lastRow="0" w:firstColumn="1" w:lastColumn="0" w:noHBand="0" w:noVBand="1"/>
            </w:tblPr>
            <w:tblGrid>
              <w:gridCol w:w="2980"/>
              <w:gridCol w:w="641"/>
              <w:gridCol w:w="641"/>
              <w:gridCol w:w="752"/>
              <w:gridCol w:w="752"/>
              <w:gridCol w:w="680"/>
              <w:gridCol w:w="760"/>
              <w:gridCol w:w="820"/>
              <w:gridCol w:w="780"/>
              <w:gridCol w:w="1120"/>
            </w:tblGrid>
            <w:tr w:rsidR="00AE41C3" w:rsidRPr="00AE41C3" w14:paraId="6A4A54B1" w14:textId="77777777" w:rsidTr="00AE41C3">
              <w:trPr>
                <w:trHeight w:val="300"/>
              </w:trPr>
              <w:tc>
                <w:tcPr>
                  <w:tcW w:w="2980" w:type="dxa"/>
                  <w:tcBorders>
                    <w:top w:val="single" w:sz="4" w:space="0" w:color="auto"/>
                    <w:left w:val="single" w:sz="4" w:space="0" w:color="auto"/>
                    <w:bottom w:val="nil"/>
                    <w:right w:val="single" w:sz="4" w:space="0" w:color="auto"/>
                  </w:tcBorders>
                  <w:shd w:val="clear" w:color="auto" w:fill="auto"/>
                  <w:noWrap/>
                  <w:vAlign w:val="bottom"/>
                  <w:hideMark/>
                </w:tcPr>
                <w:p w14:paraId="11B8BBCD" w14:textId="77777777" w:rsidR="00AE41C3" w:rsidRPr="00AE41C3" w:rsidRDefault="00AE41C3" w:rsidP="00AE41C3">
                  <w:pPr>
                    <w:spacing w:after="0" w:line="240" w:lineRule="auto"/>
                    <w:rPr>
                      <w:rFonts w:ascii="Arial" w:eastAsia="Times New Roman" w:hAnsi="Arial" w:cs="Arial"/>
                      <w:b/>
                      <w:bCs/>
                      <w:color w:val="000000"/>
                      <w:lang w:eastAsia="sl-SI"/>
                    </w:rPr>
                  </w:pPr>
                  <w:r w:rsidRPr="00AE41C3">
                    <w:rPr>
                      <w:rFonts w:ascii="Arial" w:eastAsia="Times New Roman" w:hAnsi="Arial" w:cs="Arial"/>
                      <w:b/>
                      <w:bCs/>
                      <w:color w:val="000000"/>
                      <w:lang w:eastAsia="sl-SI"/>
                    </w:rPr>
                    <w:t>VODOVOD</w:t>
                  </w:r>
                </w:p>
              </w:tc>
              <w:tc>
                <w:tcPr>
                  <w:tcW w:w="620" w:type="dxa"/>
                  <w:tcBorders>
                    <w:top w:val="single" w:sz="4" w:space="0" w:color="auto"/>
                    <w:left w:val="nil"/>
                    <w:bottom w:val="nil"/>
                    <w:right w:val="nil"/>
                  </w:tcBorders>
                  <w:shd w:val="clear" w:color="auto" w:fill="auto"/>
                  <w:noWrap/>
                  <w:vAlign w:val="bottom"/>
                  <w:hideMark/>
                </w:tcPr>
                <w:p w14:paraId="77097505"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single" w:sz="4" w:space="0" w:color="auto"/>
                    <w:left w:val="nil"/>
                    <w:bottom w:val="nil"/>
                    <w:right w:val="nil"/>
                  </w:tcBorders>
                  <w:shd w:val="clear" w:color="auto" w:fill="auto"/>
                  <w:noWrap/>
                  <w:vAlign w:val="bottom"/>
                  <w:hideMark/>
                </w:tcPr>
                <w:p w14:paraId="40DB40F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single" w:sz="4" w:space="0" w:color="auto"/>
                    <w:left w:val="nil"/>
                    <w:bottom w:val="nil"/>
                    <w:right w:val="nil"/>
                  </w:tcBorders>
                  <w:shd w:val="clear" w:color="auto" w:fill="auto"/>
                  <w:noWrap/>
                  <w:vAlign w:val="bottom"/>
                  <w:hideMark/>
                </w:tcPr>
                <w:p w14:paraId="36574EC5"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single" w:sz="4" w:space="0" w:color="auto"/>
                    <w:left w:val="nil"/>
                    <w:bottom w:val="nil"/>
                    <w:right w:val="nil"/>
                  </w:tcBorders>
                  <w:shd w:val="clear" w:color="auto" w:fill="auto"/>
                  <w:noWrap/>
                  <w:vAlign w:val="bottom"/>
                  <w:hideMark/>
                </w:tcPr>
                <w:p w14:paraId="4E75A0A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single" w:sz="4" w:space="0" w:color="auto"/>
                    <w:left w:val="nil"/>
                    <w:bottom w:val="nil"/>
                    <w:right w:val="nil"/>
                  </w:tcBorders>
                  <w:shd w:val="clear" w:color="auto" w:fill="auto"/>
                  <w:noWrap/>
                  <w:vAlign w:val="bottom"/>
                  <w:hideMark/>
                </w:tcPr>
                <w:p w14:paraId="11A0EC4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single" w:sz="4" w:space="0" w:color="auto"/>
                    <w:left w:val="nil"/>
                    <w:bottom w:val="nil"/>
                    <w:right w:val="nil"/>
                  </w:tcBorders>
                  <w:shd w:val="clear" w:color="auto" w:fill="auto"/>
                  <w:noWrap/>
                  <w:vAlign w:val="bottom"/>
                  <w:hideMark/>
                </w:tcPr>
                <w:p w14:paraId="65952FD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single" w:sz="4" w:space="0" w:color="auto"/>
                    <w:left w:val="nil"/>
                    <w:bottom w:val="nil"/>
                    <w:right w:val="nil"/>
                  </w:tcBorders>
                  <w:shd w:val="clear" w:color="auto" w:fill="auto"/>
                  <w:noWrap/>
                  <w:vAlign w:val="bottom"/>
                  <w:hideMark/>
                </w:tcPr>
                <w:p w14:paraId="27583E7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single" w:sz="4" w:space="0" w:color="auto"/>
                    <w:left w:val="nil"/>
                    <w:bottom w:val="nil"/>
                    <w:right w:val="nil"/>
                  </w:tcBorders>
                  <w:shd w:val="clear" w:color="auto" w:fill="auto"/>
                  <w:noWrap/>
                  <w:vAlign w:val="bottom"/>
                  <w:hideMark/>
                </w:tcPr>
                <w:p w14:paraId="7F613764"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single" w:sz="4" w:space="0" w:color="auto"/>
                    <w:left w:val="nil"/>
                    <w:bottom w:val="nil"/>
                    <w:right w:val="single" w:sz="4" w:space="0" w:color="auto"/>
                  </w:tcBorders>
                  <w:shd w:val="clear" w:color="auto" w:fill="auto"/>
                  <w:noWrap/>
                  <w:vAlign w:val="bottom"/>
                  <w:hideMark/>
                </w:tcPr>
                <w:p w14:paraId="4F96E134"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r>
            <w:tr w:rsidR="00AE41C3" w:rsidRPr="00AE41C3" w14:paraId="12CD5F2D" w14:textId="77777777" w:rsidTr="00D05B4D">
              <w:trPr>
                <w:trHeight w:val="602"/>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9FEB1C" w14:textId="77777777" w:rsidR="00AE41C3" w:rsidRPr="00AE41C3" w:rsidRDefault="00AE41C3" w:rsidP="00AE41C3">
                  <w:pPr>
                    <w:spacing w:after="0" w:line="240" w:lineRule="auto"/>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ime vodovoda</w:t>
                  </w:r>
                </w:p>
              </w:tc>
              <w:tc>
                <w:tcPr>
                  <w:tcW w:w="620" w:type="dxa"/>
                  <w:tcBorders>
                    <w:top w:val="single" w:sz="4" w:space="0" w:color="auto"/>
                    <w:left w:val="nil"/>
                    <w:bottom w:val="single" w:sz="4" w:space="0" w:color="auto"/>
                    <w:right w:val="single" w:sz="4" w:space="0" w:color="auto"/>
                  </w:tcBorders>
                  <w:shd w:val="clear" w:color="auto" w:fill="auto"/>
                  <w:noWrap/>
                  <w:vAlign w:val="bottom"/>
                  <w:hideMark/>
                </w:tcPr>
                <w:p w14:paraId="520B5EB9" w14:textId="77777777" w:rsidR="00AE41C3" w:rsidRPr="00AE41C3" w:rsidRDefault="00AE41C3" w:rsidP="00AE41C3">
                  <w:pPr>
                    <w:spacing w:after="0" w:line="240" w:lineRule="auto"/>
                    <w:rPr>
                      <w:rFonts w:ascii="Arial" w:eastAsia="Times New Roman" w:hAnsi="Arial" w:cs="Arial"/>
                      <w:b/>
                      <w:bCs/>
                      <w:sz w:val="20"/>
                      <w:szCs w:val="20"/>
                      <w:lang w:eastAsia="sl-SI"/>
                    </w:rPr>
                  </w:pPr>
                  <w:r w:rsidRPr="00AE41C3">
                    <w:rPr>
                      <w:rFonts w:ascii="Arial" w:eastAsia="Times New Roman" w:hAnsi="Arial" w:cs="Arial"/>
                      <w:b/>
                      <w:bCs/>
                      <w:sz w:val="20"/>
                      <w:szCs w:val="20"/>
                      <w:lang w:eastAsia="sl-SI"/>
                    </w:rPr>
                    <w:t>d32</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14:paraId="193DB8F9" w14:textId="77777777" w:rsidR="00AE41C3" w:rsidRPr="00AE41C3" w:rsidRDefault="00AE41C3" w:rsidP="00AE41C3">
                  <w:pPr>
                    <w:spacing w:after="0" w:line="240" w:lineRule="auto"/>
                    <w:rPr>
                      <w:rFonts w:ascii="Arial" w:eastAsia="Times New Roman" w:hAnsi="Arial" w:cs="Arial"/>
                      <w:b/>
                      <w:bCs/>
                      <w:sz w:val="20"/>
                      <w:szCs w:val="20"/>
                      <w:lang w:eastAsia="sl-SI"/>
                    </w:rPr>
                  </w:pPr>
                  <w:r w:rsidRPr="00AE41C3">
                    <w:rPr>
                      <w:rFonts w:ascii="Arial" w:eastAsia="Times New Roman" w:hAnsi="Arial" w:cs="Arial"/>
                      <w:b/>
                      <w:bCs/>
                      <w:sz w:val="20"/>
                      <w:szCs w:val="20"/>
                      <w:lang w:eastAsia="sl-SI"/>
                    </w:rPr>
                    <w:t>d40</w:t>
                  </w:r>
                </w:p>
              </w:tc>
              <w:tc>
                <w:tcPr>
                  <w:tcW w:w="740" w:type="dxa"/>
                  <w:tcBorders>
                    <w:top w:val="single" w:sz="4" w:space="0" w:color="auto"/>
                    <w:left w:val="nil"/>
                    <w:bottom w:val="single" w:sz="4" w:space="0" w:color="auto"/>
                    <w:right w:val="single" w:sz="4" w:space="0" w:color="auto"/>
                  </w:tcBorders>
                  <w:shd w:val="clear" w:color="auto" w:fill="auto"/>
                  <w:noWrap/>
                  <w:vAlign w:val="bottom"/>
                  <w:hideMark/>
                </w:tcPr>
                <w:p w14:paraId="6FEDF328" w14:textId="77777777" w:rsidR="00AE41C3" w:rsidRPr="00AE41C3" w:rsidRDefault="00AE41C3" w:rsidP="00AE41C3">
                  <w:pPr>
                    <w:spacing w:after="0" w:line="240" w:lineRule="auto"/>
                    <w:rPr>
                      <w:rFonts w:ascii="Arial" w:eastAsia="Times New Roman" w:hAnsi="Arial" w:cs="Arial"/>
                      <w:b/>
                      <w:bCs/>
                      <w:sz w:val="20"/>
                      <w:szCs w:val="20"/>
                      <w:lang w:eastAsia="sl-SI"/>
                    </w:rPr>
                  </w:pPr>
                  <w:r w:rsidRPr="00AE41C3">
                    <w:rPr>
                      <w:rFonts w:ascii="Arial" w:eastAsia="Times New Roman" w:hAnsi="Arial" w:cs="Arial"/>
                      <w:b/>
                      <w:bCs/>
                      <w:sz w:val="20"/>
                      <w:szCs w:val="20"/>
                      <w:lang w:eastAsia="sl-SI"/>
                    </w:rPr>
                    <w:t>d50</w:t>
                  </w:r>
                </w:p>
              </w:tc>
              <w:tc>
                <w:tcPr>
                  <w:tcW w:w="660" w:type="dxa"/>
                  <w:tcBorders>
                    <w:top w:val="single" w:sz="4" w:space="0" w:color="auto"/>
                    <w:left w:val="nil"/>
                    <w:bottom w:val="single" w:sz="4" w:space="0" w:color="auto"/>
                    <w:right w:val="single" w:sz="4" w:space="0" w:color="auto"/>
                  </w:tcBorders>
                  <w:shd w:val="clear" w:color="auto" w:fill="auto"/>
                  <w:noWrap/>
                  <w:vAlign w:val="bottom"/>
                  <w:hideMark/>
                </w:tcPr>
                <w:p w14:paraId="16964968" w14:textId="77777777" w:rsidR="00AE41C3" w:rsidRPr="00AE41C3" w:rsidRDefault="00AE41C3" w:rsidP="00AE41C3">
                  <w:pPr>
                    <w:spacing w:after="0" w:line="240" w:lineRule="auto"/>
                    <w:rPr>
                      <w:rFonts w:ascii="Arial" w:eastAsia="Times New Roman" w:hAnsi="Arial" w:cs="Arial"/>
                      <w:b/>
                      <w:bCs/>
                      <w:sz w:val="20"/>
                      <w:szCs w:val="20"/>
                      <w:lang w:eastAsia="sl-SI"/>
                    </w:rPr>
                  </w:pPr>
                  <w:r w:rsidRPr="00AE41C3">
                    <w:rPr>
                      <w:rFonts w:ascii="Arial" w:eastAsia="Times New Roman" w:hAnsi="Arial" w:cs="Arial"/>
                      <w:b/>
                      <w:bCs/>
                      <w:sz w:val="20"/>
                      <w:szCs w:val="20"/>
                      <w:lang w:eastAsia="sl-SI"/>
                    </w:rPr>
                    <w:t>d63</w:t>
                  </w:r>
                </w:p>
              </w:tc>
              <w:tc>
                <w:tcPr>
                  <w:tcW w:w="680" w:type="dxa"/>
                  <w:tcBorders>
                    <w:top w:val="single" w:sz="4" w:space="0" w:color="auto"/>
                    <w:left w:val="nil"/>
                    <w:bottom w:val="single" w:sz="4" w:space="0" w:color="auto"/>
                    <w:right w:val="single" w:sz="4" w:space="0" w:color="auto"/>
                  </w:tcBorders>
                  <w:shd w:val="clear" w:color="auto" w:fill="auto"/>
                  <w:noWrap/>
                  <w:vAlign w:val="bottom"/>
                  <w:hideMark/>
                </w:tcPr>
                <w:p w14:paraId="1E8AE8A2" w14:textId="77777777" w:rsidR="00AE41C3" w:rsidRPr="00AE41C3" w:rsidRDefault="00AE41C3" w:rsidP="00AE41C3">
                  <w:pPr>
                    <w:spacing w:after="0" w:line="240" w:lineRule="auto"/>
                    <w:rPr>
                      <w:rFonts w:ascii="Arial" w:eastAsia="Times New Roman" w:hAnsi="Arial" w:cs="Arial"/>
                      <w:b/>
                      <w:bCs/>
                      <w:sz w:val="20"/>
                      <w:szCs w:val="20"/>
                      <w:lang w:eastAsia="sl-SI"/>
                    </w:rPr>
                  </w:pPr>
                  <w:r w:rsidRPr="00AE41C3">
                    <w:rPr>
                      <w:rFonts w:ascii="Arial" w:eastAsia="Times New Roman" w:hAnsi="Arial" w:cs="Arial"/>
                      <w:b/>
                      <w:bCs/>
                      <w:sz w:val="20"/>
                      <w:szCs w:val="20"/>
                      <w:lang w:eastAsia="sl-SI"/>
                    </w:rPr>
                    <w:t>d90</w:t>
                  </w:r>
                </w:p>
              </w:tc>
              <w:tc>
                <w:tcPr>
                  <w:tcW w:w="760" w:type="dxa"/>
                  <w:tcBorders>
                    <w:top w:val="single" w:sz="4" w:space="0" w:color="auto"/>
                    <w:left w:val="nil"/>
                    <w:bottom w:val="single" w:sz="4" w:space="0" w:color="auto"/>
                    <w:right w:val="single" w:sz="4" w:space="0" w:color="auto"/>
                  </w:tcBorders>
                  <w:shd w:val="clear" w:color="auto" w:fill="auto"/>
                  <w:noWrap/>
                  <w:vAlign w:val="bottom"/>
                  <w:hideMark/>
                </w:tcPr>
                <w:p w14:paraId="520B5E20" w14:textId="77777777" w:rsidR="00AE41C3" w:rsidRPr="00AE41C3" w:rsidRDefault="00AE41C3" w:rsidP="00AE41C3">
                  <w:pPr>
                    <w:spacing w:after="0" w:line="240" w:lineRule="auto"/>
                    <w:rPr>
                      <w:rFonts w:ascii="Arial" w:eastAsia="Times New Roman" w:hAnsi="Arial" w:cs="Arial"/>
                      <w:b/>
                      <w:bCs/>
                      <w:sz w:val="20"/>
                      <w:szCs w:val="20"/>
                      <w:lang w:eastAsia="sl-SI"/>
                    </w:rPr>
                  </w:pPr>
                  <w:r w:rsidRPr="00AE41C3">
                    <w:rPr>
                      <w:rFonts w:ascii="Arial" w:eastAsia="Times New Roman" w:hAnsi="Arial" w:cs="Arial"/>
                      <w:b/>
                      <w:bCs/>
                      <w:sz w:val="20"/>
                      <w:szCs w:val="20"/>
                      <w:lang w:eastAsia="sl-SI"/>
                    </w:rPr>
                    <w:t>d110</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926D236" w14:textId="77777777" w:rsidR="00AE41C3" w:rsidRPr="00AE41C3" w:rsidRDefault="00AE41C3" w:rsidP="00AE41C3">
                  <w:pPr>
                    <w:spacing w:after="0" w:line="240" w:lineRule="auto"/>
                    <w:rPr>
                      <w:rFonts w:ascii="Arial" w:eastAsia="Times New Roman" w:hAnsi="Arial" w:cs="Arial"/>
                      <w:b/>
                      <w:bCs/>
                      <w:sz w:val="20"/>
                      <w:szCs w:val="20"/>
                      <w:lang w:eastAsia="sl-SI"/>
                    </w:rPr>
                  </w:pPr>
                  <w:r w:rsidRPr="00AE41C3">
                    <w:rPr>
                      <w:rFonts w:ascii="Arial" w:eastAsia="Times New Roman" w:hAnsi="Arial" w:cs="Arial"/>
                      <w:b/>
                      <w:bCs/>
                      <w:sz w:val="20"/>
                      <w:szCs w:val="20"/>
                      <w:lang w:eastAsia="sl-SI"/>
                    </w:rPr>
                    <w:t>d125</w:t>
                  </w:r>
                </w:p>
              </w:tc>
              <w:tc>
                <w:tcPr>
                  <w:tcW w:w="780" w:type="dxa"/>
                  <w:tcBorders>
                    <w:top w:val="single" w:sz="4" w:space="0" w:color="auto"/>
                    <w:left w:val="nil"/>
                    <w:bottom w:val="single" w:sz="4" w:space="0" w:color="auto"/>
                    <w:right w:val="single" w:sz="4" w:space="0" w:color="auto"/>
                  </w:tcBorders>
                  <w:shd w:val="clear" w:color="auto" w:fill="auto"/>
                  <w:noWrap/>
                  <w:vAlign w:val="bottom"/>
                  <w:hideMark/>
                </w:tcPr>
                <w:p w14:paraId="015B1A44" w14:textId="77777777" w:rsidR="00AE41C3" w:rsidRPr="00AE41C3" w:rsidRDefault="00AE41C3" w:rsidP="00AE41C3">
                  <w:pPr>
                    <w:spacing w:after="0" w:line="240" w:lineRule="auto"/>
                    <w:rPr>
                      <w:rFonts w:ascii="Arial" w:eastAsia="Times New Roman" w:hAnsi="Arial" w:cs="Arial"/>
                      <w:b/>
                      <w:bCs/>
                      <w:sz w:val="20"/>
                      <w:szCs w:val="20"/>
                      <w:lang w:eastAsia="sl-SI"/>
                    </w:rPr>
                  </w:pPr>
                  <w:r w:rsidRPr="00AE41C3">
                    <w:rPr>
                      <w:rFonts w:ascii="Arial" w:eastAsia="Times New Roman" w:hAnsi="Arial" w:cs="Arial"/>
                      <w:b/>
                      <w:bCs/>
                      <w:sz w:val="20"/>
                      <w:szCs w:val="20"/>
                      <w:lang w:eastAsia="sl-SI"/>
                    </w:rPr>
                    <w:t>d140</w:t>
                  </w:r>
                </w:p>
              </w:tc>
              <w:tc>
                <w:tcPr>
                  <w:tcW w:w="1120" w:type="dxa"/>
                  <w:tcBorders>
                    <w:top w:val="single" w:sz="4" w:space="0" w:color="auto"/>
                    <w:left w:val="nil"/>
                    <w:bottom w:val="single" w:sz="4" w:space="0" w:color="auto"/>
                    <w:right w:val="single" w:sz="4" w:space="0" w:color="auto"/>
                  </w:tcBorders>
                  <w:shd w:val="clear" w:color="auto" w:fill="auto"/>
                  <w:vAlign w:val="bottom"/>
                  <w:hideMark/>
                </w:tcPr>
                <w:p w14:paraId="1F0B6278" w14:textId="77777777" w:rsidR="00AE41C3" w:rsidRPr="00AE41C3" w:rsidRDefault="00AE41C3" w:rsidP="00AE41C3">
                  <w:pPr>
                    <w:spacing w:after="0" w:line="240" w:lineRule="auto"/>
                    <w:rPr>
                      <w:rFonts w:ascii="Arial" w:eastAsia="Times New Roman" w:hAnsi="Arial" w:cs="Arial"/>
                      <w:b/>
                      <w:bCs/>
                      <w:sz w:val="20"/>
                      <w:szCs w:val="20"/>
                      <w:lang w:eastAsia="sl-SI"/>
                    </w:rPr>
                  </w:pPr>
                  <w:r w:rsidRPr="00AE41C3">
                    <w:rPr>
                      <w:rFonts w:ascii="Arial" w:eastAsia="Times New Roman" w:hAnsi="Arial" w:cs="Arial"/>
                      <w:b/>
                      <w:bCs/>
                      <w:sz w:val="20"/>
                      <w:szCs w:val="20"/>
                      <w:lang w:eastAsia="sl-SI"/>
                    </w:rPr>
                    <w:t>skupna dolžina m</w:t>
                  </w:r>
                </w:p>
              </w:tc>
            </w:tr>
            <w:tr w:rsidR="00AE41C3" w:rsidRPr="00AE41C3" w14:paraId="2A505EE4"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C90E8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20" w:type="dxa"/>
                  <w:tcBorders>
                    <w:top w:val="nil"/>
                    <w:left w:val="nil"/>
                    <w:bottom w:val="single" w:sz="4" w:space="0" w:color="auto"/>
                    <w:right w:val="single" w:sz="4" w:space="0" w:color="auto"/>
                  </w:tcBorders>
                  <w:shd w:val="clear" w:color="auto" w:fill="auto"/>
                  <w:noWrap/>
                  <w:vAlign w:val="bottom"/>
                  <w:hideMark/>
                </w:tcPr>
                <w:p w14:paraId="1B4077E7"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1344A30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4B2EE94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61B94427"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1B787ED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78A5A197"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0535084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5E8A7CC1"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01E0DB79"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r>
            <w:tr w:rsidR="00AE41C3" w:rsidRPr="00AE41C3" w14:paraId="4000B6AD"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8551191"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transportni_vodovod_2</w:t>
                  </w:r>
                </w:p>
              </w:tc>
              <w:tc>
                <w:tcPr>
                  <w:tcW w:w="620" w:type="dxa"/>
                  <w:tcBorders>
                    <w:top w:val="nil"/>
                    <w:left w:val="nil"/>
                    <w:bottom w:val="single" w:sz="4" w:space="0" w:color="auto"/>
                    <w:right w:val="single" w:sz="4" w:space="0" w:color="auto"/>
                  </w:tcBorders>
                  <w:shd w:val="clear" w:color="auto" w:fill="auto"/>
                  <w:noWrap/>
                  <w:vAlign w:val="bottom"/>
                  <w:hideMark/>
                </w:tcPr>
                <w:p w14:paraId="228FD61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0316331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05B1B173"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0CF14AF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1FD4D8EF"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585,2</w:t>
                  </w:r>
                </w:p>
              </w:tc>
              <w:tc>
                <w:tcPr>
                  <w:tcW w:w="760" w:type="dxa"/>
                  <w:tcBorders>
                    <w:top w:val="nil"/>
                    <w:left w:val="nil"/>
                    <w:bottom w:val="single" w:sz="4" w:space="0" w:color="auto"/>
                    <w:right w:val="single" w:sz="4" w:space="0" w:color="auto"/>
                  </w:tcBorders>
                  <w:shd w:val="clear" w:color="auto" w:fill="auto"/>
                  <w:noWrap/>
                  <w:vAlign w:val="bottom"/>
                  <w:hideMark/>
                </w:tcPr>
                <w:p w14:paraId="439307CB"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7A9EC7D1"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38648B4C"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0440AB85"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585,20</w:t>
                  </w:r>
                </w:p>
              </w:tc>
            </w:tr>
            <w:tr w:rsidR="00AE41C3" w:rsidRPr="00AE41C3" w14:paraId="68E13B75"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66CEEE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vodovo_1</w:t>
                  </w:r>
                </w:p>
              </w:tc>
              <w:tc>
                <w:tcPr>
                  <w:tcW w:w="620" w:type="dxa"/>
                  <w:tcBorders>
                    <w:top w:val="nil"/>
                    <w:left w:val="nil"/>
                    <w:bottom w:val="single" w:sz="4" w:space="0" w:color="auto"/>
                    <w:right w:val="single" w:sz="4" w:space="0" w:color="auto"/>
                  </w:tcBorders>
                  <w:shd w:val="clear" w:color="auto" w:fill="auto"/>
                  <w:noWrap/>
                  <w:vAlign w:val="bottom"/>
                  <w:hideMark/>
                </w:tcPr>
                <w:p w14:paraId="4C14F405"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5AE24C57"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36978E5B"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23,37</w:t>
                  </w:r>
                </w:p>
              </w:tc>
              <w:tc>
                <w:tcPr>
                  <w:tcW w:w="660" w:type="dxa"/>
                  <w:tcBorders>
                    <w:top w:val="nil"/>
                    <w:left w:val="nil"/>
                    <w:bottom w:val="single" w:sz="4" w:space="0" w:color="auto"/>
                    <w:right w:val="single" w:sz="4" w:space="0" w:color="auto"/>
                  </w:tcBorders>
                  <w:shd w:val="clear" w:color="auto" w:fill="auto"/>
                  <w:noWrap/>
                  <w:vAlign w:val="bottom"/>
                  <w:hideMark/>
                </w:tcPr>
                <w:p w14:paraId="6F3D1059"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14A917A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35FC212E"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85,3</w:t>
                  </w:r>
                </w:p>
              </w:tc>
              <w:tc>
                <w:tcPr>
                  <w:tcW w:w="820" w:type="dxa"/>
                  <w:tcBorders>
                    <w:top w:val="nil"/>
                    <w:left w:val="nil"/>
                    <w:bottom w:val="single" w:sz="4" w:space="0" w:color="auto"/>
                    <w:right w:val="single" w:sz="4" w:space="0" w:color="auto"/>
                  </w:tcBorders>
                  <w:shd w:val="clear" w:color="auto" w:fill="auto"/>
                  <w:noWrap/>
                  <w:vAlign w:val="bottom"/>
                  <w:hideMark/>
                </w:tcPr>
                <w:p w14:paraId="2491A333"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022EABEE"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236,61</w:t>
                  </w:r>
                </w:p>
              </w:tc>
              <w:tc>
                <w:tcPr>
                  <w:tcW w:w="1120" w:type="dxa"/>
                  <w:tcBorders>
                    <w:top w:val="nil"/>
                    <w:left w:val="nil"/>
                    <w:bottom w:val="single" w:sz="4" w:space="0" w:color="auto"/>
                    <w:right w:val="single" w:sz="4" w:space="0" w:color="auto"/>
                  </w:tcBorders>
                  <w:shd w:val="clear" w:color="auto" w:fill="auto"/>
                  <w:noWrap/>
                  <w:vAlign w:val="bottom"/>
                  <w:hideMark/>
                </w:tcPr>
                <w:p w14:paraId="5386791D"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345,28</w:t>
                  </w:r>
                </w:p>
              </w:tc>
            </w:tr>
            <w:tr w:rsidR="00AE41C3" w:rsidRPr="00AE41C3" w14:paraId="203952BA"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3B2D3E4"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xml:space="preserve">vodovod_2 </w:t>
                  </w:r>
                </w:p>
              </w:tc>
              <w:tc>
                <w:tcPr>
                  <w:tcW w:w="620" w:type="dxa"/>
                  <w:tcBorders>
                    <w:top w:val="nil"/>
                    <w:left w:val="nil"/>
                    <w:bottom w:val="single" w:sz="4" w:space="0" w:color="auto"/>
                    <w:right w:val="single" w:sz="4" w:space="0" w:color="auto"/>
                  </w:tcBorders>
                  <w:shd w:val="clear" w:color="auto" w:fill="auto"/>
                  <w:noWrap/>
                  <w:vAlign w:val="bottom"/>
                  <w:hideMark/>
                </w:tcPr>
                <w:p w14:paraId="1E77AA3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6FCAF33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57E2B93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2FE83A3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7B0F060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0A6752E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38E3197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7B55C080"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376,7</w:t>
                  </w:r>
                </w:p>
              </w:tc>
              <w:tc>
                <w:tcPr>
                  <w:tcW w:w="1120" w:type="dxa"/>
                  <w:tcBorders>
                    <w:top w:val="nil"/>
                    <w:left w:val="nil"/>
                    <w:bottom w:val="single" w:sz="4" w:space="0" w:color="auto"/>
                    <w:right w:val="single" w:sz="4" w:space="0" w:color="auto"/>
                  </w:tcBorders>
                  <w:shd w:val="clear" w:color="auto" w:fill="auto"/>
                  <w:noWrap/>
                  <w:vAlign w:val="bottom"/>
                  <w:hideMark/>
                </w:tcPr>
                <w:p w14:paraId="23C6E484"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376,70</w:t>
                  </w:r>
                </w:p>
              </w:tc>
            </w:tr>
            <w:tr w:rsidR="00AE41C3" w:rsidRPr="00AE41C3" w14:paraId="56A3A291"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2277AF1"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vodovod_2_4</w:t>
                  </w:r>
                </w:p>
              </w:tc>
              <w:tc>
                <w:tcPr>
                  <w:tcW w:w="620" w:type="dxa"/>
                  <w:tcBorders>
                    <w:top w:val="nil"/>
                    <w:left w:val="nil"/>
                    <w:bottom w:val="single" w:sz="4" w:space="0" w:color="auto"/>
                    <w:right w:val="single" w:sz="4" w:space="0" w:color="auto"/>
                  </w:tcBorders>
                  <w:shd w:val="clear" w:color="auto" w:fill="auto"/>
                  <w:noWrap/>
                  <w:vAlign w:val="bottom"/>
                  <w:hideMark/>
                </w:tcPr>
                <w:p w14:paraId="4FA4536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6E2181AB"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23,66</w:t>
                  </w:r>
                </w:p>
              </w:tc>
              <w:tc>
                <w:tcPr>
                  <w:tcW w:w="740" w:type="dxa"/>
                  <w:tcBorders>
                    <w:top w:val="nil"/>
                    <w:left w:val="nil"/>
                    <w:bottom w:val="single" w:sz="4" w:space="0" w:color="auto"/>
                    <w:right w:val="single" w:sz="4" w:space="0" w:color="auto"/>
                  </w:tcBorders>
                  <w:shd w:val="clear" w:color="auto" w:fill="auto"/>
                  <w:noWrap/>
                  <w:vAlign w:val="bottom"/>
                  <w:hideMark/>
                </w:tcPr>
                <w:p w14:paraId="16786DBE"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16,04</w:t>
                  </w:r>
                </w:p>
              </w:tc>
              <w:tc>
                <w:tcPr>
                  <w:tcW w:w="660" w:type="dxa"/>
                  <w:tcBorders>
                    <w:top w:val="nil"/>
                    <w:left w:val="nil"/>
                    <w:bottom w:val="single" w:sz="4" w:space="0" w:color="auto"/>
                    <w:right w:val="single" w:sz="4" w:space="0" w:color="auto"/>
                  </w:tcBorders>
                  <w:shd w:val="clear" w:color="auto" w:fill="auto"/>
                  <w:noWrap/>
                  <w:vAlign w:val="bottom"/>
                  <w:hideMark/>
                </w:tcPr>
                <w:p w14:paraId="2516C5C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75AF10A7"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581EC5E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2F9C57F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1BE8498C"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395A4206"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39,70</w:t>
                  </w:r>
                </w:p>
              </w:tc>
            </w:tr>
            <w:tr w:rsidR="00AE41C3" w:rsidRPr="00AE41C3" w14:paraId="3E5147D1"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EA06BF7"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vodovod_3</w:t>
                  </w:r>
                </w:p>
              </w:tc>
              <w:tc>
                <w:tcPr>
                  <w:tcW w:w="620" w:type="dxa"/>
                  <w:tcBorders>
                    <w:top w:val="nil"/>
                    <w:left w:val="nil"/>
                    <w:bottom w:val="single" w:sz="4" w:space="0" w:color="auto"/>
                    <w:right w:val="single" w:sz="4" w:space="0" w:color="auto"/>
                  </w:tcBorders>
                  <w:shd w:val="clear" w:color="auto" w:fill="auto"/>
                  <w:noWrap/>
                  <w:vAlign w:val="bottom"/>
                  <w:hideMark/>
                </w:tcPr>
                <w:p w14:paraId="4B5AD40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7684B63B"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5C4FDD4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7EE90A1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4D341221"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61A861D0"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326,52</w:t>
                  </w:r>
                </w:p>
              </w:tc>
              <w:tc>
                <w:tcPr>
                  <w:tcW w:w="820" w:type="dxa"/>
                  <w:tcBorders>
                    <w:top w:val="nil"/>
                    <w:left w:val="nil"/>
                    <w:bottom w:val="single" w:sz="4" w:space="0" w:color="auto"/>
                    <w:right w:val="single" w:sz="4" w:space="0" w:color="auto"/>
                  </w:tcBorders>
                  <w:shd w:val="clear" w:color="auto" w:fill="auto"/>
                  <w:noWrap/>
                  <w:vAlign w:val="bottom"/>
                  <w:hideMark/>
                </w:tcPr>
                <w:p w14:paraId="13BD6300"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227,42</w:t>
                  </w:r>
                </w:p>
              </w:tc>
              <w:tc>
                <w:tcPr>
                  <w:tcW w:w="780" w:type="dxa"/>
                  <w:tcBorders>
                    <w:top w:val="nil"/>
                    <w:left w:val="nil"/>
                    <w:bottom w:val="single" w:sz="4" w:space="0" w:color="auto"/>
                    <w:right w:val="single" w:sz="4" w:space="0" w:color="auto"/>
                  </w:tcBorders>
                  <w:shd w:val="clear" w:color="auto" w:fill="auto"/>
                  <w:noWrap/>
                  <w:vAlign w:val="bottom"/>
                  <w:hideMark/>
                </w:tcPr>
                <w:p w14:paraId="638BA2D5"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7EF2A92E"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553,94</w:t>
                  </w:r>
                </w:p>
              </w:tc>
            </w:tr>
            <w:tr w:rsidR="00AE41C3" w:rsidRPr="00AE41C3" w14:paraId="666C019F"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F3CEB6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vodovod_3_1</w:t>
                  </w:r>
                </w:p>
              </w:tc>
              <w:tc>
                <w:tcPr>
                  <w:tcW w:w="620" w:type="dxa"/>
                  <w:tcBorders>
                    <w:top w:val="nil"/>
                    <w:left w:val="nil"/>
                    <w:bottom w:val="single" w:sz="4" w:space="0" w:color="auto"/>
                    <w:right w:val="single" w:sz="4" w:space="0" w:color="auto"/>
                  </w:tcBorders>
                  <w:shd w:val="clear" w:color="auto" w:fill="auto"/>
                  <w:noWrap/>
                  <w:vAlign w:val="bottom"/>
                  <w:hideMark/>
                </w:tcPr>
                <w:p w14:paraId="6F1EA28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054E2163"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21638EAF"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19,15</w:t>
                  </w:r>
                </w:p>
              </w:tc>
              <w:tc>
                <w:tcPr>
                  <w:tcW w:w="660" w:type="dxa"/>
                  <w:tcBorders>
                    <w:top w:val="nil"/>
                    <w:left w:val="nil"/>
                    <w:bottom w:val="single" w:sz="4" w:space="0" w:color="auto"/>
                    <w:right w:val="single" w:sz="4" w:space="0" w:color="auto"/>
                  </w:tcBorders>
                  <w:shd w:val="clear" w:color="auto" w:fill="auto"/>
                  <w:noWrap/>
                  <w:vAlign w:val="bottom"/>
                  <w:hideMark/>
                </w:tcPr>
                <w:p w14:paraId="0365A080"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105,72</w:t>
                  </w:r>
                </w:p>
              </w:tc>
              <w:tc>
                <w:tcPr>
                  <w:tcW w:w="680" w:type="dxa"/>
                  <w:tcBorders>
                    <w:top w:val="nil"/>
                    <w:left w:val="nil"/>
                    <w:bottom w:val="single" w:sz="4" w:space="0" w:color="auto"/>
                    <w:right w:val="single" w:sz="4" w:space="0" w:color="auto"/>
                  </w:tcBorders>
                  <w:shd w:val="clear" w:color="auto" w:fill="auto"/>
                  <w:noWrap/>
                  <w:vAlign w:val="bottom"/>
                  <w:hideMark/>
                </w:tcPr>
                <w:p w14:paraId="6CCB0891"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44149A1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656912B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0AFEE71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6FF35E0D"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124,87</w:t>
                  </w:r>
                </w:p>
              </w:tc>
            </w:tr>
            <w:tr w:rsidR="00AE41C3" w:rsidRPr="00AE41C3" w14:paraId="4B69EDD7"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88715F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vodovod_3_3</w:t>
                  </w:r>
                </w:p>
              </w:tc>
              <w:tc>
                <w:tcPr>
                  <w:tcW w:w="620" w:type="dxa"/>
                  <w:tcBorders>
                    <w:top w:val="nil"/>
                    <w:left w:val="nil"/>
                    <w:bottom w:val="single" w:sz="4" w:space="0" w:color="auto"/>
                    <w:right w:val="single" w:sz="4" w:space="0" w:color="auto"/>
                  </w:tcBorders>
                  <w:shd w:val="clear" w:color="auto" w:fill="auto"/>
                  <w:noWrap/>
                  <w:vAlign w:val="bottom"/>
                  <w:hideMark/>
                </w:tcPr>
                <w:p w14:paraId="516373F5"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6F64712B"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31,67</w:t>
                  </w:r>
                </w:p>
              </w:tc>
              <w:tc>
                <w:tcPr>
                  <w:tcW w:w="740" w:type="dxa"/>
                  <w:tcBorders>
                    <w:top w:val="nil"/>
                    <w:left w:val="nil"/>
                    <w:bottom w:val="single" w:sz="4" w:space="0" w:color="auto"/>
                    <w:right w:val="single" w:sz="4" w:space="0" w:color="auto"/>
                  </w:tcBorders>
                  <w:shd w:val="clear" w:color="auto" w:fill="auto"/>
                  <w:noWrap/>
                  <w:vAlign w:val="bottom"/>
                  <w:hideMark/>
                </w:tcPr>
                <w:p w14:paraId="7B565F6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3B97CC83"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498D976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57F728A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3FDEA83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5BE920B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199A3181"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31,67</w:t>
                  </w:r>
                </w:p>
              </w:tc>
            </w:tr>
            <w:tr w:rsidR="00AE41C3" w:rsidRPr="00AE41C3" w14:paraId="42CC2C8B"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9D631F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vodovod_3_4</w:t>
                  </w:r>
                </w:p>
              </w:tc>
              <w:tc>
                <w:tcPr>
                  <w:tcW w:w="620" w:type="dxa"/>
                  <w:tcBorders>
                    <w:top w:val="nil"/>
                    <w:left w:val="nil"/>
                    <w:bottom w:val="single" w:sz="4" w:space="0" w:color="auto"/>
                    <w:right w:val="single" w:sz="4" w:space="0" w:color="auto"/>
                  </w:tcBorders>
                  <w:shd w:val="clear" w:color="auto" w:fill="auto"/>
                  <w:noWrap/>
                  <w:vAlign w:val="bottom"/>
                  <w:hideMark/>
                </w:tcPr>
                <w:p w14:paraId="69488B6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1F19D09B"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3C649563"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184,89</w:t>
                  </w:r>
                </w:p>
              </w:tc>
              <w:tc>
                <w:tcPr>
                  <w:tcW w:w="660" w:type="dxa"/>
                  <w:tcBorders>
                    <w:top w:val="nil"/>
                    <w:left w:val="nil"/>
                    <w:bottom w:val="single" w:sz="4" w:space="0" w:color="auto"/>
                    <w:right w:val="single" w:sz="4" w:space="0" w:color="auto"/>
                  </w:tcBorders>
                  <w:shd w:val="clear" w:color="auto" w:fill="auto"/>
                  <w:noWrap/>
                  <w:vAlign w:val="bottom"/>
                  <w:hideMark/>
                </w:tcPr>
                <w:p w14:paraId="79C3D0F3"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215,3</w:t>
                  </w:r>
                </w:p>
              </w:tc>
              <w:tc>
                <w:tcPr>
                  <w:tcW w:w="680" w:type="dxa"/>
                  <w:tcBorders>
                    <w:top w:val="nil"/>
                    <w:left w:val="nil"/>
                    <w:bottom w:val="single" w:sz="4" w:space="0" w:color="auto"/>
                    <w:right w:val="single" w:sz="4" w:space="0" w:color="auto"/>
                  </w:tcBorders>
                  <w:shd w:val="clear" w:color="auto" w:fill="auto"/>
                  <w:noWrap/>
                  <w:vAlign w:val="bottom"/>
                  <w:hideMark/>
                </w:tcPr>
                <w:p w14:paraId="6834003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2DFA686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7A83E007"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3036579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2FCC119B"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400,18</w:t>
                  </w:r>
                </w:p>
              </w:tc>
            </w:tr>
            <w:tr w:rsidR="00AE41C3" w:rsidRPr="00AE41C3" w14:paraId="047669C6"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DD5A40B"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vodovodl_4</w:t>
                  </w:r>
                </w:p>
              </w:tc>
              <w:tc>
                <w:tcPr>
                  <w:tcW w:w="620" w:type="dxa"/>
                  <w:tcBorders>
                    <w:top w:val="nil"/>
                    <w:left w:val="nil"/>
                    <w:bottom w:val="single" w:sz="4" w:space="0" w:color="auto"/>
                    <w:right w:val="single" w:sz="4" w:space="0" w:color="auto"/>
                  </w:tcBorders>
                  <w:shd w:val="clear" w:color="auto" w:fill="auto"/>
                  <w:noWrap/>
                  <w:vAlign w:val="bottom"/>
                  <w:hideMark/>
                </w:tcPr>
                <w:p w14:paraId="780301C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26680995"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00446E54"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5C492DC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7E6E445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6741DC42"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869,83</w:t>
                  </w:r>
                </w:p>
              </w:tc>
              <w:tc>
                <w:tcPr>
                  <w:tcW w:w="820" w:type="dxa"/>
                  <w:tcBorders>
                    <w:top w:val="nil"/>
                    <w:left w:val="nil"/>
                    <w:bottom w:val="single" w:sz="4" w:space="0" w:color="auto"/>
                    <w:right w:val="single" w:sz="4" w:space="0" w:color="auto"/>
                  </w:tcBorders>
                  <w:shd w:val="clear" w:color="auto" w:fill="auto"/>
                  <w:noWrap/>
                  <w:vAlign w:val="bottom"/>
                  <w:hideMark/>
                </w:tcPr>
                <w:p w14:paraId="64ABB19B"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29C97B2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3186339A"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869,83</w:t>
                  </w:r>
                </w:p>
              </w:tc>
            </w:tr>
            <w:tr w:rsidR="00AE41C3" w:rsidRPr="00AE41C3" w14:paraId="46E5E0BF"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DC487B4"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vodovod_4_1</w:t>
                  </w:r>
                </w:p>
              </w:tc>
              <w:tc>
                <w:tcPr>
                  <w:tcW w:w="620" w:type="dxa"/>
                  <w:tcBorders>
                    <w:top w:val="nil"/>
                    <w:left w:val="nil"/>
                    <w:bottom w:val="single" w:sz="4" w:space="0" w:color="auto"/>
                    <w:right w:val="single" w:sz="4" w:space="0" w:color="auto"/>
                  </w:tcBorders>
                  <w:shd w:val="clear" w:color="auto" w:fill="auto"/>
                  <w:noWrap/>
                  <w:vAlign w:val="bottom"/>
                  <w:hideMark/>
                </w:tcPr>
                <w:p w14:paraId="0796D5C4"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40937DB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754ADA8D"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29,82</w:t>
                  </w:r>
                </w:p>
              </w:tc>
              <w:tc>
                <w:tcPr>
                  <w:tcW w:w="660" w:type="dxa"/>
                  <w:tcBorders>
                    <w:top w:val="nil"/>
                    <w:left w:val="nil"/>
                    <w:bottom w:val="single" w:sz="4" w:space="0" w:color="auto"/>
                    <w:right w:val="single" w:sz="4" w:space="0" w:color="auto"/>
                  </w:tcBorders>
                  <w:shd w:val="clear" w:color="auto" w:fill="auto"/>
                  <w:noWrap/>
                  <w:vAlign w:val="bottom"/>
                  <w:hideMark/>
                </w:tcPr>
                <w:p w14:paraId="53AF43D7"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05CA694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41345D1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10E34473"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79C5992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2C90B7BF"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29,82</w:t>
                  </w:r>
                </w:p>
              </w:tc>
            </w:tr>
            <w:tr w:rsidR="00AE41C3" w:rsidRPr="00AE41C3" w14:paraId="317EE2C9"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BEBC85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vodovod_4_2</w:t>
                  </w:r>
                </w:p>
              </w:tc>
              <w:tc>
                <w:tcPr>
                  <w:tcW w:w="620" w:type="dxa"/>
                  <w:tcBorders>
                    <w:top w:val="nil"/>
                    <w:left w:val="nil"/>
                    <w:bottom w:val="single" w:sz="4" w:space="0" w:color="auto"/>
                    <w:right w:val="single" w:sz="4" w:space="0" w:color="auto"/>
                  </w:tcBorders>
                  <w:shd w:val="clear" w:color="auto" w:fill="auto"/>
                  <w:noWrap/>
                  <w:vAlign w:val="bottom"/>
                  <w:hideMark/>
                </w:tcPr>
                <w:p w14:paraId="1F7294D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09C4DC1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603C2BFB"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7F701CEA"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0B1229F5"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52E053AD"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36,22</w:t>
                  </w:r>
                </w:p>
              </w:tc>
              <w:tc>
                <w:tcPr>
                  <w:tcW w:w="820" w:type="dxa"/>
                  <w:tcBorders>
                    <w:top w:val="nil"/>
                    <w:left w:val="nil"/>
                    <w:bottom w:val="single" w:sz="4" w:space="0" w:color="auto"/>
                    <w:right w:val="single" w:sz="4" w:space="0" w:color="auto"/>
                  </w:tcBorders>
                  <w:shd w:val="clear" w:color="auto" w:fill="auto"/>
                  <w:noWrap/>
                  <w:vAlign w:val="bottom"/>
                  <w:hideMark/>
                </w:tcPr>
                <w:p w14:paraId="02F6EC1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55CCED53"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31B96C5C"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36,22</w:t>
                  </w:r>
                </w:p>
              </w:tc>
            </w:tr>
            <w:tr w:rsidR="00AE41C3" w:rsidRPr="00AE41C3" w14:paraId="69C23BDE"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CEF8E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vodovod_4_3</w:t>
                  </w:r>
                </w:p>
              </w:tc>
              <w:tc>
                <w:tcPr>
                  <w:tcW w:w="620" w:type="dxa"/>
                  <w:tcBorders>
                    <w:top w:val="nil"/>
                    <w:left w:val="nil"/>
                    <w:bottom w:val="single" w:sz="4" w:space="0" w:color="auto"/>
                    <w:right w:val="single" w:sz="4" w:space="0" w:color="auto"/>
                  </w:tcBorders>
                  <w:shd w:val="clear" w:color="auto" w:fill="auto"/>
                  <w:noWrap/>
                  <w:vAlign w:val="bottom"/>
                  <w:hideMark/>
                </w:tcPr>
                <w:p w14:paraId="7E30C05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2F4FA971"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1E2413D1"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69190281"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139,1</w:t>
                  </w:r>
                </w:p>
              </w:tc>
              <w:tc>
                <w:tcPr>
                  <w:tcW w:w="680" w:type="dxa"/>
                  <w:tcBorders>
                    <w:top w:val="nil"/>
                    <w:left w:val="nil"/>
                    <w:bottom w:val="single" w:sz="4" w:space="0" w:color="auto"/>
                    <w:right w:val="single" w:sz="4" w:space="0" w:color="auto"/>
                  </w:tcBorders>
                  <w:shd w:val="clear" w:color="auto" w:fill="auto"/>
                  <w:noWrap/>
                  <w:vAlign w:val="bottom"/>
                  <w:hideMark/>
                </w:tcPr>
                <w:p w14:paraId="7F81F6E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37EB3A7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562FBD6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0082EDA5"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39E38DC3"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139,10</w:t>
                  </w:r>
                </w:p>
              </w:tc>
            </w:tr>
            <w:tr w:rsidR="00AE41C3" w:rsidRPr="00AE41C3" w14:paraId="65803991"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B7FAAA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vodovod_5</w:t>
                  </w:r>
                </w:p>
              </w:tc>
              <w:tc>
                <w:tcPr>
                  <w:tcW w:w="620" w:type="dxa"/>
                  <w:tcBorders>
                    <w:top w:val="nil"/>
                    <w:left w:val="nil"/>
                    <w:bottom w:val="single" w:sz="4" w:space="0" w:color="auto"/>
                    <w:right w:val="single" w:sz="4" w:space="0" w:color="auto"/>
                  </w:tcBorders>
                  <w:shd w:val="clear" w:color="auto" w:fill="auto"/>
                  <w:noWrap/>
                  <w:vAlign w:val="bottom"/>
                  <w:hideMark/>
                </w:tcPr>
                <w:p w14:paraId="4BC1F3C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6AB1D47C"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433185EB"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5DEB5F49"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29B3685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62B66589"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274,07</w:t>
                  </w:r>
                </w:p>
              </w:tc>
              <w:tc>
                <w:tcPr>
                  <w:tcW w:w="820" w:type="dxa"/>
                  <w:tcBorders>
                    <w:top w:val="nil"/>
                    <w:left w:val="nil"/>
                    <w:bottom w:val="single" w:sz="4" w:space="0" w:color="auto"/>
                    <w:right w:val="single" w:sz="4" w:space="0" w:color="auto"/>
                  </w:tcBorders>
                  <w:shd w:val="clear" w:color="auto" w:fill="auto"/>
                  <w:noWrap/>
                  <w:vAlign w:val="bottom"/>
                  <w:hideMark/>
                </w:tcPr>
                <w:p w14:paraId="0A621EC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71426764"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1B8557A6"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274,07</w:t>
                  </w:r>
                </w:p>
              </w:tc>
            </w:tr>
            <w:tr w:rsidR="00AE41C3" w:rsidRPr="00AE41C3" w14:paraId="4E26BEC2"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32D6DB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vodovod_5_1</w:t>
                  </w:r>
                </w:p>
              </w:tc>
              <w:tc>
                <w:tcPr>
                  <w:tcW w:w="620" w:type="dxa"/>
                  <w:tcBorders>
                    <w:top w:val="nil"/>
                    <w:left w:val="nil"/>
                    <w:bottom w:val="single" w:sz="4" w:space="0" w:color="auto"/>
                    <w:right w:val="single" w:sz="4" w:space="0" w:color="auto"/>
                  </w:tcBorders>
                  <w:shd w:val="clear" w:color="auto" w:fill="auto"/>
                  <w:noWrap/>
                  <w:vAlign w:val="bottom"/>
                  <w:hideMark/>
                </w:tcPr>
                <w:p w14:paraId="00D6802A"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3FFF82B5"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4846341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484A0584"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5AC26FA5"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7041ECD9"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12,8</w:t>
                  </w:r>
                </w:p>
              </w:tc>
              <w:tc>
                <w:tcPr>
                  <w:tcW w:w="820" w:type="dxa"/>
                  <w:tcBorders>
                    <w:top w:val="nil"/>
                    <w:left w:val="nil"/>
                    <w:bottom w:val="single" w:sz="4" w:space="0" w:color="auto"/>
                    <w:right w:val="single" w:sz="4" w:space="0" w:color="auto"/>
                  </w:tcBorders>
                  <w:shd w:val="clear" w:color="auto" w:fill="auto"/>
                  <w:noWrap/>
                  <w:vAlign w:val="bottom"/>
                  <w:hideMark/>
                </w:tcPr>
                <w:p w14:paraId="2C282DDB"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1C73E92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25C33DCE"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12,80</w:t>
                  </w:r>
                </w:p>
              </w:tc>
            </w:tr>
            <w:tr w:rsidR="00AE41C3" w:rsidRPr="00AE41C3" w14:paraId="22DB0C19"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F70F7C9"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vodovod_6 in 6_1</w:t>
                  </w:r>
                </w:p>
              </w:tc>
              <w:tc>
                <w:tcPr>
                  <w:tcW w:w="620" w:type="dxa"/>
                  <w:tcBorders>
                    <w:top w:val="nil"/>
                    <w:left w:val="nil"/>
                    <w:bottom w:val="single" w:sz="4" w:space="0" w:color="auto"/>
                    <w:right w:val="single" w:sz="4" w:space="0" w:color="auto"/>
                  </w:tcBorders>
                  <w:shd w:val="clear" w:color="auto" w:fill="auto"/>
                  <w:noWrap/>
                  <w:vAlign w:val="bottom"/>
                  <w:hideMark/>
                </w:tcPr>
                <w:p w14:paraId="6BDEB5A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59EBCD7D"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49,46</w:t>
                  </w:r>
                </w:p>
              </w:tc>
              <w:tc>
                <w:tcPr>
                  <w:tcW w:w="740" w:type="dxa"/>
                  <w:tcBorders>
                    <w:top w:val="nil"/>
                    <w:left w:val="nil"/>
                    <w:bottom w:val="single" w:sz="4" w:space="0" w:color="auto"/>
                    <w:right w:val="single" w:sz="4" w:space="0" w:color="auto"/>
                  </w:tcBorders>
                  <w:shd w:val="clear" w:color="auto" w:fill="auto"/>
                  <w:noWrap/>
                  <w:vAlign w:val="bottom"/>
                  <w:hideMark/>
                </w:tcPr>
                <w:p w14:paraId="46371E2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4B8BE381"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75,68</w:t>
                  </w:r>
                </w:p>
              </w:tc>
              <w:tc>
                <w:tcPr>
                  <w:tcW w:w="680" w:type="dxa"/>
                  <w:tcBorders>
                    <w:top w:val="nil"/>
                    <w:left w:val="nil"/>
                    <w:bottom w:val="single" w:sz="4" w:space="0" w:color="auto"/>
                    <w:right w:val="single" w:sz="4" w:space="0" w:color="auto"/>
                  </w:tcBorders>
                  <w:shd w:val="clear" w:color="auto" w:fill="auto"/>
                  <w:noWrap/>
                  <w:vAlign w:val="bottom"/>
                  <w:hideMark/>
                </w:tcPr>
                <w:p w14:paraId="50A3ADF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3254EDD6"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105,29</w:t>
                  </w:r>
                </w:p>
              </w:tc>
              <w:tc>
                <w:tcPr>
                  <w:tcW w:w="820" w:type="dxa"/>
                  <w:tcBorders>
                    <w:top w:val="nil"/>
                    <w:left w:val="nil"/>
                    <w:bottom w:val="single" w:sz="4" w:space="0" w:color="auto"/>
                    <w:right w:val="single" w:sz="4" w:space="0" w:color="auto"/>
                  </w:tcBorders>
                  <w:shd w:val="clear" w:color="auto" w:fill="auto"/>
                  <w:noWrap/>
                  <w:vAlign w:val="bottom"/>
                  <w:hideMark/>
                </w:tcPr>
                <w:p w14:paraId="7F350B2C"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30FA8E6C"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17368D65"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230,43</w:t>
                  </w:r>
                </w:p>
              </w:tc>
            </w:tr>
            <w:tr w:rsidR="00AE41C3" w:rsidRPr="00AE41C3" w14:paraId="33CAEC7B"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86BDB9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vodovod_7</w:t>
                  </w:r>
                </w:p>
              </w:tc>
              <w:tc>
                <w:tcPr>
                  <w:tcW w:w="620" w:type="dxa"/>
                  <w:tcBorders>
                    <w:top w:val="nil"/>
                    <w:left w:val="nil"/>
                    <w:bottom w:val="single" w:sz="4" w:space="0" w:color="auto"/>
                    <w:right w:val="single" w:sz="4" w:space="0" w:color="auto"/>
                  </w:tcBorders>
                  <w:shd w:val="clear" w:color="auto" w:fill="auto"/>
                  <w:noWrap/>
                  <w:vAlign w:val="bottom"/>
                  <w:hideMark/>
                </w:tcPr>
                <w:p w14:paraId="6CD43F1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25864721"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2B637FC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2328BC8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6CD5170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45E04F4A"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20,81</w:t>
                  </w:r>
                </w:p>
              </w:tc>
              <w:tc>
                <w:tcPr>
                  <w:tcW w:w="820" w:type="dxa"/>
                  <w:tcBorders>
                    <w:top w:val="nil"/>
                    <w:left w:val="nil"/>
                    <w:bottom w:val="single" w:sz="4" w:space="0" w:color="auto"/>
                    <w:right w:val="single" w:sz="4" w:space="0" w:color="auto"/>
                  </w:tcBorders>
                  <w:shd w:val="clear" w:color="auto" w:fill="auto"/>
                  <w:noWrap/>
                  <w:vAlign w:val="bottom"/>
                  <w:hideMark/>
                </w:tcPr>
                <w:p w14:paraId="494EA02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6861C81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0A45D361"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20,81</w:t>
                  </w:r>
                </w:p>
              </w:tc>
            </w:tr>
            <w:tr w:rsidR="00AE41C3" w:rsidRPr="00AE41C3" w14:paraId="10469C20"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ADF060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xml:space="preserve">vodovod_7_1 </w:t>
                  </w:r>
                </w:p>
              </w:tc>
              <w:tc>
                <w:tcPr>
                  <w:tcW w:w="620" w:type="dxa"/>
                  <w:tcBorders>
                    <w:top w:val="nil"/>
                    <w:left w:val="nil"/>
                    <w:bottom w:val="single" w:sz="4" w:space="0" w:color="auto"/>
                    <w:right w:val="single" w:sz="4" w:space="0" w:color="auto"/>
                  </w:tcBorders>
                  <w:shd w:val="clear" w:color="auto" w:fill="auto"/>
                  <w:noWrap/>
                  <w:vAlign w:val="bottom"/>
                  <w:hideMark/>
                </w:tcPr>
                <w:p w14:paraId="28F6D7C4"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20C04DE6"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0C794647"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33,04</w:t>
                  </w:r>
                </w:p>
              </w:tc>
              <w:tc>
                <w:tcPr>
                  <w:tcW w:w="660" w:type="dxa"/>
                  <w:tcBorders>
                    <w:top w:val="nil"/>
                    <w:left w:val="nil"/>
                    <w:bottom w:val="single" w:sz="4" w:space="0" w:color="auto"/>
                    <w:right w:val="single" w:sz="4" w:space="0" w:color="auto"/>
                  </w:tcBorders>
                  <w:shd w:val="clear" w:color="auto" w:fill="auto"/>
                  <w:noWrap/>
                  <w:vAlign w:val="bottom"/>
                  <w:hideMark/>
                </w:tcPr>
                <w:p w14:paraId="2389BD7A"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7636C72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2E845C6C"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26DA68F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23F88087"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0F677D82"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33,04</w:t>
                  </w:r>
                </w:p>
              </w:tc>
            </w:tr>
            <w:tr w:rsidR="00AE41C3" w:rsidRPr="00AE41C3" w14:paraId="243B2DDE"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FE03E6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vodovod_13</w:t>
                  </w:r>
                </w:p>
              </w:tc>
              <w:tc>
                <w:tcPr>
                  <w:tcW w:w="620" w:type="dxa"/>
                  <w:tcBorders>
                    <w:top w:val="nil"/>
                    <w:left w:val="nil"/>
                    <w:bottom w:val="single" w:sz="4" w:space="0" w:color="auto"/>
                    <w:right w:val="single" w:sz="4" w:space="0" w:color="auto"/>
                  </w:tcBorders>
                  <w:shd w:val="clear" w:color="auto" w:fill="auto"/>
                  <w:noWrap/>
                  <w:vAlign w:val="bottom"/>
                  <w:hideMark/>
                </w:tcPr>
                <w:p w14:paraId="58C7F4C0"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13,69</w:t>
                  </w:r>
                </w:p>
              </w:tc>
              <w:tc>
                <w:tcPr>
                  <w:tcW w:w="640" w:type="dxa"/>
                  <w:tcBorders>
                    <w:top w:val="nil"/>
                    <w:left w:val="nil"/>
                    <w:bottom w:val="single" w:sz="4" w:space="0" w:color="auto"/>
                    <w:right w:val="single" w:sz="4" w:space="0" w:color="auto"/>
                  </w:tcBorders>
                  <w:shd w:val="clear" w:color="auto" w:fill="auto"/>
                  <w:noWrap/>
                  <w:vAlign w:val="bottom"/>
                  <w:hideMark/>
                </w:tcPr>
                <w:p w14:paraId="0A054E15"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0891376D"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551,36</w:t>
                  </w:r>
                </w:p>
              </w:tc>
              <w:tc>
                <w:tcPr>
                  <w:tcW w:w="660" w:type="dxa"/>
                  <w:tcBorders>
                    <w:top w:val="nil"/>
                    <w:left w:val="nil"/>
                    <w:bottom w:val="single" w:sz="4" w:space="0" w:color="auto"/>
                    <w:right w:val="single" w:sz="4" w:space="0" w:color="auto"/>
                  </w:tcBorders>
                  <w:shd w:val="clear" w:color="auto" w:fill="auto"/>
                  <w:noWrap/>
                  <w:vAlign w:val="bottom"/>
                  <w:hideMark/>
                </w:tcPr>
                <w:p w14:paraId="4608022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3C4661F0"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732805A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616D02B3"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2E0D67C4"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5352A2C4" w14:textId="77777777" w:rsidR="00AE41C3" w:rsidRPr="00AE41C3" w:rsidRDefault="00AE41C3" w:rsidP="00AE41C3">
                  <w:pPr>
                    <w:spacing w:after="0" w:line="240" w:lineRule="auto"/>
                    <w:jc w:val="right"/>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565,05</w:t>
                  </w:r>
                </w:p>
              </w:tc>
            </w:tr>
            <w:tr w:rsidR="00AE41C3" w:rsidRPr="00AE41C3" w14:paraId="71558CED"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D5B705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HIDRANTI</w:t>
                  </w:r>
                </w:p>
              </w:tc>
              <w:tc>
                <w:tcPr>
                  <w:tcW w:w="620" w:type="dxa"/>
                  <w:tcBorders>
                    <w:top w:val="nil"/>
                    <w:left w:val="nil"/>
                    <w:bottom w:val="single" w:sz="4" w:space="0" w:color="auto"/>
                    <w:right w:val="single" w:sz="4" w:space="0" w:color="auto"/>
                  </w:tcBorders>
                  <w:shd w:val="clear" w:color="auto" w:fill="auto"/>
                  <w:noWrap/>
                  <w:vAlign w:val="bottom"/>
                  <w:hideMark/>
                </w:tcPr>
                <w:p w14:paraId="07F2B45F"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04FE5B69"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2D0575C8"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45843AB2"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7CCC8B9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4E14F4C7" w14:textId="77777777" w:rsidR="00AE41C3" w:rsidRPr="00AE41C3" w:rsidRDefault="00AE41C3" w:rsidP="00AE41C3">
                  <w:pPr>
                    <w:spacing w:after="0" w:line="240" w:lineRule="auto"/>
                    <w:jc w:val="right"/>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72</w:t>
                  </w:r>
                </w:p>
              </w:tc>
              <w:tc>
                <w:tcPr>
                  <w:tcW w:w="820" w:type="dxa"/>
                  <w:tcBorders>
                    <w:top w:val="nil"/>
                    <w:left w:val="nil"/>
                    <w:bottom w:val="single" w:sz="4" w:space="0" w:color="auto"/>
                    <w:right w:val="single" w:sz="4" w:space="0" w:color="auto"/>
                  </w:tcBorders>
                  <w:shd w:val="clear" w:color="auto" w:fill="auto"/>
                  <w:noWrap/>
                  <w:vAlign w:val="bottom"/>
                  <w:hideMark/>
                </w:tcPr>
                <w:p w14:paraId="14FF621E"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2463DAFD" w14:textId="77777777" w:rsidR="00AE41C3" w:rsidRPr="00AE41C3" w:rsidRDefault="00AE41C3" w:rsidP="00AE41C3">
                  <w:pPr>
                    <w:spacing w:after="0" w:line="240" w:lineRule="auto"/>
                    <w:rPr>
                      <w:rFonts w:ascii="Arial" w:eastAsia="Times New Roman" w:hAnsi="Arial" w:cs="Arial"/>
                      <w:color w:val="000000"/>
                      <w:sz w:val="20"/>
                      <w:szCs w:val="20"/>
                      <w:lang w:eastAsia="sl-SI"/>
                    </w:rPr>
                  </w:pPr>
                  <w:r w:rsidRPr="00AE41C3">
                    <w:rPr>
                      <w:rFonts w:ascii="Arial" w:eastAsia="Times New Roman" w:hAnsi="Arial" w:cs="Arial"/>
                      <w:color w:val="000000"/>
                      <w:sz w:val="20"/>
                      <w:szCs w:val="2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25D4D755" w14:textId="77777777" w:rsidR="00AE41C3" w:rsidRPr="00AE41C3" w:rsidRDefault="00AE41C3" w:rsidP="00AE41C3">
                  <w:pPr>
                    <w:spacing w:after="0" w:line="240" w:lineRule="auto"/>
                    <w:rPr>
                      <w:rFonts w:ascii="Arial" w:eastAsia="Times New Roman" w:hAnsi="Arial" w:cs="Arial"/>
                      <w:b/>
                      <w:bCs/>
                      <w:color w:val="000000"/>
                      <w:sz w:val="20"/>
                      <w:szCs w:val="20"/>
                      <w:lang w:eastAsia="sl-SI"/>
                    </w:rPr>
                  </w:pPr>
                  <w:r w:rsidRPr="00AE41C3">
                    <w:rPr>
                      <w:rFonts w:ascii="Arial" w:eastAsia="Times New Roman" w:hAnsi="Arial" w:cs="Arial"/>
                      <w:b/>
                      <w:bCs/>
                      <w:color w:val="000000"/>
                      <w:sz w:val="20"/>
                      <w:szCs w:val="20"/>
                      <w:lang w:eastAsia="sl-SI"/>
                    </w:rPr>
                    <w:t> </w:t>
                  </w:r>
                </w:p>
              </w:tc>
            </w:tr>
            <w:tr w:rsidR="00AE41C3" w:rsidRPr="00AE41C3" w14:paraId="6325A670" w14:textId="77777777" w:rsidTr="00AE41C3">
              <w:trPr>
                <w:trHeight w:val="300"/>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A0C5103" w14:textId="77777777" w:rsidR="00AE41C3" w:rsidRPr="00AE41C3" w:rsidRDefault="00AE41C3" w:rsidP="00AE41C3">
                  <w:pPr>
                    <w:spacing w:after="0" w:line="240" w:lineRule="auto"/>
                    <w:rPr>
                      <w:rFonts w:ascii="Arial" w:eastAsia="Times New Roman" w:hAnsi="Arial" w:cs="Arial"/>
                      <w:b/>
                      <w:bCs/>
                      <w:color w:val="000000"/>
                      <w:lang w:eastAsia="sl-SI"/>
                    </w:rPr>
                  </w:pPr>
                  <w:r w:rsidRPr="00AE41C3">
                    <w:rPr>
                      <w:rFonts w:ascii="Arial" w:eastAsia="Times New Roman" w:hAnsi="Arial" w:cs="Arial"/>
                      <w:b/>
                      <w:bCs/>
                      <w:color w:val="000000"/>
                      <w:lang w:eastAsia="sl-SI"/>
                    </w:rPr>
                    <w:t>skupaj vodovod</w:t>
                  </w:r>
                </w:p>
              </w:tc>
              <w:tc>
                <w:tcPr>
                  <w:tcW w:w="620" w:type="dxa"/>
                  <w:tcBorders>
                    <w:top w:val="nil"/>
                    <w:left w:val="nil"/>
                    <w:bottom w:val="single" w:sz="4" w:space="0" w:color="auto"/>
                    <w:right w:val="single" w:sz="4" w:space="0" w:color="auto"/>
                  </w:tcBorders>
                  <w:shd w:val="clear" w:color="auto" w:fill="auto"/>
                  <w:noWrap/>
                  <w:vAlign w:val="bottom"/>
                  <w:hideMark/>
                </w:tcPr>
                <w:p w14:paraId="458CD61A" w14:textId="77777777" w:rsidR="00AE41C3" w:rsidRPr="00AE41C3" w:rsidRDefault="00AE41C3" w:rsidP="00AE41C3">
                  <w:pPr>
                    <w:spacing w:after="0" w:line="240" w:lineRule="auto"/>
                    <w:rPr>
                      <w:rFonts w:ascii="Arial" w:eastAsia="Times New Roman" w:hAnsi="Arial" w:cs="Arial"/>
                      <w:b/>
                      <w:bCs/>
                      <w:color w:val="000000"/>
                      <w:lang w:eastAsia="sl-SI"/>
                    </w:rPr>
                  </w:pPr>
                  <w:r w:rsidRPr="00AE41C3">
                    <w:rPr>
                      <w:rFonts w:ascii="Arial" w:eastAsia="Times New Roman" w:hAnsi="Arial" w:cs="Arial"/>
                      <w:b/>
                      <w:bCs/>
                      <w:color w:val="000000"/>
                      <w:lang w:eastAsia="sl-SI"/>
                    </w:rPr>
                    <w:t> </w:t>
                  </w:r>
                </w:p>
              </w:tc>
              <w:tc>
                <w:tcPr>
                  <w:tcW w:w="640" w:type="dxa"/>
                  <w:tcBorders>
                    <w:top w:val="nil"/>
                    <w:left w:val="nil"/>
                    <w:bottom w:val="single" w:sz="4" w:space="0" w:color="auto"/>
                    <w:right w:val="single" w:sz="4" w:space="0" w:color="auto"/>
                  </w:tcBorders>
                  <w:shd w:val="clear" w:color="auto" w:fill="auto"/>
                  <w:noWrap/>
                  <w:vAlign w:val="bottom"/>
                  <w:hideMark/>
                </w:tcPr>
                <w:p w14:paraId="46FE8095" w14:textId="77777777" w:rsidR="00AE41C3" w:rsidRPr="00AE41C3" w:rsidRDefault="00AE41C3" w:rsidP="00AE41C3">
                  <w:pPr>
                    <w:spacing w:after="0" w:line="240" w:lineRule="auto"/>
                    <w:rPr>
                      <w:rFonts w:ascii="Arial" w:eastAsia="Times New Roman" w:hAnsi="Arial" w:cs="Arial"/>
                      <w:b/>
                      <w:bCs/>
                      <w:color w:val="000000"/>
                      <w:lang w:eastAsia="sl-SI"/>
                    </w:rPr>
                  </w:pPr>
                  <w:r w:rsidRPr="00AE41C3">
                    <w:rPr>
                      <w:rFonts w:ascii="Arial" w:eastAsia="Times New Roman" w:hAnsi="Arial" w:cs="Arial"/>
                      <w:b/>
                      <w:bCs/>
                      <w:color w:val="000000"/>
                      <w:lang w:eastAsia="sl-SI"/>
                    </w:rPr>
                    <w:t> </w:t>
                  </w:r>
                </w:p>
              </w:tc>
              <w:tc>
                <w:tcPr>
                  <w:tcW w:w="740" w:type="dxa"/>
                  <w:tcBorders>
                    <w:top w:val="nil"/>
                    <w:left w:val="nil"/>
                    <w:bottom w:val="single" w:sz="4" w:space="0" w:color="auto"/>
                    <w:right w:val="single" w:sz="4" w:space="0" w:color="auto"/>
                  </w:tcBorders>
                  <w:shd w:val="clear" w:color="auto" w:fill="auto"/>
                  <w:noWrap/>
                  <w:vAlign w:val="bottom"/>
                  <w:hideMark/>
                </w:tcPr>
                <w:p w14:paraId="2C97A581" w14:textId="77777777" w:rsidR="00AE41C3" w:rsidRPr="00AE41C3" w:rsidRDefault="00AE41C3" w:rsidP="00AE41C3">
                  <w:pPr>
                    <w:spacing w:after="0" w:line="240" w:lineRule="auto"/>
                    <w:rPr>
                      <w:rFonts w:ascii="Arial" w:eastAsia="Times New Roman" w:hAnsi="Arial" w:cs="Arial"/>
                      <w:b/>
                      <w:bCs/>
                      <w:color w:val="000000"/>
                      <w:lang w:eastAsia="sl-SI"/>
                    </w:rPr>
                  </w:pPr>
                  <w:r w:rsidRPr="00AE41C3">
                    <w:rPr>
                      <w:rFonts w:ascii="Arial" w:eastAsia="Times New Roman" w:hAnsi="Arial" w:cs="Arial"/>
                      <w:b/>
                      <w:bCs/>
                      <w:color w:val="000000"/>
                      <w:lang w:eastAsia="sl-SI"/>
                    </w:rPr>
                    <w:t> </w:t>
                  </w:r>
                </w:p>
              </w:tc>
              <w:tc>
                <w:tcPr>
                  <w:tcW w:w="660" w:type="dxa"/>
                  <w:tcBorders>
                    <w:top w:val="nil"/>
                    <w:left w:val="nil"/>
                    <w:bottom w:val="single" w:sz="4" w:space="0" w:color="auto"/>
                    <w:right w:val="single" w:sz="4" w:space="0" w:color="auto"/>
                  </w:tcBorders>
                  <w:shd w:val="clear" w:color="auto" w:fill="auto"/>
                  <w:noWrap/>
                  <w:vAlign w:val="bottom"/>
                  <w:hideMark/>
                </w:tcPr>
                <w:p w14:paraId="50B50361" w14:textId="77777777" w:rsidR="00AE41C3" w:rsidRPr="00AE41C3" w:rsidRDefault="00AE41C3" w:rsidP="00AE41C3">
                  <w:pPr>
                    <w:spacing w:after="0" w:line="240" w:lineRule="auto"/>
                    <w:rPr>
                      <w:rFonts w:ascii="Arial" w:eastAsia="Times New Roman" w:hAnsi="Arial" w:cs="Arial"/>
                      <w:b/>
                      <w:bCs/>
                      <w:color w:val="000000"/>
                      <w:lang w:eastAsia="sl-SI"/>
                    </w:rPr>
                  </w:pPr>
                  <w:r w:rsidRPr="00AE41C3">
                    <w:rPr>
                      <w:rFonts w:ascii="Arial" w:eastAsia="Times New Roman" w:hAnsi="Arial" w:cs="Arial"/>
                      <w:b/>
                      <w:bCs/>
                      <w:color w:val="000000"/>
                      <w:lang w:eastAsia="sl-SI"/>
                    </w:rPr>
                    <w:t> </w:t>
                  </w:r>
                </w:p>
              </w:tc>
              <w:tc>
                <w:tcPr>
                  <w:tcW w:w="680" w:type="dxa"/>
                  <w:tcBorders>
                    <w:top w:val="nil"/>
                    <w:left w:val="nil"/>
                    <w:bottom w:val="single" w:sz="4" w:space="0" w:color="auto"/>
                    <w:right w:val="single" w:sz="4" w:space="0" w:color="auto"/>
                  </w:tcBorders>
                  <w:shd w:val="clear" w:color="auto" w:fill="auto"/>
                  <w:noWrap/>
                  <w:vAlign w:val="bottom"/>
                  <w:hideMark/>
                </w:tcPr>
                <w:p w14:paraId="4B4F7EF3" w14:textId="77777777" w:rsidR="00AE41C3" w:rsidRPr="00AE41C3" w:rsidRDefault="00AE41C3" w:rsidP="00AE41C3">
                  <w:pPr>
                    <w:spacing w:after="0" w:line="240" w:lineRule="auto"/>
                    <w:rPr>
                      <w:rFonts w:ascii="Arial" w:eastAsia="Times New Roman" w:hAnsi="Arial" w:cs="Arial"/>
                      <w:b/>
                      <w:bCs/>
                      <w:color w:val="000000"/>
                      <w:lang w:eastAsia="sl-SI"/>
                    </w:rPr>
                  </w:pPr>
                  <w:r w:rsidRPr="00AE41C3">
                    <w:rPr>
                      <w:rFonts w:ascii="Arial" w:eastAsia="Times New Roman" w:hAnsi="Arial" w:cs="Arial"/>
                      <w:b/>
                      <w:bCs/>
                      <w:color w:val="000000"/>
                      <w:lang w:eastAsia="sl-SI"/>
                    </w:rPr>
                    <w:t> </w:t>
                  </w:r>
                </w:p>
              </w:tc>
              <w:tc>
                <w:tcPr>
                  <w:tcW w:w="760" w:type="dxa"/>
                  <w:tcBorders>
                    <w:top w:val="nil"/>
                    <w:left w:val="nil"/>
                    <w:bottom w:val="single" w:sz="4" w:space="0" w:color="auto"/>
                    <w:right w:val="single" w:sz="4" w:space="0" w:color="auto"/>
                  </w:tcBorders>
                  <w:shd w:val="clear" w:color="auto" w:fill="auto"/>
                  <w:noWrap/>
                  <w:vAlign w:val="bottom"/>
                  <w:hideMark/>
                </w:tcPr>
                <w:p w14:paraId="43C5FA88" w14:textId="77777777" w:rsidR="00AE41C3" w:rsidRPr="00AE41C3" w:rsidRDefault="00AE41C3" w:rsidP="00AE41C3">
                  <w:pPr>
                    <w:spacing w:after="0" w:line="240" w:lineRule="auto"/>
                    <w:rPr>
                      <w:rFonts w:ascii="Arial" w:eastAsia="Times New Roman" w:hAnsi="Arial" w:cs="Arial"/>
                      <w:b/>
                      <w:bCs/>
                      <w:color w:val="000000"/>
                      <w:lang w:eastAsia="sl-SI"/>
                    </w:rPr>
                  </w:pPr>
                  <w:r w:rsidRPr="00AE41C3">
                    <w:rPr>
                      <w:rFonts w:ascii="Arial" w:eastAsia="Times New Roman" w:hAnsi="Arial" w:cs="Arial"/>
                      <w:b/>
                      <w:bCs/>
                      <w:color w:val="000000"/>
                      <w:lang w:eastAsia="sl-SI"/>
                    </w:rPr>
                    <w:t> </w:t>
                  </w:r>
                </w:p>
              </w:tc>
              <w:tc>
                <w:tcPr>
                  <w:tcW w:w="820" w:type="dxa"/>
                  <w:tcBorders>
                    <w:top w:val="nil"/>
                    <w:left w:val="nil"/>
                    <w:bottom w:val="single" w:sz="4" w:space="0" w:color="auto"/>
                    <w:right w:val="single" w:sz="4" w:space="0" w:color="auto"/>
                  </w:tcBorders>
                  <w:shd w:val="clear" w:color="auto" w:fill="auto"/>
                  <w:noWrap/>
                  <w:vAlign w:val="bottom"/>
                  <w:hideMark/>
                </w:tcPr>
                <w:p w14:paraId="1D290D79" w14:textId="77777777" w:rsidR="00AE41C3" w:rsidRPr="00AE41C3" w:rsidRDefault="00AE41C3" w:rsidP="00AE41C3">
                  <w:pPr>
                    <w:spacing w:after="0" w:line="240" w:lineRule="auto"/>
                    <w:rPr>
                      <w:rFonts w:ascii="Arial" w:eastAsia="Times New Roman" w:hAnsi="Arial" w:cs="Arial"/>
                      <w:b/>
                      <w:bCs/>
                      <w:color w:val="000000"/>
                      <w:lang w:eastAsia="sl-SI"/>
                    </w:rPr>
                  </w:pPr>
                  <w:r w:rsidRPr="00AE41C3">
                    <w:rPr>
                      <w:rFonts w:ascii="Arial" w:eastAsia="Times New Roman" w:hAnsi="Arial" w:cs="Arial"/>
                      <w:b/>
                      <w:bCs/>
                      <w:color w:val="000000"/>
                      <w:lang w:eastAsia="sl-SI"/>
                    </w:rPr>
                    <w:t> </w:t>
                  </w:r>
                </w:p>
              </w:tc>
              <w:tc>
                <w:tcPr>
                  <w:tcW w:w="780" w:type="dxa"/>
                  <w:tcBorders>
                    <w:top w:val="nil"/>
                    <w:left w:val="nil"/>
                    <w:bottom w:val="single" w:sz="4" w:space="0" w:color="auto"/>
                    <w:right w:val="single" w:sz="4" w:space="0" w:color="auto"/>
                  </w:tcBorders>
                  <w:shd w:val="clear" w:color="auto" w:fill="auto"/>
                  <w:noWrap/>
                  <w:vAlign w:val="bottom"/>
                  <w:hideMark/>
                </w:tcPr>
                <w:p w14:paraId="4AF69B2C" w14:textId="77777777" w:rsidR="00AE41C3" w:rsidRPr="00AE41C3" w:rsidRDefault="00AE41C3" w:rsidP="00AE41C3">
                  <w:pPr>
                    <w:spacing w:after="0" w:line="240" w:lineRule="auto"/>
                    <w:rPr>
                      <w:rFonts w:ascii="Arial" w:eastAsia="Times New Roman" w:hAnsi="Arial" w:cs="Arial"/>
                      <w:b/>
                      <w:bCs/>
                      <w:color w:val="000000"/>
                      <w:lang w:eastAsia="sl-SI"/>
                    </w:rPr>
                  </w:pPr>
                  <w:r w:rsidRPr="00AE41C3">
                    <w:rPr>
                      <w:rFonts w:ascii="Arial" w:eastAsia="Times New Roman" w:hAnsi="Arial" w:cs="Arial"/>
                      <w:b/>
                      <w:bCs/>
                      <w:color w:val="000000"/>
                      <w:lang w:eastAsia="sl-SI"/>
                    </w:rPr>
                    <w:t> </w:t>
                  </w:r>
                </w:p>
              </w:tc>
              <w:tc>
                <w:tcPr>
                  <w:tcW w:w="1120" w:type="dxa"/>
                  <w:tcBorders>
                    <w:top w:val="nil"/>
                    <w:left w:val="nil"/>
                    <w:bottom w:val="single" w:sz="4" w:space="0" w:color="auto"/>
                    <w:right w:val="single" w:sz="4" w:space="0" w:color="auto"/>
                  </w:tcBorders>
                  <w:shd w:val="clear" w:color="auto" w:fill="auto"/>
                  <w:noWrap/>
                  <w:vAlign w:val="bottom"/>
                  <w:hideMark/>
                </w:tcPr>
                <w:p w14:paraId="71ABB402" w14:textId="77777777" w:rsidR="00AE41C3" w:rsidRPr="00AE41C3" w:rsidRDefault="00AE41C3" w:rsidP="00AE41C3">
                  <w:pPr>
                    <w:spacing w:after="0" w:line="240" w:lineRule="auto"/>
                    <w:jc w:val="right"/>
                    <w:rPr>
                      <w:rFonts w:ascii="Arial" w:eastAsia="Times New Roman" w:hAnsi="Arial" w:cs="Arial"/>
                      <w:b/>
                      <w:bCs/>
                      <w:lang w:eastAsia="sl-SI"/>
                    </w:rPr>
                  </w:pPr>
                  <w:r w:rsidRPr="00AE41C3">
                    <w:rPr>
                      <w:rFonts w:ascii="Arial" w:eastAsia="Times New Roman" w:hAnsi="Arial" w:cs="Arial"/>
                      <w:b/>
                      <w:bCs/>
                      <w:lang w:eastAsia="sl-SI"/>
                    </w:rPr>
                    <w:t>4668,7</w:t>
                  </w:r>
                </w:p>
              </w:tc>
            </w:tr>
          </w:tbl>
          <w:p w14:paraId="29D0D8B2" w14:textId="319D1AEB" w:rsidR="00925D4E" w:rsidRDefault="00925D4E" w:rsidP="00774327">
            <w:pPr>
              <w:jc w:val="both"/>
              <w:rPr>
                <w:rFonts w:ascii="Arial" w:eastAsia="Arial" w:hAnsi="Arial" w:cs="Arial"/>
                <w:color w:val="000000" w:themeColor="text1"/>
                <w:sz w:val="20"/>
                <w:szCs w:val="20"/>
              </w:rPr>
            </w:pPr>
          </w:p>
          <w:p w14:paraId="731E73B2" w14:textId="77777777" w:rsidR="006F7D01" w:rsidRPr="006F7D01" w:rsidRDefault="006F7D01" w:rsidP="00774327">
            <w:pPr>
              <w:jc w:val="both"/>
              <w:rPr>
                <w:rFonts w:ascii="Arial" w:hAnsi="Arial" w:cs="Arial"/>
                <w:color w:val="000000" w:themeColor="text1"/>
                <w:sz w:val="16"/>
                <w:szCs w:val="16"/>
              </w:rPr>
            </w:pPr>
          </w:p>
          <w:p w14:paraId="2EA81628" w14:textId="77777777" w:rsidR="00777807" w:rsidRPr="0076102A" w:rsidRDefault="00777807" w:rsidP="00774327">
            <w:pPr>
              <w:jc w:val="both"/>
              <w:rPr>
                <w:rFonts w:ascii="Arial" w:hAnsi="Arial" w:cs="Arial"/>
                <w:color w:val="000000" w:themeColor="text1"/>
                <w:sz w:val="20"/>
                <w:szCs w:val="20"/>
              </w:rPr>
            </w:pPr>
            <w:r w:rsidRPr="0076102A">
              <w:rPr>
                <w:rFonts w:ascii="Arial" w:hAnsi="Arial" w:cs="Arial"/>
                <w:b/>
                <w:color w:val="000000" w:themeColor="text1"/>
                <w:sz w:val="20"/>
                <w:szCs w:val="20"/>
              </w:rPr>
              <w:t>Polaganje cevovoda</w:t>
            </w:r>
          </w:p>
          <w:p w14:paraId="0166BED9" w14:textId="77777777" w:rsidR="00777807" w:rsidRPr="0076102A" w:rsidRDefault="00777807" w:rsidP="00774327">
            <w:pPr>
              <w:jc w:val="both"/>
              <w:rPr>
                <w:rFonts w:ascii="Arial" w:hAnsi="Arial" w:cs="Arial"/>
                <w:bCs/>
                <w:color w:val="000000" w:themeColor="text1"/>
                <w:sz w:val="20"/>
                <w:szCs w:val="20"/>
              </w:rPr>
            </w:pPr>
            <w:r w:rsidRPr="0076102A">
              <w:rPr>
                <w:rFonts w:ascii="Arial" w:hAnsi="Arial" w:cs="Arial"/>
                <w:bCs/>
                <w:color w:val="000000" w:themeColor="text1"/>
                <w:sz w:val="20"/>
                <w:szCs w:val="20"/>
              </w:rPr>
              <w:t xml:space="preserve">Na območju kjer poteka cevovod v vozišču ceste in izven vozišča, se izvede v izkopu pod kotom 75°, v pločniku ob regionalni cesti pa v ozkem izkopu z varovanjem, da se ne posega v regionalno cesto. Dno jarka za polaganje cevi bo širine 80 cm na dnu jarka in bo izravnano po dani niveleti z natančnostjo +/- </w:t>
            </w:r>
            <w:smartTag w:uri="urn:schemas-microsoft-com:office:smarttags" w:element="metricconverter">
              <w:smartTagPr>
                <w:attr w:name="ProductID" w:val="2 cm"/>
              </w:smartTagPr>
              <w:r w:rsidRPr="0076102A">
                <w:rPr>
                  <w:rFonts w:ascii="Arial" w:hAnsi="Arial" w:cs="Arial"/>
                  <w:bCs/>
                  <w:color w:val="000000" w:themeColor="text1"/>
                  <w:sz w:val="20"/>
                  <w:szCs w:val="20"/>
                </w:rPr>
                <w:t>2 cm</w:t>
              </w:r>
            </w:smartTag>
            <w:r w:rsidRPr="0076102A">
              <w:rPr>
                <w:rFonts w:ascii="Arial" w:hAnsi="Arial" w:cs="Arial"/>
                <w:bCs/>
                <w:color w:val="000000" w:themeColor="text1"/>
                <w:sz w:val="20"/>
                <w:szCs w:val="20"/>
              </w:rPr>
              <w:t>.</w:t>
            </w:r>
          </w:p>
          <w:p w14:paraId="5DB434CA" w14:textId="1EF3CAC0" w:rsidR="00777807" w:rsidRDefault="00777807" w:rsidP="00774327">
            <w:pPr>
              <w:jc w:val="both"/>
              <w:rPr>
                <w:rFonts w:ascii="Arial" w:hAnsi="Arial" w:cs="Arial"/>
                <w:bCs/>
                <w:color w:val="000000" w:themeColor="text1"/>
                <w:sz w:val="20"/>
                <w:szCs w:val="20"/>
              </w:rPr>
            </w:pPr>
            <w:r w:rsidRPr="0076102A">
              <w:rPr>
                <w:rFonts w:ascii="Arial" w:hAnsi="Arial" w:cs="Arial"/>
                <w:bCs/>
                <w:color w:val="000000" w:themeColor="text1"/>
                <w:sz w:val="20"/>
                <w:szCs w:val="20"/>
              </w:rPr>
              <w:t xml:space="preserve">Cevi se polagajo na peščeno posteljico 0-8 mm debeline </w:t>
            </w:r>
            <w:smartTag w:uri="urn:schemas-microsoft-com:office:smarttags" w:element="metricconverter">
              <w:smartTagPr>
                <w:attr w:name="ProductID" w:val="10 cm"/>
              </w:smartTagPr>
              <w:r w:rsidRPr="0076102A">
                <w:rPr>
                  <w:rFonts w:ascii="Arial" w:hAnsi="Arial" w:cs="Arial"/>
                  <w:bCs/>
                  <w:color w:val="000000" w:themeColor="text1"/>
                  <w:sz w:val="20"/>
                  <w:szCs w:val="20"/>
                </w:rPr>
                <w:t>10 cm</w:t>
              </w:r>
            </w:smartTag>
            <w:r w:rsidRPr="0076102A">
              <w:rPr>
                <w:rFonts w:ascii="Arial" w:hAnsi="Arial" w:cs="Arial"/>
                <w:bCs/>
                <w:color w:val="000000" w:themeColor="text1"/>
                <w:sz w:val="20"/>
                <w:szCs w:val="20"/>
              </w:rPr>
              <w:t xml:space="preserve"> ter obsipajo ter prekrijejo v debelini 20 cm nad temenom s peskom debeline 0-16 mm. Območje cevovoda se komprimira z lahkimi </w:t>
            </w:r>
            <w:proofErr w:type="spellStart"/>
            <w:r w:rsidRPr="0076102A">
              <w:rPr>
                <w:rFonts w:ascii="Arial" w:hAnsi="Arial" w:cs="Arial"/>
                <w:bCs/>
                <w:color w:val="000000" w:themeColor="text1"/>
                <w:sz w:val="20"/>
                <w:szCs w:val="20"/>
              </w:rPr>
              <w:t>komprimacijskimi</w:t>
            </w:r>
            <w:proofErr w:type="spellEnd"/>
            <w:r w:rsidRPr="0076102A">
              <w:rPr>
                <w:rFonts w:ascii="Arial" w:hAnsi="Arial" w:cs="Arial"/>
                <w:bCs/>
                <w:color w:val="000000" w:themeColor="text1"/>
                <w:sz w:val="20"/>
                <w:szCs w:val="20"/>
              </w:rPr>
              <w:t xml:space="preserve"> sredstvi do zbitosti 40 MN/m2. Nad območjem cevovoda se jarek zasuje z izkopnim materialom, v cestnem telesu pa s tamponom, ter strojno komprimira v plasteh po </w:t>
            </w:r>
            <w:smartTag w:uri="urn:schemas-microsoft-com:office:smarttags" w:element="metricconverter">
              <w:smartTagPr>
                <w:attr w:name="ProductID" w:val="20 cm"/>
              </w:smartTagPr>
              <w:r w:rsidRPr="0076102A">
                <w:rPr>
                  <w:rFonts w:ascii="Arial" w:hAnsi="Arial" w:cs="Arial"/>
                  <w:bCs/>
                  <w:color w:val="000000" w:themeColor="text1"/>
                  <w:sz w:val="20"/>
                  <w:szCs w:val="20"/>
                </w:rPr>
                <w:t>20 cm</w:t>
              </w:r>
            </w:smartTag>
            <w:r w:rsidRPr="0076102A">
              <w:rPr>
                <w:rFonts w:ascii="Arial" w:hAnsi="Arial" w:cs="Arial"/>
                <w:bCs/>
                <w:color w:val="000000" w:themeColor="text1"/>
                <w:sz w:val="20"/>
                <w:szCs w:val="20"/>
              </w:rPr>
              <w:t xml:space="preserve">. Jarek se izven cestnega telesa na koncu za </w:t>
            </w:r>
            <w:proofErr w:type="spellStart"/>
            <w:r w:rsidRPr="0076102A">
              <w:rPr>
                <w:rFonts w:ascii="Arial" w:hAnsi="Arial" w:cs="Arial"/>
                <w:bCs/>
                <w:color w:val="000000" w:themeColor="text1"/>
                <w:sz w:val="20"/>
                <w:szCs w:val="20"/>
              </w:rPr>
              <w:t>humusira</w:t>
            </w:r>
            <w:proofErr w:type="spellEnd"/>
            <w:r w:rsidRPr="0076102A">
              <w:rPr>
                <w:rFonts w:ascii="Arial" w:hAnsi="Arial" w:cs="Arial"/>
                <w:bCs/>
                <w:color w:val="000000" w:themeColor="text1"/>
                <w:sz w:val="20"/>
                <w:szCs w:val="20"/>
              </w:rPr>
              <w:t xml:space="preserve"> v debelini </w:t>
            </w:r>
            <w:smartTag w:uri="urn:schemas-microsoft-com:office:smarttags" w:element="metricconverter">
              <w:smartTagPr>
                <w:attr w:name="ProductID" w:val="20 cm"/>
              </w:smartTagPr>
              <w:r w:rsidRPr="0076102A">
                <w:rPr>
                  <w:rFonts w:ascii="Arial" w:hAnsi="Arial" w:cs="Arial"/>
                  <w:bCs/>
                  <w:color w:val="000000" w:themeColor="text1"/>
                  <w:sz w:val="20"/>
                  <w:szCs w:val="20"/>
                </w:rPr>
                <w:t>20 cm</w:t>
              </w:r>
            </w:smartTag>
            <w:r w:rsidRPr="0076102A">
              <w:rPr>
                <w:rFonts w:ascii="Arial" w:hAnsi="Arial" w:cs="Arial"/>
                <w:bCs/>
                <w:color w:val="000000" w:themeColor="text1"/>
                <w:sz w:val="20"/>
                <w:szCs w:val="20"/>
              </w:rPr>
              <w:t xml:space="preserve"> ter zatravi oz. uredi v prvotno stanje.</w:t>
            </w:r>
          </w:p>
          <w:p w14:paraId="4B199F3D" w14:textId="7178B820" w:rsidR="00782EE3" w:rsidRDefault="00782EE3" w:rsidP="00782EE3">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Posteljica in material za </w:t>
            </w:r>
            <w:proofErr w:type="spellStart"/>
            <w:r w:rsidRPr="0076102A">
              <w:rPr>
                <w:rFonts w:ascii="Arial" w:hAnsi="Arial" w:cs="Arial"/>
                <w:color w:val="000000" w:themeColor="text1"/>
                <w:sz w:val="20"/>
                <w:szCs w:val="20"/>
              </w:rPr>
              <w:t>obsip</w:t>
            </w:r>
            <w:proofErr w:type="spellEnd"/>
            <w:r w:rsidRPr="0076102A">
              <w:rPr>
                <w:rFonts w:ascii="Arial" w:hAnsi="Arial" w:cs="Arial"/>
                <w:color w:val="000000" w:themeColor="text1"/>
                <w:sz w:val="20"/>
                <w:szCs w:val="20"/>
              </w:rPr>
              <w:t xml:space="preserve"> cevi morata zagotoviti ustrezno nosilnost in trajno stabilnost cevovoda. Vgrajeni materiali ne smejo biti škodljivi za material cevi ali za podtalnico, prav tako se ne sme vgrajevati zmrznjen material. Zasipni material mora biti v takem stanju vlažnosti, da je možna kontrolirana izvedba zasipa in njegovo utrjevanje. Stopnja zbitosti zasipa mora biti minimalno 95% po standardnem </w:t>
            </w:r>
            <w:proofErr w:type="spellStart"/>
            <w:r w:rsidRPr="0076102A">
              <w:rPr>
                <w:rFonts w:ascii="Arial" w:hAnsi="Arial" w:cs="Arial"/>
                <w:color w:val="000000" w:themeColor="text1"/>
                <w:sz w:val="20"/>
                <w:szCs w:val="20"/>
              </w:rPr>
              <w:t>Proctorjevem</w:t>
            </w:r>
            <w:proofErr w:type="spellEnd"/>
            <w:r w:rsidRPr="0076102A">
              <w:rPr>
                <w:rFonts w:ascii="Arial" w:hAnsi="Arial" w:cs="Arial"/>
                <w:color w:val="000000" w:themeColor="text1"/>
                <w:sz w:val="20"/>
                <w:szCs w:val="20"/>
              </w:rPr>
              <w:t xml:space="preserve"> preizkusu. Zasipni material ne sme vsebovati samic, ostrorobih kamnov ali gradbenih odpadkov takih oblik, ki bi ogrozile cevi. Še posebej je potrebno biti pozoren pri utrjevanju zasipa ob boku cevi, ker nezadostno utrjeni boki lahko povzročijo deformacije cevi. Utrjevanje s saturacijo (močenjem) ni dovoljeno. </w:t>
            </w:r>
          </w:p>
          <w:p w14:paraId="3F3CA421" w14:textId="77777777" w:rsidR="00782EE3" w:rsidRDefault="00782EE3" w:rsidP="00782EE3">
            <w:pPr>
              <w:jc w:val="both"/>
              <w:rPr>
                <w:rFonts w:ascii="Arial" w:hAnsi="Arial" w:cs="Arial"/>
                <w:color w:val="000000" w:themeColor="text1"/>
                <w:sz w:val="20"/>
                <w:szCs w:val="20"/>
              </w:rPr>
            </w:pPr>
          </w:p>
          <w:p w14:paraId="1931F41A" w14:textId="77777777" w:rsidR="00D05B4D" w:rsidRPr="0076102A" w:rsidRDefault="00D05B4D" w:rsidP="00D05B4D">
            <w:pPr>
              <w:jc w:val="both"/>
              <w:rPr>
                <w:rFonts w:ascii="Arial" w:hAnsi="Arial" w:cs="Arial"/>
                <w:color w:val="000000" w:themeColor="text1"/>
                <w:sz w:val="20"/>
                <w:szCs w:val="20"/>
              </w:rPr>
            </w:pPr>
            <w:r w:rsidRPr="0076102A">
              <w:rPr>
                <w:rFonts w:ascii="Arial" w:hAnsi="Arial" w:cs="Arial"/>
                <w:color w:val="000000" w:themeColor="text1"/>
                <w:sz w:val="20"/>
                <w:szCs w:val="20"/>
              </w:rPr>
              <w:lastRenderedPageBreak/>
              <w:t xml:space="preserve">Montaža in zasip cevovoda naj se vršita sproti, tako da ne puščamo daljših odsekov cevovoda nezasutih. </w:t>
            </w:r>
          </w:p>
          <w:p w14:paraId="2C6E3B80" w14:textId="77777777" w:rsidR="00D05B4D" w:rsidRPr="0076102A" w:rsidRDefault="00D05B4D" w:rsidP="00D05B4D">
            <w:pPr>
              <w:jc w:val="both"/>
              <w:rPr>
                <w:rFonts w:ascii="Arial" w:hAnsi="Arial" w:cs="Arial"/>
                <w:color w:val="000000" w:themeColor="text1"/>
                <w:sz w:val="20"/>
                <w:szCs w:val="20"/>
              </w:rPr>
            </w:pPr>
          </w:p>
          <w:p w14:paraId="1DE44093" w14:textId="166EE240" w:rsidR="00782EE3" w:rsidRPr="0076102A" w:rsidRDefault="00D05B4D" w:rsidP="00782EE3">
            <w:pPr>
              <w:jc w:val="both"/>
              <w:rPr>
                <w:rFonts w:ascii="Arial" w:hAnsi="Arial" w:cs="Arial"/>
                <w:color w:val="000000" w:themeColor="text1"/>
                <w:sz w:val="20"/>
                <w:szCs w:val="20"/>
              </w:rPr>
            </w:pPr>
            <w:r w:rsidRPr="0076102A">
              <w:rPr>
                <w:rFonts w:ascii="Arial" w:hAnsi="Arial" w:cs="Arial"/>
                <w:color w:val="000000" w:themeColor="text1"/>
                <w:sz w:val="20"/>
                <w:szCs w:val="20"/>
              </w:rPr>
              <w:t>Nad temenom cevi se na odmiku 50 cm položi opozorilni trak. Na mestih križanj z ostalimi komunalnimi vodi se obnovijo opozorilni trakovi in zaščite.</w:t>
            </w:r>
          </w:p>
          <w:p w14:paraId="40E14D3E" w14:textId="77777777" w:rsidR="00D05B4D" w:rsidRDefault="00782EE3" w:rsidP="00D05B4D">
            <w:pPr>
              <w:jc w:val="both"/>
              <w:rPr>
                <w:rFonts w:ascii="Arial" w:hAnsi="Arial" w:cs="Arial"/>
                <w:bCs/>
                <w:color w:val="000000" w:themeColor="text1"/>
                <w:sz w:val="20"/>
                <w:szCs w:val="20"/>
                <w:lang w:val="en-US"/>
              </w:rPr>
            </w:pPr>
            <w:proofErr w:type="spellStart"/>
            <w:r>
              <w:rPr>
                <w:rFonts w:ascii="Arial" w:hAnsi="Arial" w:cs="Arial"/>
                <w:bCs/>
                <w:color w:val="000000" w:themeColor="text1"/>
                <w:sz w:val="20"/>
                <w:szCs w:val="20"/>
                <w:lang w:val="en-US"/>
              </w:rPr>
              <w:t>Potrebno</w:t>
            </w:r>
            <w:proofErr w:type="spellEnd"/>
            <w:r>
              <w:rPr>
                <w:rFonts w:ascii="Arial" w:hAnsi="Arial" w:cs="Arial"/>
                <w:bCs/>
                <w:color w:val="000000" w:themeColor="text1"/>
                <w:sz w:val="20"/>
                <w:szCs w:val="20"/>
                <w:lang w:val="en-US"/>
              </w:rPr>
              <w:t xml:space="preserve"> je </w:t>
            </w:r>
            <w:proofErr w:type="spellStart"/>
            <w:r>
              <w:rPr>
                <w:rFonts w:ascii="Arial" w:hAnsi="Arial" w:cs="Arial"/>
                <w:bCs/>
                <w:color w:val="000000" w:themeColor="text1"/>
                <w:sz w:val="20"/>
                <w:szCs w:val="20"/>
                <w:lang w:val="en-US"/>
              </w:rPr>
              <w:t>snemanje</w:t>
            </w:r>
            <w:proofErr w:type="spellEnd"/>
            <w:r>
              <w:rPr>
                <w:rFonts w:ascii="Arial" w:hAnsi="Arial" w:cs="Arial"/>
                <w:bCs/>
                <w:color w:val="000000" w:themeColor="text1"/>
                <w:sz w:val="20"/>
                <w:szCs w:val="20"/>
                <w:lang w:val="en-US"/>
              </w:rPr>
              <w:t xml:space="preserve"> </w:t>
            </w:r>
            <w:proofErr w:type="spellStart"/>
            <w:r>
              <w:rPr>
                <w:rFonts w:ascii="Arial" w:hAnsi="Arial" w:cs="Arial"/>
                <w:bCs/>
                <w:color w:val="000000" w:themeColor="text1"/>
                <w:sz w:val="20"/>
                <w:szCs w:val="20"/>
                <w:lang w:val="en-US"/>
              </w:rPr>
              <w:t>vodovoda</w:t>
            </w:r>
            <w:proofErr w:type="spellEnd"/>
            <w:r>
              <w:rPr>
                <w:rFonts w:ascii="Arial" w:hAnsi="Arial" w:cs="Arial"/>
                <w:bCs/>
                <w:color w:val="000000" w:themeColor="text1"/>
                <w:sz w:val="20"/>
                <w:szCs w:val="20"/>
                <w:lang w:val="en-US"/>
              </w:rPr>
              <w:t xml:space="preserve"> </w:t>
            </w:r>
            <w:proofErr w:type="spellStart"/>
            <w:r>
              <w:rPr>
                <w:rFonts w:ascii="Arial" w:hAnsi="Arial" w:cs="Arial"/>
                <w:bCs/>
                <w:color w:val="000000" w:themeColor="text1"/>
                <w:sz w:val="20"/>
                <w:szCs w:val="20"/>
                <w:lang w:val="en-US"/>
              </w:rPr>
              <w:t>pri</w:t>
            </w:r>
            <w:proofErr w:type="spellEnd"/>
            <w:r>
              <w:rPr>
                <w:rFonts w:ascii="Arial" w:hAnsi="Arial" w:cs="Arial"/>
                <w:bCs/>
                <w:color w:val="000000" w:themeColor="text1"/>
                <w:sz w:val="20"/>
                <w:szCs w:val="20"/>
                <w:lang w:val="en-US"/>
              </w:rPr>
              <w:t xml:space="preserve"> </w:t>
            </w:r>
            <w:proofErr w:type="spellStart"/>
            <w:r>
              <w:rPr>
                <w:rFonts w:ascii="Arial" w:hAnsi="Arial" w:cs="Arial"/>
                <w:bCs/>
                <w:color w:val="000000" w:themeColor="text1"/>
                <w:sz w:val="20"/>
                <w:szCs w:val="20"/>
                <w:lang w:val="en-US"/>
              </w:rPr>
              <w:t>odprtem</w:t>
            </w:r>
            <w:proofErr w:type="spellEnd"/>
            <w:r>
              <w:rPr>
                <w:rFonts w:ascii="Arial" w:hAnsi="Arial" w:cs="Arial"/>
                <w:bCs/>
                <w:color w:val="000000" w:themeColor="text1"/>
                <w:sz w:val="20"/>
                <w:szCs w:val="20"/>
                <w:lang w:val="en-US"/>
              </w:rPr>
              <w:t xml:space="preserve"> </w:t>
            </w:r>
            <w:proofErr w:type="spellStart"/>
            <w:r>
              <w:rPr>
                <w:rFonts w:ascii="Arial" w:hAnsi="Arial" w:cs="Arial"/>
                <w:bCs/>
                <w:color w:val="000000" w:themeColor="text1"/>
                <w:sz w:val="20"/>
                <w:szCs w:val="20"/>
                <w:lang w:val="en-US"/>
              </w:rPr>
              <w:t>kanalu</w:t>
            </w:r>
            <w:proofErr w:type="spellEnd"/>
            <w:r>
              <w:rPr>
                <w:rFonts w:ascii="Arial" w:hAnsi="Arial" w:cs="Arial"/>
                <w:bCs/>
                <w:color w:val="000000" w:themeColor="text1"/>
                <w:sz w:val="20"/>
                <w:szCs w:val="20"/>
                <w:lang w:val="en-US"/>
              </w:rPr>
              <w:t>.</w:t>
            </w:r>
          </w:p>
          <w:p w14:paraId="248DB69C" w14:textId="7557B5AB" w:rsidR="006F7D01" w:rsidRPr="00D05B4D" w:rsidRDefault="00777807" w:rsidP="00D05B4D">
            <w:pPr>
              <w:jc w:val="both"/>
              <w:rPr>
                <w:rFonts w:ascii="Arial" w:hAnsi="Arial" w:cs="Arial"/>
                <w:bCs/>
                <w:color w:val="000000" w:themeColor="text1"/>
                <w:sz w:val="20"/>
                <w:szCs w:val="20"/>
                <w:lang w:val="en-US"/>
              </w:rPr>
            </w:pPr>
            <w:r w:rsidRPr="0076102A">
              <w:rPr>
                <w:rFonts w:ascii="Arial" w:hAnsi="Arial" w:cs="Arial"/>
                <w:bCs/>
                <w:color w:val="000000" w:themeColor="text1"/>
                <w:sz w:val="20"/>
                <w:szCs w:val="20"/>
              </w:rPr>
              <w:t>Nivelete cevovodov so podane v vzdolžnih profilih. Odvečni predvideni material, ki se ne bo porabil za zasip jarkov, se sprotno odvaža na deponijo gradbenih odpadkov.</w:t>
            </w:r>
          </w:p>
          <w:p w14:paraId="4D5C4F40" w14:textId="07034C2B" w:rsidR="00777807" w:rsidRPr="0076102A" w:rsidRDefault="00777807" w:rsidP="00774327">
            <w:pPr>
              <w:spacing w:before="240"/>
              <w:jc w:val="both"/>
              <w:outlineLvl w:val="0"/>
              <w:rPr>
                <w:rFonts w:ascii="Arial" w:hAnsi="Arial" w:cs="Arial"/>
                <w:bCs/>
                <w:color w:val="000000" w:themeColor="text1"/>
                <w:sz w:val="20"/>
                <w:szCs w:val="20"/>
              </w:rPr>
            </w:pPr>
            <w:r w:rsidRPr="0076102A">
              <w:rPr>
                <w:rFonts w:ascii="Arial" w:hAnsi="Arial" w:cs="Arial"/>
                <w:bCs/>
                <w:color w:val="000000" w:themeColor="text1"/>
                <w:sz w:val="20"/>
                <w:szCs w:val="20"/>
              </w:rPr>
              <w:t>Vse posege in prevezave na obstoječe vodovodno omrežje izvede upravljavec vodovoda.</w:t>
            </w:r>
          </w:p>
          <w:p w14:paraId="1237DD34" w14:textId="30E7E570" w:rsidR="00777807" w:rsidRDefault="00777807" w:rsidP="00774327">
            <w:pPr>
              <w:jc w:val="both"/>
              <w:outlineLvl w:val="0"/>
              <w:rPr>
                <w:rFonts w:ascii="Arial" w:hAnsi="Arial" w:cs="Arial"/>
                <w:bCs/>
                <w:color w:val="000000" w:themeColor="text1"/>
                <w:sz w:val="20"/>
                <w:szCs w:val="20"/>
              </w:rPr>
            </w:pPr>
          </w:p>
          <w:p w14:paraId="27BF070F" w14:textId="77777777" w:rsidR="00E809B2" w:rsidRPr="0076102A" w:rsidRDefault="00E809B2" w:rsidP="00774327">
            <w:pPr>
              <w:jc w:val="both"/>
              <w:outlineLvl w:val="0"/>
              <w:rPr>
                <w:rFonts w:ascii="Arial" w:hAnsi="Arial" w:cs="Arial"/>
                <w:bCs/>
                <w:color w:val="000000" w:themeColor="text1"/>
                <w:sz w:val="20"/>
                <w:szCs w:val="20"/>
              </w:rPr>
            </w:pPr>
          </w:p>
          <w:p w14:paraId="7069D899" w14:textId="57BC1444" w:rsidR="00777807" w:rsidRPr="0076102A" w:rsidRDefault="00777807" w:rsidP="00774327">
            <w:pPr>
              <w:keepNext/>
              <w:snapToGrid w:val="0"/>
              <w:jc w:val="both"/>
              <w:outlineLvl w:val="0"/>
              <w:rPr>
                <w:rFonts w:ascii="Arial Narrow" w:hAnsi="Arial Narrow" w:cs="Arial"/>
                <w:b/>
                <w:bCs/>
                <w:color w:val="000000" w:themeColor="text1"/>
                <w:sz w:val="20"/>
                <w:szCs w:val="20"/>
              </w:rPr>
            </w:pPr>
            <w:r w:rsidRPr="0076102A">
              <w:rPr>
                <w:rFonts w:ascii="Arial Narrow" w:hAnsi="Arial Narrow" w:cs="Arial"/>
                <w:b/>
                <w:bCs/>
                <w:color w:val="000000" w:themeColor="text1"/>
                <w:sz w:val="20"/>
                <w:szCs w:val="20"/>
              </w:rPr>
              <w:t>CEVNI MATERIAL IN ARMATURE/FAZONSKI KOSI</w:t>
            </w:r>
          </w:p>
          <w:p w14:paraId="43B15485" w14:textId="77777777" w:rsidR="00777807" w:rsidRPr="0076102A" w:rsidRDefault="00777807" w:rsidP="00774327">
            <w:pPr>
              <w:jc w:val="both"/>
              <w:rPr>
                <w:rFonts w:ascii="Arial" w:eastAsia="Arial" w:hAnsi="Arial" w:cs="Arial"/>
                <w:color w:val="000000" w:themeColor="text1"/>
                <w:sz w:val="20"/>
                <w:szCs w:val="20"/>
              </w:rPr>
            </w:pPr>
          </w:p>
          <w:p w14:paraId="65F9B312" w14:textId="3DF24130" w:rsidR="00A32ED7" w:rsidRPr="00E809B2" w:rsidRDefault="00777807" w:rsidP="00E809B2">
            <w:pPr>
              <w:jc w:val="both"/>
              <w:rPr>
                <w:rFonts w:ascii="Arial" w:eastAsia="Arial" w:hAnsi="Arial" w:cs="Arial"/>
                <w:sz w:val="20"/>
                <w:szCs w:val="20"/>
              </w:rPr>
            </w:pPr>
            <w:r w:rsidRPr="0076102A">
              <w:rPr>
                <w:rFonts w:ascii="Arial" w:eastAsia="Arial" w:hAnsi="Arial" w:cs="Arial"/>
                <w:color w:val="000000" w:themeColor="text1"/>
                <w:sz w:val="20"/>
                <w:szCs w:val="20"/>
              </w:rPr>
              <w:t>Za izvedbo vodovodnega omrežja so predvidene cevi zunanjega premera PE100 RC od D40 do D140 mm PN16</w:t>
            </w:r>
            <w:r w:rsidR="00A32ED7">
              <w:rPr>
                <w:rFonts w:ascii="Arial" w:eastAsia="Arial" w:hAnsi="Arial" w:cs="Arial"/>
                <w:sz w:val="20"/>
                <w:szCs w:val="20"/>
              </w:rPr>
              <w:t>, ter za odcepe vodovodnih priključkov cevi PE100 RC DN32 mm.</w:t>
            </w:r>
          </w:p>
          <w:p w14:paraId="6A74DF35" w14:textId="4057D834" w:rsidR="00777807" w:rsidRPr="00E809B2" w:rsidRDefault="00777807" w:rsidP="00E809B2">
            <w:pPr>
              <w:jc w:val="both"/>
              <w:rPr>
                <w:rFonts w:ascii="Arial" w:eastAsia="Arial" w:hAnsi="Arial" w:cs="Arial"/>
                <w:color w:val="000000" w:themeColor="text1"/>
                <w:sz w:val="20"/>
                <w:szCs w:val="20"/>
              </w:rPr>
            </w:pPr>
          </w:p>
          <w:p w14:paraId="20A3D7FC" w14:textId="77777777" w:rsidR="00777807" w:rsidRPr="0076102A" w:rsidRDefault="00777807" w:rsidP="00774327">
            <w:pPr>
              <w:pStyle w:val="Telobesedila"/>
              <w:spacing w:line="243" w:lineRule="auto"/>
              <w:ind w:right="32"/>
              <w:rPr>
                <w:rFonts w:cs="Arial"/>
                <w:i/>
                <w:color w:val="000000" w:themeColor="text1"/>
                <w:spacing w:val="-2"/>
                <w:sz w:val="20"/>
              </w:rPr>
            </w:pPr>
            <w:r w:rsidRPr="0076102A">
              <w:rPr>
                <w:rFonts w:cs="Arial"/>
                <w:i/>
                <w:color w:val="000000" w:themeColor="text1"/>
                <w:spacing w:val="-2"/>
                <w:sz w:val="20"/>
              </w:rPr>
              <w:t xml:space="preserve">Cevi, tesnilni in spojni material ter </w:t>
            </w:r>
            <w:proofErr w:type="spellStart"/>
            <w:r w:rsidRPr="0076102A">
              <w:rPr>
                <w:rFonts w:cs="Arial"/>
                <w:i/>
                <w:color w:val="000000" w:themeColor="text1"/>
                <w:spacing w:val="-2"/>
                <w:sz w:val="20"/>
              </w:rPr>
              <w:t>fazonski</w:t>
            </w:r>
            <w:proofErr w:type="spellEnd"/>
            <w:r w:rsidRPr="0076102A">
              <w:rPr>
                <w:rFonts w:cs="Arial"/>
                <w:i/>
                <w:color w:val="000000" w:themeColor="text1"/>
                <w:spacing w:val="-2"/>
                <w:sz w:val="20"/>
              </w:rPr>
              <w:t xml:space="preserve"> deli cevovodov morajo biti od istega proizvajalca.</w:t>
            </w:r>
          </w:p>
          <w:p w14:paraId="48A1AF52" w14:textId="77777777" w:rsidR="00777807" w:rsidRPr="0076102A" w:rsidRDefault="00777807" w:rsidP="00774327">
            <w:pPr>
              <w:pStyle w:val="Telobesedila"/>
              <w:spacing w:line="243" w:lineRule="auto"/>
              <w:ind w:right="32"/>
              <w:rPr>
                <w:rFonts w:cs="Arial"/>
                <w:color w:val="000000" w:themeColor="text1"/>
                <w:sz w:val="20"/>
              </w:rPr>
            </w:pPr>
          </w:p>
          <w:p w14:paraId="7DCFAF48" w14:textId="77777777" w:rsidR="00777807" w:rsidRPr="0076102A" w:rsidRDefault="00777807" w:rsidP="00774327">
            <w:pPr>
              <w:pStyle w:val="Telobesedila"/>
              <w:spacing w:line="243" w:lineRule="auto"/>
              <w:ind w:right="32"/>
              <w:rPr>
                <w:rFonts w:cs="Arial"/>
                <w:i/>
                <w:color w:val="000000" w:themeColor="text1"/>
                <w:spacing w:val="-2"/>
                <w:sz w:val="20"/>
              </w:rPr>
            </w:pPr>
            <w:proofErr w:type="spellStart"/>
            <w:r w:rsidRPr="0076102A">
              <w:rPr>
                <w:rFonts w:cs="Arial"/>
                <w:color w:val="000000" w:themeColor="text1"/>
                <w:sz w:val="20"/>
              </w:rPr>
              <w:t>Fazonski</w:t>
            </w:r>
            <w:proofErr w:type="spellEnd"/>
            <w:r w:rsidRPr="0076102A">
              <w:rPr>
                <w:rFonts w:cs="Arial"/>
                <w:color w:val="000000" w:themeColor="text1"/>
                <w:sz w:val="20"/>
              </w:rPr>
              <w:t xml:space="preserve"> kosi morajo biti izdelani iz </w:t>
            </w:r>
            <w:proofErr w:type="spellStart"/>
            <w:r w:rsidRPr="0076102A">
              <w:rPr>
                <w:rFonts w:cs="Arial"/>
                <w:color w:val="000000" w:themeColor="text1"/>
                <w:sz w:val="20"/>
              </w:rPr>
              <w:t>duktilne</w:t>
            </w:r>
            <w:proofErr w:type="spellEnd"/>
            <w:r w:rsidRPr="0076102A">
              <w:rPr>
                <w:rFonts w:cs="Arial"/>
                <w:color w:val="000000" w:themeColor="text1"/>
                <w:sz w:val="20"/>
              </w:rPr>
              <w:t xml:space="preserve"> litine GGG 400 v skladu z EN 545:2010, z zunanjo in notranjo epoksi zaščito min. debeline 70 mikronov. Opremljeni morajo biti z odgovarjajočimi tesnili v skladu z EN 681-1. </w:t>
            </w:r>
            <w:proofErr w:type="spellStart"/>
            <w:r w:rsidRPr="0076102A">
              <w:rPr>
                <w:rFonts w:cs="Arial"/>
                <w:color w:val="000000" w:themeColor="text1"/>
                <w:sz w:val="20"/>
              </w:rPr>
              <w:t>Prirobnični</w:t>
            </w:r>
            <w:proofErr w:type="spellEnd"/>
            <w:r w:rsidRPr="0076102A">
              <w:rPr>
                <w:rFonts w:cs="Arial"/>
                <w:color w:val="000000" w:themeColor="text1"/>
                <w:sz w:val="20"/>
              </w:rPr>
              <w:t xml:space="preserve"> </w:t>
            </w:r>
            <w:proofErr w:type="spellStart"/>
            <w:r w:rsidRPr="0076102A">
              <w:rPr>
                <w:rFonts w:cs="Arial"/>
                <w:color w:val="000000" w:themeColor="text1"/>
                <w:sz w:val="20"/>
              </w:rPr>
              <w:t>fazonski</w:t>
            </w:r>
            <w:proofErr w:type="spellEnd"/>
            <w:r w:rsidRPr="0076102A">
              <w:rPr>
                <w:rFonts w:cs="Arial"/>
                <w:color w:val="000000" w:themeColor="text1"/>
                <w:sz w:val="20"/>
              </w:rPr>
              <w:t xml:space="preserve"> kosi standardne izvedbe morajo imeti  vrtljivo prirobnico. Prirobnice morajo biti vrtane po ISO 7005-2, </w:t>
            </w:r>
            <w:proofErr w:type="spellStart"/>
            <w:r w:rsidRPr="0076102A">
              <w:rPr>
                <w:rFonts w:cs="Arial"/>
                <w:color w:val="000000" w:themeColor="text1"/>
                <w:sz w:val="20"/>
              </w:rPr>
              <w:t>obojčni</w:t>
            </w:r>
            <w:proofErr w:type="spellEnd"/>
            <w:r w:rsidRPr="0076102A">
              <w:rPr>
                <w:rFonts w:cs="Arial"/>
                <w:color w:val="000000" w:themeColor="text1"/>
                <w:sz w:val="20"/>
              </w:rPr>
              <w:t xml:space="preserve"> sidrni spoji tlačne stopnje NP 25, </w:t>
            </w:r>
            <w:proofErr w:type="spellStart"/>
            <w:r w:rsidRPr="0076102A">
              <w:rPr>
                <w:rFonts w:cs="Arial"/>
                <w:color w:val="000000" w:themeColor="text1"/>
                <w:sz w:val="20"/>
              </w:rPr>
              <w:t>prirobnični</w:t>
            </w:r>
            <w:proofErr w:type="spellEnd"/>
            <w:r w:rsidRPr="0076102A">
              <w:rPr>
                <w:rFonts w:cs="Arial"/>
                <w:color w:val="000000" w:themeColor="text1"/>
                <w:sz w:val="20"/>
              </w:rPr>
              <w:t xml:space="preserve"> spoji in armatura tlačne stopnje minimalno NP 16.  </w:t>
            </w:r>
          </w:p>
          <w:p w14:paraId="23845CD6" w14:textId="77777777" w:rsidR="00777807" w:rsidRPr="0076102A" w:rsidRDefault="00777807" w:rsidP="00774327">
            <w:pPr>
              <w:spacing w:before="240"/>
              <w:jc w:val="both"/>
              <w:outlineLvl w:val="0"/>
              <w:rPr>
                <w:rFonts w:ascii="Arial" w:hAnsi="Arial" w:cs="Arial"/>
                <w:color w:val="000000" w:themeColor="text1"/>
                <w:sz w:val="20"/>
                <w:szCs w:val="20"/>
              </w:rPr>
            </w:pPr>
            <w:r w:rsidRPr="0076102A">
              <w:rPr>
                <w:rFonts w:ascii="Arial" w:hAnsi="Arial" w:cs="Arial"/>
                <w:color w:val="000000" w:themeColor="text1"/>
                <w:sz w:val="20"/>
                <w:szCs w:val="20"/>
              </w:rPr>
              <w:t xml:space="preserve">EV zasuni morajo biti izdelani iz litine GGG400, z </w:t>
            </w:r>
            <w:proofErr w:type="spellStart"/>
            <w:r w:rsidRPr="0076102A">
              <w:rPr>
                <w:rFonts w:ascii="Arial" w:hAnsi="Arial" w:cs="Arial"/>
                <w:color w:val="000000" w:themeColor="text1"/>
                <w:sz w:val="20"/>
                <w:szCs w:val="20"/>
              </w:rPr>
              <w:t>epoxy</w:t>
            </w:r>
            <w:proofErr w:type="spellEnd"/>
            <w:r w:rsidRPr="0076102A">
              <w:rPr>
                <w:rFonts w:ascii="Arial" w:hAnsi="Arial" w:cs="Arial"/>
                <w:color w:val="000000" w:themeColor="text1"/>
                <w:sz w:val="20"/>
                <w:szCs w:val="20"/>
              </w:rPr>
              <w:t xml:space="preserve"> zaščito minimalne debeline 250 mikronov. Klin zasuna je zaščiten z EPDM elastomerno gumo. Vreteno zasuna je izdelano iz nerjavečega jekla in ga je možno menjati brez izvleka klina iz ohišja. </w:t>
            </w:r>
            <w:proofErr w:type="spellStart"/>
            <w:r w:rsidRPr="0076102A">
              <w:rPr>
                <w:rFonts w:ascii="Arial" w:hAnsi="Arial" w:cs="Arial"/>
                <w:color w:val="000000" w:themeColor="text1"/>
                <w:sz w:val="20"/>
                <w:szCs w:val="20"/>
              </w:rPr>
              <w:t>Tesnenje</w:t>
            </w:r>
            <w:proofErr w:type="spellEnd"/>
            <w:r w:rsidRPr="0076102A">
              <w:rPr>
                <w:rFonts w:ascii="Arial" w:hAnsi="Arial" w:cs="Arial"/>
                <w:color w:val="000000" w:themeColor="text1"/>
                <w:sz w:val="20"/>
                <w:szCs w:val="20"/>
              </w:rPr>
              <w:t xml:space="preserve"> na vretenu je izvedeno z dvema "O" tesniloma iz NBR. Na obeh straneh klina so pravokotna teflonska vodila. Spoj telesa in pokrova mora biti izveden brez vijakov in zagozd. Ustrezati morajo standardu EN 1074 in ISO 7259. Nastavki za zasune morajo biti zavarovani z montažnimi podložnimi ploščami.</w:t>
            </w:r>
          </w:p>
          <w:p w14:paraId="27EA4500" w14:textId="77777777" w:rsidR="00777807" w:rsidRPr="0076102A" w:rsidRDefault="00777807" w:rsidP="00774327">
            <w:pPr>
              <w:pStyle w:val="Telobesedila"/>
              <w:spacing w:line="243" w:lineRule="auto"/>
              <w:ind w:right="109"/>
              <w:rPr>
                <w:rFonts w:cs="Arial"/>
                <w:color w:val="000000" w:themeColor="text1"/>
              </w:rPr>
            </w:pPr>
          </w:p>
          <w:p w14:paraId="6165E0DF" w14:textId="77777777" w:rsidR="00777807" w:rsidRPr="0076102A" w:rsidRDefault="00777807" w:rsidP="00774327">
            <w:pPr>
              <w:pStyle w:val="Telobesedila"/>
              <w:spacing w:line="243" w:lineRule="auto"/>
              <w:ind w:right="110"/>
              <w:rPr>
                <w:rFonts w:cs="Arial"/>
                <w:color w:val="000000" w:themeColor="text1"/>
                <w:spacing w:val="-3"/>
                <w:sz w:val="20"/>
              </w:rPr>
            </w:pPr>
            <w:r w:rsidRPr="0076102A">
              <w:rPr>
                <w:rFonts w:cs="Arial"/>
                <w:color w:val="000000" w:themeColor="text1"/>
                <w:spacing w:val="-2"/>
                <w:sz w:val="20"/>
              </w:rPr>
              <w:t>CESTNA</w:t>
            </w:r>
            <w:r w:rsidRPr="0076102A">
              <w:rPr>
                <w:rFonts w:cs="Arial"/>
                <w:color w:val="000000" w:themeColor="text1"/>
                <w:spacing w:val="2"/>
                <w:sz w:val="20"/>
              </w:rPr>
              <w:t xml:space="preserve"> </w:t>
            </w:r>
            <w:r w:rsidRPr="0076102A">
              <w:rPr>
                <w:rFonts w:cs="Arial"/>
                <w:color w:val="000000" w:themeColor="text1"/>
                <w:spacing w:val="-2"/>
                <w:sz w:val="20"/>
              </w:rPr>
              <w:t>KAPA</w:t>
            </w:r>
            <w:r w:rsidRPr="0076102A">
              <w:rPr>
                <w:rFonts w:cs="Arial"/>
                <w:color w:val="000000" w:themeColor="text1"/>
                <w:spacing w:val="2"/>
                <w:sz w:val="20"/>
              </w:rPr>
              <w:t xml:space="preserve"> </w:t>
            </w:r>
            <w:r w:rsidRPr="0076102A">
              <w:rPr>
                <w:rFonts w:cs="Arial"/>
                <w:color w:val="000000" w:themeColor="text1"/>
                <w:spacing w:val="-2"/>
                <w:sz w:val="20"/>
              </w:rPr>
              <w:t>ZA</w:t>
            </w:r>
            <w:r w:rsidRPr="0076102A">
              <w:rPr>
                <w:rFonts w:cs="Arial"/>
                <w:color w:val="000000" w:themeColor="text1"/>
                <w:spacing w:val="1"/>
                <w:sz w:val="20"/>
              </w:rPr>
              <w:t xml:space="preserve"> </w:t>
            </w:r>
            <w:r w:rsidRPr="0076102A">
              <w:rPr>
                <w:rFonts w:cs="Arial"/>
                <w:color w:val="000000" w:themeColor="text1"/>
                <w:spacing w:val="-2"/>
                <w:sz w:val="20"/>
              </w:rPr>
              <w:t>EV</w:t>
            </w:r>
            <w:r w:rsidRPr="0076102A">
              <w:rPr>
                <w:rFonts w:cs="Arial"/>
                <w:color w:val="000000" w:themeColor="text1"/>
                <w:spacing w:val="3"/>
                <w:sz w:val="20"/>
              </w:rPr>
              <w:t xml:space="preserve"> </w:t>
            </w:r>
            <w:r w:rsidRPr="0076102A">
              <w:rPr>
                <w:rFonts w:cs="Arial"/>
                <w:color w:val="000000" w:themeColor="text1"/>
                <w:spacing w:val="-2"/>
                <w:sz w:val="20"/>
              </w:rPr>
              <w:t>ZASUNE</w:t>
            </w:r>
            <w:r w:rsidRPr="0076102A">
              <w:rPr>
                <w:rFonts w:cs="Arial"/>
                <w:color w:val="000000" w:themeColor="text1"/>
                <w:spacing w:val="2"/>
                <w:sz w:val="20"/>
              </w:rPr>
              <w:t xml:space="preserve"> </w:t>
            </w:r>
            <w:r w:rsidRPr="0076102A">
              <w:rPr>
                <w:rFonts w:cs="Arial"/>
                <w:color w:val="000000" w:themeColor="text1"/>
                <w:spacing w:val="-3"/>
                <w:sz w:val="20"/>
              </w:rPr>
              <w:t>vgradnja</w:t>
            </w:r>
            <w:r w:rsidRPr="0076102A">
              <w:rPr>
                <w:rFonts w:cs="Arial"/>
                <w:color w:val="000000" w:themeColor="text1"/>
                <w:spacing w:val="1"/>
                <w:sz w:val="20"/>
              </w:rPr>
              <w:t xml:space="preserve"> </w:t>
            </w:r>
            <w:r w:rsidRPr="0076102A">
              <w:rPr>
                <w:rFonts w:cs="Arial"/>
                <w:color w:val="000000" w:themeColor="text1"/>
                <w:sz w:val="20"/>
              </w:rPr>
              <w:t>v</w:t>
            </w:r>
            <w:r w:rsidRPr="0076102A">
              <w:rPr>
                <w:rFonts w:cs="Arial"/>
                <w:color w:val="000000" w:themeColor="text1"/>
                <w:spacing w:val="2"/>
                <w:sz w:val="20"/>
              </w:rPr>
              <w:t xml:space="preserve"> </w:t>
            </w:r>
            <w:proofErr w:type="spellStart"/>
            <w:r w:rsidRPr="0076102A">
              <w:rPr>
                <w:rFonts w:cs="Arial"/>
                <w:color w:val="000000" w:themeColor="text1"/>
                <w:spacing w:val="-3"/>
                <w:sz w:val="20"/>
              </w:rPr>
              <w:t>povozno</w:t>
            </w:r>
            <w:proofErr w:type="spellEnd"/>
            <w:r w:rsidRPr="0076102A">
              <w:rPr>
                <w:rFonts w:cs="Arial"/>
                <w:color w:val="000000" w:themeColor="text1"/>
                <w:spacing w:val="3"/>
                <w:sz w:val="20"/>
              </w:rPr>
              <w:t xml:space="preserve"> </w:t>
            </w:r>
            <w:r w:rsidRPr="0076102A">
              <w:rPr>
                <w:rFonts w:cs="Arial"/>
                <w:color w:val="000000" w:themeColor="text1"/>
                <w:spacing w:val="-3"/>
                <w:sz w:val="20"/>
              </w:rPr>
              <w:t>površino</w:t>
            </w:r>
            <w:r w:rsidRPr="0076102A">
              <w:rPr>
                <w:rFonts w:cs="Arial"/>
                <w:color w:val="000000" w:themeColor="text1"/>
                <w:spacing w:val="2"/>
                <w:sz w:val="20"/>
              </w:rPr>
              <w:t xml:space="preserve"> </w:t>
            </w:r>
            <w:r w:rsidRPr="0076102A">
              <w:rPr>
                <w:rFonts w:ascii="Cambria Math" w:eastAsia="Calibri" w:hAnsi="Cambria Math" w:cs="Cambria Math"/>
                <w:color w:val="000000" w:themeColor="text1"/>
                <w:sz w:val="20"/>
              </w:rPr>
              <w:t>‐</w:t>
            </w:r>
            <w:r w:rsidRPr="0076102A">
              <w:rPr>
                <w:rFonts w:eastAsia="Calibri" w:cs="Arial"/>
                <w:color w:val="000000" w:themeColor="text1"/>
                <w:spacing w:val="3"/>
                <w:sz w:val="20"/>
              </w:rPr>
              <w:t xml:space="preserve"> </w:t>
            </w:r>
            <w:r w:rsidRPr="0076102A">
              <w:rPr>
                <w:rFonts w:cs="Arial"/>
                <w:color w:val="000000" w:themeColor="text1"/>
                <w:spacing w:val="-2"/>
                <w:sz w:val="20"/>
              </w:rPr>
              <w:t>Kapa</w:t>
            </w:r>
            <w:r w:rsidRPr="0076102A">
              <w:rPr>
                <w:rFonts w:cs="Arial"/>
                <w:color w:val="000000" w:themeColor="text1"/>
                <w:spacing w:val="1"/>
                <w:sz w:val="20"/>
              </w:rPr>
              <w:t xml:space="preserve"> </w:t>
            </w:r>
            <w:r w:rsidRPr="0076102A">
              <w:rPr>
                <w:rFonts w:cs="Arial"/>
                <w:color w:val="000000" w:themeColor="text1"/>
                <w:spacing w:val="-1"/>
                <w:sz w:val="20"/>
              </w:rPr>
              <w:t>je</w:t>
            </w:r>
            <w:r w:rsidRPr="0076102A">
              <w:rPr>
                <w:rFonts w:cs="Arial"/>
                <w:color w:val="000000" w:themeColor="text1"/>
                <w:spacing w:val="2"/>
                <w:sz w:val="20"/>
              </w:rPr>
              <w:t xml:space="preserve"> </w:t>
            </w:r>
            <w:r w:rsidRPr="0076102A">
              <w:rPr>
                <w:rFonts w:cs="Arial"/>
                <w:color w:val="000000" w:themeColor="text1"/>
                <w:spacing w:val="-2"/>
                <w:sz w:val="20"/>
              </w:rPr>
              <w:t>okrogla</w:t>
            </w:r>
            <w:r w:rsidRPr="0076102A">
              <w:rPr>
                <w:rFonts w:cs="Arial"/>
                <w:color w:val="000000" w:themeColor="text1"/>
                <w:spacing w:val="1"/>
                <w:sz w:val="20"/>
              </w:rPr>
              <w:t xml:space="preserve"> </w:t>
            </w:r>
            <w:r w:rsidRPr="0076102A">
              <w:rPr>
                <w:rFonts w:cs="Arial"/>
                <w:color w:val="000000" w:themeColor="text1"/>
                <w:spacing w:val="-2"/>
                <w:sz w:val="20"/>
              </w:rPr>
              <w:t>izdelana</w:t>
            </w:r>
            <w:r w:rsidRPr="0076102A">
              <w:rPr>
                <w:rFonts w:cs="Arial"/>
                <w:color w:val="000000" w:themeColor="text1"/>
                <w:spacing w:val="3"/>
                <w:sz w:val="20"/>
              </w:rPr>
              <w:t xml:space="preserve"> </w:t>
            </w:r>
            <w:r w:rsidRPr="0076102A">
              <w:rPr>
                <w:rFonts w:cs="Arial"/>
                <w:color w:val="000000" w:themeColor="text1"/>
                <w:spacing w:val="-3"/>
                <w:sz w:val="20"/>
              </w:rPr>
              <w:t>iz</w:t>
            </w:r>
            <w:r w:rsidRPr="0076102A">
              <w:rPr>
                <w:rFonts w:cs="Arial"/>
                <w:color w:val="000000" w:themeColor="text1"/>
                <w:spacing w:val="56"/>
                <w:w w:val="101"/>
                <w:sz w:val="20"/>
              </w:rPr>
              <w:t xml:space="preserve"> </w:t>
            </w:r>
            <w:r w:rsidRPr="0076102A">
              <w:rPr>
                <w:rFonts w:cs="Arial"/>
                <w:color w:val="000000" w:themeColor="text1"/>
                <w:spacing w:val="-3"/>
                <w:sz w:val="20"/>
              </w:rPr>
              <w:t>litega</w:t>
            </w:r>
            <w:r w:rsidRPr="0076102A">
              <w:rPr>
                <w:rFonts w:cs="Arial"/>
                <w:color w:val="000000" w:themeColor="text1"/>
                <w:spacing w:val="51"/>
                <w:sz w:val="20"/>
              </w:rPr>
              <w:t xml:space="preserve"> </w:t>
            </w:r>
            <w:r w:rsidRPr="0076102A">
              <w:rPr>
                <w:rFonts w:cs="Arial"/>
                <w:color w:val="000000" w:themeColor="text1"/>
                <w:spacing w:val="-3"/>
                <w:sz w:val="20"/>
              </w:rPr>
              <w:t>železa</w:t>
            </w:r>
            <w:r w:rsidRPr="0076102A">
              <w:rPr>
                <w:rFonts w:cs="Arial"/>
                <w:color w:val="000000" w:themeColor="text1"/>
                <w:spacing w:val="51"/>
                <w:sz w:val="20"/>
              </w:rPr>
              <w:t xml:space="preserve"> </w:t>
            </w:r>
            <w:r w:rsidRPr="0076102A">
              <w:rPr>
                <w:rFonts w:cs="Arial"/>
                <w:color w:val="000000" w:themeColor="text1"/>
                <w:spacing w:val="-3"/>
                <w:sz w:val="20"/>
              </w:rPr>
              <w:t>GG,</w:t>
            </w:r>
            <w:r w:rsidRPr="0076102A">
              <w:rPr>
                <w:rFonts w:cs="Arial"/>
                <w:color w:val="000000" w:themeColor="text1"/>
                <w:spacing w:val="51"/>
                <w:sz w:val="20"/>
              </w:rPr>
              <w:t xml:space="preserve"> </w:t>
            </w:r>
            <w:r w:rsidRPr="0076102A">
              <w:rPr>
                <w:rFonts w:cs="Arial"/>
                <w:color w:val="000000" w:themeColor="text1"/>
                <w:spacing w:val="-2"/>
                <w:sz w:val="20"/>
              </w:rPr>
              <w:t>zati</w:t>
            </w:r>
            <w:r w:rsidRPr="0076102A">
              <w:rPr>
                <w:rFonts w:eastAsia="Calibri" w:cs="Arial"/>
                <w:color w:val="000000" w:themeColor="text1"/>
                <w:spacing w:val="-2"/>
                <w:sz w:val="20"/>
              </w:rPr>
              <w:t>č</w:t>
            </w:r>
            <w:r w:rsidRPr="0076102A">
              <w:rPr>
                <w:rFonts w:eastAsia="Calibri" w:cs="Arial"/>
                <w:color w:val="000000" w:themeColor="text1"/>
                <w:spacing w:val="7"/>
                <w:sz w:val="20"/>
              </w:rPr>
              <w:t xml:space="preserve"> </w:t>
            </w:r>
            <w:r w:rsidRPr="0076102A">
              <w:rPr>
                <w:rFonts w:cs="Arial"/>
                <w:color w:val="000000" w:themeColor="text1"/>
                <w:spacing w:val="-2"/>
                <w:sz w:val="20"/>
              </w:rPr>
              <w:t>in</w:t>
            </w:r>
            <w:r w:rsidRPr="0076102A">
              <w:rPr>
                <w:rFonts w:cs="Arial"/>
                <w:color w:val="000000" w:themeColor="text1"/>
                <w:spacing w:val="10"/>
                <w:sz w:val="20"/>
              </w:rPr>
              <w:t xml:space="preserve"> </w:t>
            </w:r>
            <w:r w:rsidRPr="0076102A">
              <w:rPr>
                <w:rFonts w:cs="Arial"/>
                <w:color w:val="000000" w:themeColor="text1"/>
                <w:spacing w:val="-2"/>
                <w:sz w:val="20"/>
              </w:rPr>
              <w:t>pre</w:t>
            </w:r>
            <w:r w:rsidRPr="0076102A">
              <w:rPr>
                <w:rFonts w:eastAsia="Calibri" w:cs="Arial"/>
                <w:color w:val="000000" w:themeColor="text1"/>
                <w:spacing w:val="-2"/>
                <w:sz w:val="20"/>
              </w:rPr>
              <w:t>č</w:t>
            </w:r>
            <w:r w:rsidRPr="0076102A">
              <w:rPr>
                <w:rFonts w:cs="Arial"/>
                <w:color w:val="000000" w:themeColor="text1"/>
                <w:spacing w:val="-2"/>
                <w:sz w:val="20"/>
              </w:rPr>
              <w:t>ka</w:t>
            </w:r>
            <w:r w:rsidRPr="0076102A">
              <w:rPr>
                <w:rFonts w:cs="Arial"/>
                <w:color w:val="000000" w:themeColor="text1"/>
                <w:spacing w:val="7"/>
                <w:sz w:val="20"/>
              </w:rPr>
              <w:t xml:space="preserve"> </w:t>
            </w:r>
            <w:r w:rsidRPr="0076102A">
              <w:rPr>
                <w:rFonts w:cs="Arial"/>
                <w:color w:val="000000" w:themeColor="text1"/>
                <w:spacing w:val="-2"/>
                <w:sz w:val="20"/>
              </w:rPr>
              <w:t>iz</w:t>
            </w:r>
            <w:r w:rsidRPr="0076102A">
              <w:rPr>
                <w:rFonts w:cs="Arial"/>
                <w:color w:val="000000" w:themeColor="text1"/>
                <w:spacing w:val="8"/>
                <w:sz w:val="20"/>
              </w:rPr>
              <w:t xml:space="preserve"> </w:t>
            </w:r>
            <w:r w:rsidRPr="0076102A">
              <w:rPr>
                <w:rFonts w:cs="Arial"/>
                <w:color w:val="000000" w:themeColor="text1"/>
                <w:spacing w:val="-3"/>
                <w:sz w:val="20"/>
              </w:rPr>
              <w:t>nerjavnega</w:t>
            </w:r>
            <w:r w:rsidRPr="0076102A">
              <w:rPr>
                <w:rFonts w:cs="Arial"/>
                <w:color w:val="000000" w:themeColor="text1"/>
                <w:spacing w:val="51"/>
                <w:w w:val="101"/>
                <w:sz w:val="20"/>
              </w:rPr>
              <w:t xml:space="preserve"> </w:t>
            </w:r>
            <w:r w:rsidRPr="0076102A">
              <w:rPr>
                <w:rFonts w:cs="Arial"/>
                <w:color w:val="000000" w:themeColor="text1"/>
                <w:spacing w:val="-3"/>
                <w:sz w:val="20"/>
              </w:rPr>
              <w:t>materiala,</w:t>
            </w:r>
            <w:r w:rsidRPr="0076102A">
              <w:rPr>
                <w:rFonts w:cs="Arial"/>
                <w:color w:val="000000" w:themeColor="text1"/>
                <w:spacing w:val="3"/>
                <w:sz w:val="20"/>
              </w:rPr>
              <w:t xml:space="preserve"> </w:t>
            </w:r>
            <w:r w:rsidRPr="0076102A">
              <w:rPr>
                <w:rFonts w:cs="Arial"/>
                <w:color w:val="000000" w:themeColor="text1"/>
                <w:spacing w:val="-2"/>
                <w:sz w:val="20"/>
              </w:rPr>
              <w:t>pokrov</w:t>
            </w:r>
            <w:r w:rsidRPr="0076102A">
              <w:rPr>
                <w:rFonts w:cs="Arial"/>
                <w:color w:val="000000" w:themeColor="text1"/>
                <w:spacing w:val="2"/>
                <w:sz w:val="20"/>
              </w:rPr>
              <w:t xml:space="preserve"> </w:t>
            </w:r>
            <w:r w:rsidRPr="0076102A">
              <w:rPr>
                <w:rFonts w:cs="Arial"/>
                <w:color w:val="000000" w:themeColor="text1"/>
                <w:spacing w:val="-3"/>
                <w:sz w:val="20"/>
              </w:rPr>
              <w:t>cestne</w:t>
            </w:r>
            <w:r w:rsidRPr="0076102A">
              <w:rPr>
                <w:rFonts w:cs="Arial"/>
                <w:color w:val="000000" w:themeColor="text1"/>
                <w:spacing w:val="3"/>
                <w:sz w:val="20"/>
              </w:rPr>
              <w:t xml:space="preserve"> </w:t>
            </w:r>
            <w:r w:rsidRPr="0076102A">
              <w:rPr>
                <w:rFonts w:cs="Arial"/>
                <w:color w:val="000000" w:themeColor="text1"/>
                <w:spacing w:val="-2"/>
                <w:sz w:val="20"/>
              </w:rPr>
              <w:t>kape</w:t>
            </w:r>
            <w:r w:rsidRPr="0076102A">
              <w:rPr>
                <w:rFonts w:cs="Arial"/>
                <w:color w:val="000000" w:themeColor="text1"/>
                <w:spacing w:val="3"/>
                <w:sz w:val="20"/>
              </w:rPr>
              <w:t xml:space="preserve"> </w:t>
            </w:r>
            <w:r w:rsidRPr="0076102A">
              <w:rPr>
                <w:rFonts w:cs="Arial"/>
                <w:color w:val="000000" w:themeColor="text1"/>
                <w:spacing w:val="-1"/>
                <w:sz w:val="20"/>
              </w:rPr>
              <w:t>je</w:t>
            </w:r>
            <w:r w:rsidRPr="0076102A">
              <w:rPr>
                <w:rFonts w:cs="Arial"/>
                <w:color w:val="000000" w:themeColor="text1"/>
                <w:spacing w:val="2"/>
                <w:sz w:val="20"/>
              </w:rPr>
              <w:t xml:space="preserve"> </w:t>
            </w:r>
            <w:r w:rsidRPr="0076102A">
              <w:rPr>
                <w:rFonts w:cs="Arial"/>
                <w:color w:val="000000" w:themeColor="text1"/>
                <w:spacing w:val="-3"/>
                <w:sz w:val="20"/>
              </w:rPr>
              <w:t xml:space="preserve">DN200 (npr. </w:t>
            </w:r>
            <w:proofErr w:type="spellStart"/>
            <w:r w:rsidRPr="0076102A">
              <w:rPr>
                <w:rFonts w:cs="Arial"/>
                <w:color w:val="000000" w:themeColor="text1"/>
                <w:spacing w:val="-3"/>
                <w:sz w:val="20"/>
              </w:rPr>
              <w:t>Hawle</w:t>
            </w:r>
            <w:proofErr w:type="spellEnd"/>
            <w:r w:rsidRPr="0076102A">
              <w:rPr>
                <w:rFonts w:cs="Arial"/>
                <w:color w:val="000000" w:themeColor="text1"/>
                <w:spacing w:val="-3"/>
                <w:sz w:val="20"/>
              </w:rPr>
              <w:t xml:space="preserve"> tip 200V) na sekundarnih in primarnih vodih. Cestne kape morajo biti s </w:t>
            </w:r>
            <w:proofErr w:type="spellStart"/>
            <w:r w:rsidRPr="0076102A">
              <w:rPr>
                <w:rFonts w:cs="Arial"/>
                <w:color w:val="000000" w:themeColor="text1"/>
                <w:spacing w:val="-3"/>
                <w:sz w:val="20"/>
              </w:rPr>
              <w:t>konusnm</w:t>
            </w:r>
            <w:proofErr w:type="spellEnd"/>
            <w:r w:rsidRPr="0076102A">
              <w:rPr>
                <w:rFonts w:cs="Arial"/>
                <w:color w:val="000000" w:themeColor="text1"/>
                <w:spacing w:val="-3"/>
                <w:sz w:val="20"/>
              </w:rPr>
              <w:t xml:space="preserve"> zapiranjem in prašno barvanim pokrovom.</w:t>
            </w:r>
          </w:p>
          <w:p w14:paraId="1C70BCFB" w14:textId="77777777" w:rsidR="00777807" w:rsidRPr="0076102A" w:rsidRDefault="00777807" w:rsidP="00774327">
            <w:pPr>
              <w:pStyle w:val="Telobesedila"/>
              <w:spacing w:line="243" w:lineRule="auto"/>
              <w:ind w:right="110"/>
              <w:rPr>
                <w:rFonts w:cs="Arial"/>
                <w:color w:val="000000" w:themeColor="text1"/>
                <w:spacing w:val="-3"/>
                <w:sz w:val="20"/>
              </w:rPr>
            </w:pPr>
          </w:p>
          <w:p w14:paraId="2C0EA73A" w14:textId="77777777" w:rsidR="00777807" w:rsidRPr="0076102A" w:rsidRDefault="00777807" w:rsidP="00774327">
            <w:pPr>
              <w:pStyle w:val="Telobesedila"/>
              <w:spacing w:line="243" w:lineRule="auto"/>
              <w:ind w:right="110"/>
              <w:rPr>
                <w:rFonts w:cs="Arial"/>
                <w:color w:val="000000" w:themeColor="text1"/>
                <w:spacing w:val="-3"/>
                <w:sz w:val="20"/>
              </w:rPr>
            </w:pPr>
            <w:r w:rsidRPr="0076102A">
              <w:rPr>
                <w:rFonts w:cs="Arial"/>
                <w:color w:val="000000" w:themeColor="text1"/>
                <w:spacing w:val="-3"/>
                <w:sz w:val="20"/>
              </w:rPr>
              <w:t xml:space="preserve">CESTNE KAPE ZA VENTILE HIŠNIH PRIKLJUČKOV morajo biti velikosti DN125 (npr. </w:t>
            </w:r>
            <w:proofErr w:type="spellStart"/>
            <w:r w:rsidRPr="0076102A">
              <w:rPr>
                <w:rFonts w:cs="Arial"/>
                <w:color w:val="000000" w:themeColor="text1"/>
                <w:spacing w:val="-3"/>
                <w:sz w:val="20"/>
              </w:rPr>
              <w:t>Hawle</w:t>
            </w:r>
            <w:proofErr w:type="spellEnd"/>
            <w:r w:rsidRPr="0076102A">
              <w:rPr>
                <w:rFonts w:cs="Arial"/>
                <w:color w:val="000000" w:themeColor="text1"/>
                <w:spacing w:val="-3"/>
                <w:sz w:val="20"/>
              </w:rPr>
              <w:t xml:space="preserve"> tip 180V) s konusnim zapiranjem in prašno barvanim pokrovom. </w:t>
            </w:r>
          </w:p>
          <w:p w14:paraId="49321ED5" w14:textId="77777777" w:rsidR="00777807" w:rsidRPr="0076102A" w:rsidRDefault="00777807" w:rsidP="00774327">
            <w:pPr>
              <w:pStyle w:val="Telobesedila"/>
              <w:spacing w:line="243" w:lineRule="auto"/>
              <w:ind w:right="110"/>
              <w:rPr>
                <w:rFonts w:cs="Arial"/>
                <w:color w:val="000000" w:themeColor="text1"/>
                <w:sz w:val="20"/>
              </w:rPr>
            </w:pPr>
          </w:p>
          <w:p w14:paraId="22D5A527" w14:textId="77777777" w:rsidR="00777807" w:rsidRPr="0076102A" w:rsidRDefault="00777807" w:rsidP="00774327">
            <w:pPr>
              <w:jc w:val="both"/>
              <w:rPr>
                <w:rFonts w:ascii="Arial" w:hAnsi="Arial" w:cs="Arial"/>
                <w:i/>
                <w:color w:val="000000" w:themeColor="text1"/>
                <w:sz w:val="20"/>
                <w:szCs w:val="20"/>
              </w:rPr>
            </w:pPr>
            <w:r w:rsidRPr="0076102A">
              <w:rPr>
                <w:rFonts w:ascii="Arial" w:hAnsi="Arial" w:cs="Arial"/>
                <w:i/>
                <w:color w:val="000000" w:themeColor="text1"/>
                <w:sz w:val="20"/>
                <w:szCs w:val="20"/>
              </w:rPr>
              <w:t xml:space="preserve">Vse cestne kape, ki niso v asfaltnih površinah (zelenicah, makadam, bankine) morajo biti na vrhu </w:t>
            </w:r>
            <w:proofErr w:type="spellStart"/>
            <w:r w:rsidRPr="0076102A">
              <w:rPr>
                <w:rFonts w:ascii="Arial" w:hAnsi="Arial" w:cs="Arial"/>
                <w:i/>
                <w:color w:val="000000" w:themeColor="text1"/>
                <w:sz w:val="20"/>
                <w:szCs w:val="20"/>
              </w:rPr>
              <w:t>obbetonirane</w:t>
            </w:r>
            <w:proofErr w:type="spellEnd"/>
            <w:r w:rsidRPr="0076102A">
              <w:rPr>
                <w:rFonts w:ascii="Arial" w:hAnsi="Arial" w:cs="Arial"/>
                <w:i/>
                <w:color w:val="000000" w:themeColor="text1"/>
                <w:sz w:val="20"/>
                <w:szCs w:val="20"/>
              </w:rPr>
              <w:t xml:space="preserve"> z betonskim vencem min. 25/25 cm.</w:t>
            </w:r>
          </w:p>
          <w:p w14:paraId="792D7F7D" w14:textId="77777777" w:rsidR="00777807" w:rsidRPr="0076102A" w:rsidRDefault="00777807" w:rsidP="00774327">
            <w:pPr>
              <w:jc w:val="both"/>
              <w:rPr>
                <w:rFonts w:ascii="Arial" w:hAnsi="Arial" w:cs="Arial"/>
                <w:b/>
                <w:color w:val="000000" w:themeColor="text1"/>
                <w:sz w:val="20"/>
                <w:szCs w:val="20"/>
              </w:rPr>
            </w:pPr>
          </w:p>
          <w:p w14:paraId="6180D2B2" w14:textId="77777777" w:rsidR="00777807" w:rsidRPr="0076102A" w:rsidRDefault="00777807" w:rsidP="00774327">
            <w:pPr>
              <w:pStyle w:val="Telobesedila"/>
              <w:spacing w:line="243" w:lineRule="auto"/>
              <w:ind w:right="109"/>
              <w:rPr>
                <w:rFonts w:cs="Arial"/>
                <w:color w:val="000000" w:themeColor="text1"/>
                <w:spacing w:val="-2"/>
                <w:sz w:val="20"/>
              </w:rPr>
            </w:pPr>
            <w:r w:rsidRPr="0076102A">
              <w:rPr>
                <w:rFonts w:cs="Arial"/>
                <w:b/>
                <w:bCs/>
                <w:color w:val="000000" w:themeColor="text1"/>
                <w:sz w:val="20"/>
                <w:lang w:eastAsia="en-US"/>
              </w:rPr>
              <w:t>Telo nadzemnega hidranta</w:t>
            </w:r>
            <w:r w:rsidRPr="0076102A">
              <w:rPr>
                <w:rFonts w:cs="Arial"/>
                <w:color w:val="000000" w:themeColor="text1"/>
                <w:sz w:val="20"/>
                <w:lang w:eastAsia="en-US"/>
              </w:rPr>
              <w:t xml:space="preserve"> mora biti iz INOX, glava iz </w:t>
            </w:r>
            <w:proofErr w:type="spellStart"/>
            <w:r w:rsidRPr="0076102A">
              <w:rPr>
                <w:rFonts w:cs="Arial"/>
                <w:color w:val="000000" w:themeColor="text1"/>
                <w:sz w:val="20"/>
                <w:lang w:eastAsia="en-US"/>
              </w:rPr>
              <w:t>nodularne</w:t>
            </w:r>
            <w:proofErr w:type="spellEnd"/>
            <w:r w:rsidRPr="0076102A">
              <w:rPr>
                <w:rFonts w:cs="Arial"/>
                <w:color w:val="000000" w:themeColor="text1"/>
                <w:sz w:val="20"/>
                <w:lang w:eastAsia="en-US"/>
              </w:rPr>
              <w:t xml:space="preserve"> litine z dvema "C" priključkoma ter enim "B" priključkom. Hidrant mora biti opremljen z izpustno odprtino po kateri odteče stoječa voda iz hidranta, ter mora biti lomljive izvedbe.</w:t>
            </w:r>
            <w:r w:rsidRPr="0076102A">
              <w:rPr>
                <w:rFonts w:cs="Arial"/>
                <w:color w:val="000000" w:themeColor="text1"/>
                <w:spacing w:val="-2"/>
                <w:sz w:val="20"/>
              </w:rPr>
              <w:t xml:space="preserve"> Hidrant</w:t>
            </w:r>
            <w:r w:rsidRPr="0076102A">
              <w:rPr>
                <w:rFonts w:cs="Arial"/>
                <w:color w:val="000000" w:themeColor="text1"/>
                <w:spacing w:val="38"/>
                <w:sz w:val="20"/>
              </w:rPr>
              <w:t xml:space="preserve"> </w:t>
            </w:r>
            <w:r w:rsidRPr="0076102A">
              <w:rPr>
                <w:rFonts w:cs="Arial"/>
                <w:color w:val="000000" w:themeColor="text1"/>
                <w:spacing w:val="-2"/>
                <w:sz w:val="20"/>
              </w:rPr>
              <w:t>mora</w:t>
            </w:r>
            <w:r w:rsidRPr="0076102A">
              <w:rPr>
                <w:rFonts w:cs="Arial"/>
                <w:color w:val="000000" w:themeColor="text1"/>
                <w:spacing w:val="36"/>
                <w:sz w:val="20"/>
              </w:rPr>
              <w:t xml:space="preserve"> </w:t>
            </w:r>
            <w:r w:rsidRPr="0076102A">
              <w:rPr>
                <w:rFonts w:cs="Arial"/>
                <w:color w:val="000000" w:themeColor="text1"/>
                <w:spacing w:val="-2"/>
                <w:sz w:val="20"/>
              </w:rPr>
              <w:t>biti</w:t>
            </w:r>
            <w:r w:rsidRPr="0076102A">
              <w:rPr>
                <w:rFonts w:cs="Arial"/>
                <w:color w:val="000000" w:themeColor="text1"/>
                <w:spacing w:val="38"/>
                <w:sz w:val="20"/>
              </w:rPr>
              <w:t xml:space="preserve"> </w:t>
            </w:r>
            <w:r w:rsidRPr="0076102A">
              <w:rPr>
                <w:rFonts w:cs="Arial"/>
                <w:color w:val="000000" w:themeColor="text1"/>
                <w:spacing w:val="-3"/>
                <w:sz w:val="20"/>
              </w:rPr>
              <w:t>opremljen</w:t>
            </w:r>
            <w:r w:rsidRPr="0076102A">
              <w:rPr>
                <w:rFonts w:cs="Arial"/>
                <w:color w:val="000000" w:themeColor="text1"/>
                <w:spacing w:val="37"/>
                <w:sz w:val="20"/>
              </w:rPr>
              <w:t xml:space="preserve"> </w:t>
            </w:r>
            <w:r w:rsidRPr="0076102A">
              <w:rPr>
                <w:rFonts w:cs="Arial"/>
                <w:color w:val="000000" w:themeColor="text1"/>
                <w:sz w:val="20"/>
              </w:rPr>
              <w:t>s</w:t>
            </w:r>
            <w:r w:rsidRPr="0076102A">
              <w:rPr>
                <w:rFonts w:cs="Arial"/>
                <w:color w:val="000000" w:themeColor="text1"/>
                <w:spacing w:val="38"/>
                <w:sz w:val="20"/>
              </w:rPr>
              <w:t xml:space="preserve"> </w:t>
            </w:r>
            <w:r w:rsidRPr="0076102A">
              <w:rPr>
                <w:rFonts w:cs="Arial"/>
                <w:color w:val="000000" w:themeColor="text1"/>
                <w:spacing w:val="-3"/>
                <w:sz w:val="20"/>
              </w:rPr>
              <w:t>pripadajo</w:t>
            </w:r>
            <w:r w:rsidRPr="0076102A">
              <w:rPr>
                <w:rFonts w:eastAsia="Calibri" w:cs="Arial"/>
                <w:color w:val="000000" w:themeColor="text1"/>
                <w:spacing w:val="-3"/>
                <w:sz w:val="20"/>
              </w:rPr>
              <w:t>č</w:t>
            </w:r>
            <w:r w:rsidRPr="0076102A">
              <w:rPr>
                <w:rFonts w:cs="Arial"/>
                <w:color w:val="000000" w:themeColor="text1"/>
                <w:spacing w:val="-3"/>
                <w:sz w:val="20"/>
              </w:rPr>
              <w:t>im</w:t>
            </w:r>
            <w:r w:rsidRPr="0076102A">
              <w:rPr>
                <w:rFonts w:cs="Arial"/>
                <w:color w:val="000000" w:themeColor="text1"/>
                <w:spacing w:val="53"/>
                <w:w w:val="101"/>
                <w:sz w:val="20"/>
              </w:rPr>
              <w:t xml:space="preserve"> </w:t>
            </w:r>
            <w:r w:rsidRPr="0076102A">
              <w:rPr>
                <w:rFonts w:cs="Arial"/>
                <w:color w:val="000000" w:themeColor="text1"/>
                <w:spacing w:val="-3"/>
                <w:sz w:val="20"/>
              </w:rPr>
              <w:t>klju</w:t>
            </w:r>
            <w:r w:rsidRPr="0076102A">
              <w:rPr>
                <w:rFonts w:eastAsia="Calibri" w:cs="Arial"/>
                <w:color w:val="000000" w:themeColor="text1"/>
                <w:spacing w:val="-3"/>
                <w:sz w:val="20"/>
              </w:rPr>
              <w:t>č</w:t>
            </w:r>
            <w:r w:rsidRPr="0076102A">
              <w:rPr>
                <w:rFonts w:cs="Arial"/>
                <w:color w:val="000000" w:themeColor="text1"/>
                <w:spacing w:val="-3"/>
                <w:sz w:val="20"/>
              </w:rPr>
              <w:t>em</w:t>
            </w:r>
            <w:r w:rsidRPr="0076102A">
              <w:rPr>
                <w:rFonts w:cs="Arial"/>
                <w:color w:val="000000" w:themeColor="text1"/>
                <w:spacing w:val="10"/>
                <w:sz w:val="20"/>
              </w:rPr>
              <w:t xml:space="preserve"> </w:t>
            </w:r>
            <w:r w:rsidRPr="0076102A">
              <w:rPr>
                <w:rFonts w:cs="Arial"/>
                <w:color w:val="000000" w:themeColor="text1"/>
                <w:spacing w:val="-2"/>
                <w:sz w:val="20"/>
              </w:rPr>
              <w:t>DIN</w:t>
            </w:r>
            <w:r w:rsidRPr="0076102A">
              <w:rPr>
                <w:rFonts w:cs="Arial"/>
                <w:color w:val="000000" w:themeColor="text1"/>
                <w:spacing w:val="12"/>
                <w:sz w:val="20"/>
              </w:rPr>
              <w:t xml:space="preserve"> </w:t>
            </w:r>
            <w:r w:rsidRPr="0076102A">
              <w:rPr>
                <w:rFonts w:cs="Arial"/>
                <w:color w:val="000000" w:themeColor="text1"/>
                <w:spacing w:val="-2"/>
                <w:sz w:val="20"/>
              </w:rPr>
              <w:t>3222</w:t>
            </w:r>
            <w:r w:rsidRPr="0076102A">
              <w:rPr>
                <w:rFonts w:cs="Arial"/>
                <w:color w:val="000000" w:themeColor="text1"/>
                <w:spacing w:val="12"/>
                <w:sz w:val="20"/>
              </w:rPr>
              <w:t xml:space="preserve"> </w:t>
            </w:r>
            <w:r w:rsidRPr="0076102A">
              <w:rPr>
                <w:rFonts w:cs="Arial"/>
                <w:color w:val="000000" w:themeColor="text1"/>
                <w:spacing w:val="-2"/>
                <w:sz w:val="20"/>
              </w:rPr>
              <w:t>in</w:t>
            </w:r>
            <w:r w:rsidRPr="0076102A">
              <w:rPr>
                <w:rFonts w:cs="Arial"/>
                <w:color w:val="000000" w:themeColor="text1"/>
                <w:spacing w:val="9"/>
                <w:sz w:val="20"/>
              </w:rPr>
              <w:t xml:space="preserve"> </w:t>
            </w:r>
            <w:r w:rsidRPr="0076102A">
              <w:rPr>
                <w:rFonts w:cs="Arial"/>
                <w:color w:val="000000" w:themeColor="text1"/>
                <w:spacing w:val="-2"/>
                <w:sz w:val="20"/>
              </w:rPr>
              <w:t>DIN</w:t>
            </w:r>
            <w:r w:rsidRPr="0076102A">
              <w:rPr>
                <w:rFonts w:cs="Arial"/>
                <w:color w:val="000000" w:themeColor="text1"/>
                <w:spacing w:val="11"/>
                <w:sz w:val="20"/>
              </w:rPr>
              <w:t xml:space="preserve"> </w:t>
            </w:r>
            <w:r w:rsidRPr="0076102A">
              <w:rPr>
                <w:rFonts w:cs="Arial"/>
                <w:color w:val="000000" w:themeColor="text1"/>
                <w:spacing w:val="-2"/>
                <w:sz w:val="20"/>
              </w:rPr>
              <w:t>3223.</w:t>
            </w:r>
            <w:r w:rsidRPr="0076102A">
              <w:rPr>
                <w:rFonts w:cs="Arial"/>
                <w:color w:val="000000" w:themeColor="text1"/>
                <w:spacing w:val="10"/>
                <w:sz w:val="20"/>
              </w:rPr>
              <w:t xml:space="preserve"> </w:t>
            </w:r>
            <w:r w:rsidRPr="0076102A">
              <w:rPr>
                <w:rFonts w:cs="Arial"/>
                <w:color w:val="000000" w:themeColor="text1"/>
                <w:spacing w:val="-3"/>
                <w:sz w:val="20"/>
              </w:rPr>
              <w:t>Material</w:t>
            </w:r>
            <w:r w:rsidRPr="0076102A">
              <w:rPr>
                <w:rFonts w:cs="Arial"/>
                <w:color w:val="000000" w:themeColor="text1"/>
                <w:spacing w:val="9"/>
                <w:sz w:val="20"/>
              </w:rPr>
              <w:t xml:space="preserve"> </w:t>
            </w:r>
            <w:r w:rsidRPr="0076102A">
              <w:rPr>
                <w:rFonts w:cs="Arial"/>
                <w:color w:val="000000" w:themeColor="text1"/>
                <w:spacing w:val="-1"/>
                <w:sz w:val="20"/>
              </w:rPr>
              <w:t>je</w:t>
            </w:r>
            <w:r w:rsidRPr="0076102A">
              <w:rPr>
                <w:rFonts w:cs="Arial"/>
                <w:color w:val="000000" w:themeColor="text1"/>
                <w:spacing w:val="11"/>
                <w:sz w:val="20"/>
              </w:rPr>
              <w:t xml:space="preserve"> </w:t>
            </w:r>
            <w:r w:rsidRPr="0076102A">
              <w:rPr>
                <w:rFonts w:cs="Arial"/>
                <w:color w:val="000000" w:themeColor="text1"/>
                <w:spacing w:val="-2"/>
                <w:sz w:val="20"/>
              </w:rPr>
              <w:t>iz</w:t>
            </w:r>
            <w:r w:rsidRPr="0076102A">
              <w:rPr>
                <w:rFonts w:cs="Arial"/>
                <w:color w:val="000000" w:themeColor="text1"/>
                <w:spacing w:val="13"/>
                <w:sz w:val="20"/>
              </w:rPr>
              <w:t xml:space="preserve"> </w:t>
            </w:r>
            <w:r w:rsidRPr="0076102A">
              <w:rPr>
                <w:rFonts w:cs="Arial"/>
                <w:color w:val="000000" w:themeColor="text1"/>
                <w:spacing w:val="-1"/>
                <w:sz w:val="20"/>
              </w:rPr>
              <w:t>NL</w:t>
            </w:r>
            <w:r w:rsidRPr="0076102A">
              <w:rPr>
                <w:rFonts w:cs="Arial"/>
                <w:color w:val="000000" w:themeColor="text1"/>
                <w:spacing w:val="10"/>
                <w:sz w:val="20"/>
              </w:rPr>
              <w:t xml:space="preserve"> </w:t>
            </w:r>
            <w:r w:rsidRPr="0076102A">
              <w:rPr>
                <w:rFonts w:cs="Arial"/>
                <w:color w:val="000000" w:themeColor="text1"/>
                <w:spacing w:val="-1"/>
                <w:sz w:val="20"/>
              </w:rPr>
              <w:t>50</w:t>
            </w:r>
            <w:r w:rsidRPr="0076102A">
              <w:rPr>
                <w:rFonts w:cs="Arial"/>
                <w:color w:val="000000" w:themeColor="text1"/>
                <w:spacing w:val="11"/>
                <w:sz w:val="20"/>
              </w:rPr>
              <w:t xml:space="preserve"> </w:t>
            </w:r>
            <w:r w:rsidRPr="0076102A">
              <w:rPr>
                <w:rFonts w:cs="Arial"/>
                <w:color w:val="000000" w:themeColor="text1"/>
                <w:sz w:val="20"/>
              </w:rPr>
              <w:t>/</w:t>
            </w:r>
            <w:r w:rsidRPr="0076102A">
              <w:rPr>
                <w:rFonts w:cs="Arial"/>
                <w:color w:val="000000" w:themeColor="text1"/>
                <w:spacing w:val="10"/>
                <w:sz w:val="20"/>
              </w:rPr>
              <w:t xml:space="preserve"> </w:t>
            </w:r>
            <w:r w:rsidRPr="0076102A">
              <w:rPr>
                <w:rFonts w:cs="Arial"/>
                <w:color w:val="000000" w:themeColor="text1"/>
                <w:spacing w:val="-2"/>
                <w:sz w:val="20"/>
              </w:rPr>
              <w:t>INOX,</w:t>
            </w:r>
            <w:r w:rsidRPr="0076102A">
              <w:rPr>
                <w:rFonts w:cs="Arial"/>
                <w:color w:val="000000" w:themeColor="text1"/>
                <w:spacing w:val="10"/>
                <w:sz w:val="20"/>
              </w:rPr>
              <w:t xml:space="preserve"> </w:t>
            </w:r>
            <w:r w:rsidRPr="0076102A">
              <w:rPr>
                <w:rFonts w:cs="Arial"/>
                <w:color w:val="000000" w:themeColor="text1"/>
                <w:spacing w:val="-3"/>
                <w:sz w:val="20"/>
              </w:rPr>
              <w:t>notranji</w:t>
            </w:r>
            <w:r w:rsidRPr="0076102A">
              <w:rPr>
                <w:rFonts w:cs="Arial"/>
                <w:color w:val="000000" w:themeColor="text1"/>
                <w:spacing w:val="9"/>
                <w:sz w:val="20"/>
              </w:rPr>
              <w:t xml:space="preserve"> </w:t>
            </w:r>
            <w:r w:rsidRPr="0076102A">
              <w:rPr>
                <w:rFonts w:cs="Arial"/>
                <w:color w:val="000000" w:themeColor="text1"/>
                <w:spacing w:val="-2"/>
                <w:sz w:val="20"/>
              </w:rPr>
              <w:t>deli</w:t>
            </w:r>
            <w:r w:rsidRPr="0076102A">
              <w:rPr>
                <w:rFonts w:cs="Arial"/>
                <w:color w:val="000000" w:themeColor="text1"/>
                <w:spacing w:val="10"/>
                <w:sz w:val="20"/>
              </w:rPr>
              <w:t xml:space="preserve"> </w:t>
            </w:r>
            <w:r w:rsidRPr="0076102A">
              <w:rPr>
                <w:rFonts w:cs="Arial"/>
                <w:color w:val="000000" w:themeColor="text1"/>
                <w:spacing w:val="-2"/>
                <w:sz w:val="20"/>
              </w:rPr>
              <w:t>so</w:t>
            </w:r>
            <w:r w:rsidRPr="0076102A">
              <w:rPr>
                <w:rFonts w:cs="Arial"/>
                <w:color w:val="000000" w:themeColor="text1"/>
                <w:spacing w:val="12"/>
                <w:sz w:val="20"/>
              </w:rPr>
              <w:t xml:space="preserve"> </w:t>
            </w:r>
            <w:r w:rsidRPr="0076102A">
              <w:rPr>
                <w:rFonts w:cs="Arial"/>
                <w:color w:val="000000" w:themeColor="text1"/>
                <w:spacing w:val="-1"/>
                <w:sz w:val="20"/>
              </w:rPr>
              <w:t>iz</w:t>
            </w:r>
            <w:r w:rsidRPr="0076102A">
              <w:rPr>
                <w:rFonts w:cs="Arial"/>
                <w:color w:val="000000" w:themeColor="text1"/>
                <w:spacing w:val="52"/>
                <w:w w:val="101"/>
                <w:sz w:val="20"/>
              </w:rPr>
              <w:t xml:space="preserve"> </w:t>
            </w:r>
            <w:r w:rsidRPr="0076102A">
              <w:rPr>
                <w:rFonts w:cs="Arial"/>
                <w:color w:val="000000" w:themeColor="text1"/>
                <w:spacing w:val="-2"/>
                <w:sz w:val="20"/>
              </w:rPr>
              <w:t>nerjavnega</w:t>
            </w:r>
            <w:r w:rsidRPr="0076102A">
              <w:rPr>
                <w:rFonts w:cs="Arial"/>
                <w:color w:val="000000" w:themeColor="text1"/>
                <w:spacing w:val="12"/>
              </w:rPr>
              <w:t xml:space="preserve"> </w:t>
            </w:r>
            <w:r w:rsidRPr="0076102A">
              <w:rPr>
                <w:rFonts w:cs="Arial"/>
                <w:color w:val="000000" w:themeColor="text1"/>
                <w:spacing w:val="-3"/>
                <w:sz w:val="20"/>
              </w:rPr>
              <w:t>materiala,</w:t>
            </w:r>
            <w:r w:rsidRPr="0076102A">
              <w:rPr>
                <w:rFonts w:cs="Arial"/>
                <w:color w:val="000000" w:themeColor="text1"/>
                <w:spacing w:val="15"/>
                <w:sz w:val="20"/>
              </w:rPr>
              <w:t xml:space="preserve"> </w:t>
            </w:r>
            <w:r w:rsidRPr="0076102A">
              <w:rPr>
                <w:rFonts w:cs="Arial"/>
                <w:color w:val="000000" w:themeColor="text1"/>
                <w:spacing w:val="-2"/>
                <w:sz w:val="20"/>
              </w:rPr>
              <w:t>skupna</w:t>
            </w:r>
            <w:r w:rsidRPr="0076102A">
              <w:rPr>
                <w:rFonts w:cs="Arial"/>
                <w:color w:val="000000" w:themeColor="text1"/>
                <w:spacing w:val="15"/>
                <w:sz w:val="20"/>
              </w:rPr>
              <w:t xml:space="preserve"> </w:t>
            </w:r>
            <w:r w:rsidRPr="0076102A">
              <w:rPr>
                <w:rFonts w:cs="Arial"/>
                <w:color w:val="000000" w:themeColor="text1"/>
                <w:spacing w:val="-3"/>
                <w:sz w:val="20"/>
              </w:rPr>
              <w:t>višina</w:t>
            </w:r>
            <w:r w:rsidRPr="0076102A">
              <w:rPr>
                <w:rFonts w:cs="Arial"/>
                <w:color w:val="000000" w:themeColor="text1"/>
                <w:spacing w:val="17"/>
                <w:sz w:val="20"/>
              </w:rPr>
              <w:t xml:space="preserve"> </w:t>
            </w:r>
            <w:r w:rsidRPr="0076102A">
              <w:rPr>
                <w:rFonts w:cs="Arial"/>
                <w:color w:val="000000" w:themeColor="text1"/>
                <w:spacing w:val="-3"/>
                <w:sz w:val="20"/>
              </w:rPr>
              <w:t>hidranta</w:t>
            </w:r>
            <w:r w:rsidRPr="0076102A">
              <w:rPr>
                <w:rFonts w:cs="Arial"/>
                <w:color w:val="000000" w:themeColor="text1"/>
                <w:spacing w:val="15"/>
                <w:sz w:val="20"/>
              </w:rPr>
              <w:t xml:space="preserve"> </w:t>
            </w:r>
            <w:r w:rsidRPr="0076102A">
              <w:rPr>
                <w:rFonts w:cs="Arial"/>
                <w:color w:val="000000" w:themeColor="text1"/>
                <w:spacing w:val="-2"/>
                <w:sz w:val="20"/>
              </w:rPr>
              <w:t>je</w:t>
            </w:r>
            <w:r w:rsidRPr="0076102A">
              <w:rPr>
                <w:rFonts w:cs="Arial"/>
                <w:color w:val="000000" w:themeColor="text1"/>
                <w:spacing w:val="15"/>
                <w:sz w:val="20"/>
              </w:rPr>
              <w:t xml:space="preserve"> </w:t>
            </w:r>
            <w:r w:rsidRPr="0076102A">
              <w:rPr>
                <w:rFonts w:cs="Arial"/>
                <w:color w:val="000000" w:themeColor="text1"/>
                <w:sz w:val="20"/>
              </w:rPr>
              <w:t>2</w:t>
            </w:r>
            <w:r w:rsidRPr="0076102A">
              <w:rPr>
                <w:rFonts w:cs="Arial"/>
                <w:color w:val="000000" w:themeColor="text1"/>
                <w:spacing w:val="15"/>
                <w:sz w:val="20"/>
              </w:rPr>
              <w:t xml:space="preserve"> </w:t>
            </w:r>
            <w:r w:rsidRPr="0076102A">
              <w:rPr>
                <w:rFonts w:cs="Arial"/>
                <w:color w:val="000000" w:themeColor="text1"/>
                <w:spacing w:val="-2"/>
                <w:sz w:val="20"/>
              </w:rPr>
              <w:t>metra.</w:t>
            </w:r>
            <w:r w:rsidRPr="0076102A">
              <w:rPr>
                <w:rFonts w:cs="Arial"/>
                <w:color w:val="000000" w:themeColor="text1"/>
                <w:spacing w:val="14"/>
                <w:sz w:val="20"/>
              </w:rPr>
              <w:t xml:space="preserve"> </w:t>
            </w:r>
            <w:r w:rsidRPr="0076102A">
              <w:rPr>
                <w:rFonts w:cs="Arial"/>
                <w:color w:val="000000" w:themeColor="text1"/>
                <w:spacing w:val="-3"/>
                <w:sz w:val="20"/>
              </w:rPr>
              <w:t>Glava</w:t>
            </w:r>
            <w:r w:rsidRPr="0076102A">
              <w:rPr>
                <w:rFonts w:cs="Arial"/>
                <w:color w:val="000000" w:themeColor="text1"/>
                <w:spacing w:val="15"/>
                <w:sz w:val="20"/>
              </w:rPr>
              <w:t xml:space="preserve"> </w:t>
            </w:r>
            <w:r w:rsidRPr="0076102A">
              <w:rPr>
                <w:rFonts w:cs="Arial"/>
                <w:color w:val="000000" w:themeColor="text1"/>
                <w:spacing w:val="-3"/>
                <w:sz w:val="20"/>
              </w:rPr>
              <w:t>hidranta</w:t>
            </w:r>
            <w:r w:rsidRPr="0076102A">
              <w:rPr>
                <w:rFonts w:cs="Arial"/>
                <w:color w:val="000000" w:themeColor="text1"/>
                <w:spacing w:val="16"/>
                <w:sz w:val="20"/>
              </w:rPr>
              <w:t xml:space="preserve"> </w:t>
            </w:r>
            <w:r w:rsidRPr="0076102A">
              <w:rPr>
                <w:rFonts w:cs="Arial"/>
                <w:color w:val="000000" w:themeColor="text1"/>
                <w:spacing w:val="-3"/>
                <w:sz w:val="20"/>
              </w:rPr>
              <w:t>znotraj</w:t>
            </w:r>
            <w:r w:rsidRPr="0076102A">
              <w:rPr>
                <w:rFonts w:ascii="Cambria Math" w:eastAsia="Calibri" w:hAnsi="Cambria Math" w:cs="Cambria Math"/>
                <w:color w:val="000000" w:themeColor="text1"/>
                <w:spacing w:val="-3"/>
                <w:sz w:val="20"/>
              </w:rPr>
              <w:t>‐</w:t>
            </w:r>
            <w:r w:rsidRPr="0076102A">
              <w:rPr>
                <w:rFonts w:cs="Arial"/>
                <w:color w:val="000000" w:themeColor="text1"/>
                <w:spacing w:val="-3"/>
                <w:sz w:val="20"/>
              </w:rPr>
              <w:t>zunaj</w:t>
            </w:r>
            <w:r w:rsidRPr="0076102A">
              <w:rPr>
                <w:rFonts w:cs="Arial"/>
                <w:color w:val="000000" w:themeColor="text1"/>
                <w:spacing w:val="72"/>
                <w:w w:val="101"/>
                <w:sz w:val="20"/>
              </w:rPr>
              <w:t xml:space="preserve"> </w:t>
            </w:r>
            <w:r w:rsidRPr="0076102A">
              <w:rPr>
                <w:rFonts w:cs="Arial"/>
                <w:color w:val="000000" w:themeColor="text1"/>
                <w:spacing w:val="-3"/>
                <w:sz w:val="20"/>
              </w:rPr>
              <w:t>zaš</w:t>
            </w:r>
            <w:r w:rsidRPr="0076102A">
              <w:rPr>
                <w:rFonts w:eastAsia="Calibri" w:cs="Arial"/>
                <w:color w:val="000000" w:themeColor="text1"/>
                <w:spacing w:val="-3"/>
                <w:sz w:val="20"/>
              </w:rPr>
              <w:t>č</w:t>
            </w:r>
            <w:r w:rsidRPr="0076102A">
              <w:rPr>
                <w:rFonts w:cs="Arial"/>
                <w:color w:val="000000" w:themeColor="text1"/>
                <w:spacing w:val="-3"/>
                <w:sz w:val="20"/>
              </w:rPr>
              <w:t>itena</w:t>
            </w:r>
            <w:r w:rsidRPr="0076102A">
              <w:rPr>
                <w:rFonts w:cs="Arial"/>
                <w:color w:val="000000" w:themeColor="text1"/>
                <w:spacing w:val="16"/>
                <w:sz w:val="20"/>
              </w:rPr>
              <w:t xml:space="preserve"> </w:t>
            </w:r>
            <w:r w:rsidRPr="0076102A">
              <w:rPr>
                <w:rFonts w:cs="Arial"/>
                <w:color w:val="000000" w:themeColor="text1"/>
                <w:sz w:val="20"/>
              </w:rPr>
              <w:t>z</w:t>
            </w:r>
            <w:r w:rsidRPr="0076102A">
              <w:rPr>
                <w:rFonts w:cs="Arial"/>
                <w:color w:val="000000" w:themeColor="text1"/>
                <w:spacing w:val="15"/>
                <w:sz w:val="20"/>
              </w:rPr>
              <w:t xml:space="preserve"> </w:t>
            </w:r>
            <w:proofErr w:type="spellStart"/>
            <w:r w:rsidRPr="0076102A">
              <w:rPr>
                <w:rFonts w:cs="Arial"/>
                <w:color w:val="000000" w:themeColor="text1"/>
                <w:spacing w:val="-2"/>
                <w:sz w:val="20"/>
              </w:rPr>
              <w:t>epoxi</w:t>
            </w:r>
            <w:proofErr w:type="spellEnd"/>
            <w:r w:rsidRPr="0076102A">
              <w:rPr>
                <w:rFonts w:cs="Arial"/>
                <w:color w:val="000000" w:themeColor="text1"/>
                <w:spacing w:val="18"/>
                <w:sz w:val="20"/>
              </w:rPr>
              <w:t xml:space="preserve"> </w:t>
            </w:r>
            <w:r w:rsidRPr="0076102A">
              <w:rPr>
                <w:rFonts w:cs="Arial"/>
                <w:color w:val="000000" w:themeColor="text1"/>
                <w:spacing w:val="-3"/>
                <w:sz w:val="20"/>
              </w:rPr>
              <w:t>barvo</w:t>
            </w:r>
            <w:r w:rsidRPr="0076102A">
              <w:rPr>
                <w:rFonts w:cs="Arial"/>
                <w:color w:val="000000" w:themeColor="text1"/>
                <w:spacing w:val="16"/>
                <w:sz w:val="20"/>
              </w:rPr>
              <w:t xml:space="preserve"> </w:t>
            </w:r>
            <w:r w:rsidRPr="0076102A">
              <w:rPr>
                <w:rFonts w:cs="Arial"/>
                <w:color w:val="000000" w:themeColor="text1"/>
                <w:spacing w:val="-2"/>
                <w:sz w:val="20"/>
              </w:rPr>
              <w:t>postopek</w:t>
            </w:r>
            <w:r w:rsidRPr="0076102A">
              <w:rPr>
                <w:rFonts w:cs="Arial"/>
                <w:color w:val="000000" w:themeColor="text1"/>
                <w:spacing w:val="17"/>
                <w:sz w:val="20"/>
              </w:rPr>
              <w:t xml:space="preserve"> </w:t>
            </w:r>
            <w:r w:rsidRPr="0076102A">
              <w:rPr>
                <w:rFonts w:cs="Arial"/>
                <w:color w:val="000000" w:themeColor="text1"/>
                <w:spacing w:val="-2"/>
                <w:sz w:val="20"/>
              </w:rPr>
              <w:t>EWS</w:t>
            </w:r>
            <w:r w:rsidRPr="0076102A">
              <w:rPr>
                <w:rFonts w:cs="Arial"/>
                <w:color w:val="000000" w:themeColor="text1"/>
                <w:spacing w:val="18"/>
                <w:sz w:val="20"/>
              </w:rPr>
              <w:t xml:space="preserve"> </w:t>
            </w:r>
            <w:r w:rsidRPr="0076102A">
              <w:rPr>
                <w:rFonts w:cs="Arial"/>
                <w:color w:val="000000" w:themeColor="text1"/>
                <w:spacing w:val="-2"/>
                <w:sz w:val="20"/>
              </w:rPr>
              <w:t>min</w:t>
            </w:r>
            <w:r w:rsidRPr="0076102A">
              <w:rPr>
                <w:rFonts w:cs="Arial"/>
                <w:color w:val="000000" w:themeColor="text1"/>
                <w:spacing w:val="16"/>
                <w:sz w:val="20"/>
              </w:rPr>
              <w:t xml:space="preserve"> </w:t>
            </w:r>
            <w:r w:rsidRPr="0076102A">
              <w:rPr>
                <w:rFonts w:cs="Arial"/>
                <w:color w:val="000000" w:themeColor="text1"/>
                <w:spacing w:val="-3"/>
                <w:sz w:val="20"/>
              </w:rPr>
              <w:t>debeline</w:t>
            </w:r>
            <w:r w:rsidRPr="0076102A">
              <w:rPr>
                <w:rFonts w:cs="Arial"/>
                <w:color w:val="000000" w:themeColor="text1"/>
                <w:spacing w:val="15"/>
                <w:sz w:val="20"/>
              </w:rPr>
              <w:t xml:space="preserve"> </w:t>
            </w:r>
            <w:r w:rsidRPr="0076102A">
              <w:rPr>
                <w:rFonts w:cs="Arial"/>
                <w:color w:val="000000" w:themeColor="text1"/>
                <w:spacing w:val="-1"/>
                <w:sz w:val="20"/>
              </w:rPr>
              <w:t>250</w:t>
            </w:r>
            <w:r w:rsidRPr="0076102A">
              <w:rPr>
                <w:rFonts w:cs="Arial"/>
                <w:color w:val="000000" w:themeColor="text1"/>
                <w:spacing w:val="18"/>
                <w:sz w:val="20"/>
              </w:rPr>
              <w:t xml:space="preserve"> </w:t>
            </w:r>
            <w:r w:rsidRPr="0076102A">
              <w:rPr>
                <w:rFonts w:cs="Arial"/>
                <w:color w:val="000000" w:themeColor="text1"/>
                <w:spacing w:val="-3"/>
                <w:sz w:val="20"/>
              </w:rPr>
              <w:t>mikronov.</w:t>
            </w:r>
            <w:r w:rsidRPr="0076102A">
              <w:rPr>
                <w:rFonts w:cs="Arial"/>
                <w:color w:val="000000" w:themeColor="text1"/>
                <w:spacing w:val="15"/>
                <w:sz w:val="20"/>
              </w:rPr>
              <w:t xml:space="preserve"> </w:t>
            </w:r>
            <w:r w:rsidRPr="0076102A">
              <w:rPr>
                <w:rFonts w:cs="Arial"/>
                <w:color w:val="000000" w:themeColor="text1"/>
                <w:spacing w:val="-2"/>
                <w:sz w:val="20"/>
              </w:rPr>
              <w:t>Hidrant</w:t>
            </w:r>
            <w:r w:rsidRPr="0076102A">
              <w:rPr>
                <w:rFonts w:cs="Arial"/>
                <w:color w:val="000000" w:themeColor="text1"/>
                <w:spacing w:val="16"/>
                <w:sz w:val="20"/>
              </w:rPr>
              <w:t xml:space="preserve"> </w:t>
            </w:r>
            <w:r w:rsidRPr="0076102A">
              <w:rPr>
                <w:rFonts w:cs="Arial"/>
                <w:color w:val="000000" w:themeColor="text1"/>
                <w:spacing w:val="-2"/>
                <w:sz w:val="20"/>
              </w:rPr>
              <w:t>mora</w:t>
            </w:r>
            <w:r w:rsidRPr="0076102A">
              <w:rPr>
                <w:rFonts w:cs="Arial"/>
                <w:color w:val="000000" w:themeColor="text1"/>
                <w:spacing w:val="17"/>
                <w:sz w:val="20"/>
              </w:rPr>
              <w:t xml:space="preserve"> </w:t>
            </w:r>
            <w:r w:rsidRPr="0076102A">
              <w:rPr>
                <w:rFonts w:cs="Arial"/>
                <w:color w:val="000000" w:themeColor="text1"/>
                <w:spacing w:val="-3"/>
                <w:sz w:val="20"/>
              </w:rPr>
              <w:t>biti</w:t>
            </w:r>
            <w:r w:rsidRPr="0076102A">
              <w:rPr>
                <w:rFonts w:cs="Arial"/>
                <w:color w:val="000000" w:themeColor="text1"/>
                <w:spacing w:val="49"/>
                <w:w w:val="101"/>
                <w:sz w:val="20"/>
              </w:rPr>
              <w:t xml:space="preserve"> </w:t>
            </w:r>
            <w:r w:rsidRPr="0076102A">
              <w:rPr>
                <w:rFonts w:cs="Arial"/>
                <w:color w:val="000000" w:themeColor="text1"/>
                <w:spacing w:val="-2"/>
                <w:sz w:val="20"/>
              </w:rPr>
              <w:t>opremljen</w:t>
            </w:r>
            <w:r w:rsidRPr="0076102A">
              <w:rPr>
                <w:rFonts w:cs="Arial"/>
                <w:color w:val="000000" w:themeColor="text1"/>
                <w:spacing w:val="45"/>
                <w:sz w:val="20"/>
              </w:rPr>
              <w:t xml:space="preserve"> </w:t>
            </w:r>
            <w:r w:rsidRPr="0076102A">
              <w:rPr>
                <w:rFonts w:cs="Arial"/>
                <w:color w:val="000000" w:themeColor="text1"/>
                <w:sz w:val="20"/>
              </w:rPr>
              <w:t>s</w:t>
            </w:r>
            <w:r w:rsidRPr="0076102A">
              <w:rPr>
                <w:rFonts w:cs="Arial"/>
                <w:color w:val="000000" w:themeColor="text1"/>
                <w:spacing w:val="45"/>
                <w:sz w:val="20"/>
              </w:rPr>
              <w:t xml:space="preserve"> </w:t>
            </w:r>
            <w:r w:rsidRPr="0076102A">
              <w:rPr>
                <w:rFonts w:cs="Arial"/>
                <w:color w:val="000000" w:themeColor="text1"/>
                <w:spacing w:val="-2"/>
                <w:sz w:val="20"/>
              </w:rPr>
              <w:t>kroglo</w:t>
            </w:r>
            <w:r w:rsidRPr="0076102A">
              <w:rPr>
                <w:rFonts w:cs="Arial"/>
                <w:color w:val="000000" w:themeColor="text1"/>
                <w:spacing w:val="45"/>
                <w:sz w:val="20"/>
              </w:rPr>
              <w:t xml:space="preserve"> </w:t>
            </w:r>
            <w:r w:rsidRPr="0076102A">
              <w:rPr>
                <w:rFonts w:cs="Arial"/>
                <w:color w:val="000000" w:themeColor="text1"/>
                <w:spacing w:val="-2"/>
                <w:sz w:val="20"/>
              </w:rPr>
              <w:t>iz</w:t>
            </w:r>
            <w:r w:rsidRPr="0076102A">
              <w:rPr>
                <w:rFonts w:cs="Arial"/>
                <w:color w:val="000000" w:themeColor="text1"/>
                <w:spacing w:val="46"/>
                <w:sz w:val="20"/>
              </w:rPr>
              <w:t xml:space="preserve"> </w:t>
            </w:r>
            <w:r w:rsidRPr="0076102A">
              <w:rPr>
                <w:rFonts w:cs="Arial"/>
                <w:color w:val="000000" w:themeColor="text1"/>
                <w:spacing w:val="-3"/>
                <w:sz w:val="20"/>
              </w:rPr>
              <w:t>umetne</w:t>
            </w:r>
            <w:r w:rsidRPr="0076102A">
              <w:rPr>
                <w:rFonts w:cs="Arial"/>
                <w:color w:val="000000" w:themeColor="text1"/>
                <w:spacing w:val="45"/>
                <w:sz w:val="20"/>
              </w:rPr>
              <w:t xml:space="preserve"> </w:t>
            </w:r>
            <w:r w:rsidRPr="0076102A">
              <w:rPr>
                <w:rFonts w:cs="Arial"/>
                <w:color w:val="000000" w:themeColor="text1"/>
                <w:spacing w:val="-2"/>
                <w:sz w:val="20"/>
              </w:rPr>
              <w:t>mase</w:t>
            </w:r>
            <w:r w:rsidRPr="0076102A">
              <w:rPr>
                <w:rFonts w:cs="Arial"/>
                <w:color w:val="000000" w:themeColor="text1"/>
                <w:spacing w:val="45"/>
                <w:sz w:val="20"/>
              </w:rPr>
              <w:t xml:space="preserve"> </w:t>
            </w:r>
            <w:r w:rsidRPr="0076102A">
              <w:rPr>
                <w:rFonts w:cs="Arial"/>
                <w:color w:val="000000" w:themeColor="text1"/>
                <w:spacing w:val="-2"/>
                <w:sz w:val="20"/>
              </w:rPr>
              <w:t>za</w:t>
            </w:r>
            <w:r w:rsidRPr="0076102A">
              <w:rPr>
                <w:rFonts w:cs="Arial"/>
                <w:color w:val="000000" w:themeColor="text1"/>
                <w:spacing w:val="46"/>
                <w:sz w:val="20"/>
              </w:rPr>
              <w:t xml:space="preserve"> </w:t>
            </w:r>
            <w:r w:rsidRPr="0076102A">
              <w:rPr>
                <w:rFonts w:cs="Arial"/>
                <w:color w:val="000000" w:themeColor="text1"/>
                <w:spacing w:val="-3"/>
                <w:sz w:val="20"/>
              </w:rPr>
              <w:t>prepre</w:t>
            </w:r>
            <w:r w:rsidRPr="0076102A">
              <w:rPr>
                <w:rFonts w:eastAsia="Calibri" w:cs="Arial"/>
                <w:color w:val="000000" w:themeColor="text1"/>
                <w:spacing w:val="-3"/>
                <w:sz w:val="20"/>
              </w:rPr>
              <w:t>č</w:t>
            </w:r>
            <w:r w:rsidRPr="0076102A">
              <w:rPr>
                <w:rFonts w:cs="Arial"/>
                <w:color w:val="000000" w:themeColor="text1"/>
                <w:spacing w:val="-3"/>
                <w:sz w:val="20"/>
              </w:rPr>
              <w:t>evanje</w:t>
            </w:r>
            <w:r w:rsidRPr="0076102A">
              <w:rPr>
                <w:rFonts w:cs="Arial"/>
                <w:color w:val="000000" w:themeColor="text1"/>
                <w:spacing w:val="46"/>
                <w:sz w:val="20"/>
              </w:rPr>
              <w:t xml:space="preserve"> </w:t>
            </w:r>
            <w:r w:rsidRPr="0076102A">
              <w:rPr>
                <w:rFonts w:cs="Arial"/>
                <w:color w:val="000000" w:themeColor="text1"/>
                <w:spacing w:val="-2"/>
                <w:sz w:val="20"/>
              </w:rPr>
              <w:t>iztoka</w:t>
            </w:r>
            <w:r w:rsidRPr="0076102A">
              <w:rPr>
                <w:rFonts w:cs="Arial"/>
                <w:color w:val="000000" w:themeColor="text1"/>
                <w:spacing w:val="45"/>
                <w:sz w:val="20"/>
              </w:rPr>
              <w:t xml:space="preserve"> </w:t>
            </w:r>
            <w:r w:rsidRPr="0076102A">
              <w:rPr>
                <w:rFonts w:cs="Arial"/>
                <w:color w:val="000000" w:themeColor="text1"/>
                <w:spacing w:val="-3"/>
                <w:sz w:val="20"/>
              </w:rPr>
              <w:t>vode</w:t>
            </w:r>
            <w:r w:rsidRPr="0076102A">
              <w:rPr>
                <w:rFonts w:cs="Arial"/>
                <w:color w:val="000000" w:themeColor="text1"/>
                <w:spacing w:val="46"/>
                <w:sz w:val="20"/>
              </w:rPr>
              <w:t xml:space="preserve"> </w:t>
            </w:r>
            <w:r w:rsidRPr="0076102A">
              <w:rPr>
                <w:rFonts w:cs="Arial"/>
                <w:color w:val="000000" w:themeColor="text1"/>
                <w:sz w:val="20"/>
              </w:rPr>
              <w:t>v</w:t>
            </w:r>
            <w:r w:rsidRPr="0076102A">
              <w:rPr>
                <w:rFonts w:cs="Arial"/>
                <w:color w:val="000000" w:themeColor="text1"/>
                <w:spacing w:val="44"/>
                <w:sz w:val="20"/>
              </w:rPr>
              <w:t xml:space="preserve"> </w:t>
            </w:r>
            <w:r w:rsidRPr="0076102A">
              <w:rPr>
                <w:rFonts w:cs="Arial"/>
                <w:color w:val="000000" w:themeColor="text1"/>
                <w:spacing w:val="-2"/>
                <w:sz w:val="20"/>
              </w:rPr>
              <w:t>primeru</w:t>
            </w:r>
            <w:r w:rsidRPr="0076102A">
              <w:rPr>
                <w:rFonts w:cs="Arial"/>
                <w:color w:val="000000" w:themeColor="text1"/>
                <w:spacing w:val="45"/>
                <w:sz w:val="20"/>
              </w:rPr>
              <w:t xml:space="preserve"> </w:t>
            </w:r>
            <w:r w:rsidRPr="0076102A">
              <w:rPr>
                <w:rFonts w:cs="Arial"/>
                <w:color w:val="000000" w:themeColor="text1"/>
                <w:spacing w:val="-2"/>
                <w:sz w:val="20"/>
              </w:rPr>
              <w:t>loma</w:t>
            </w:r>
            <w:r w:rsidRPr="0076102A">
              <w:rPr>
                <w:rFonts w:cs="Arial"/>
                <w:color w:val="000000" w:themeColor="text1"/>
                <w:spacing w:val="49"/>
                <w:w w:val="101"/>
                <w:sz w:val="20"/>
              </w:rPr>
              <w:t xml:space="preserve"> </w:t>
            </w:r>
            <w:r w:rsidRPr="0076102A">
              <w:rPr>
                <w:rFonts w:cs="Arial"/>
                <w:color w:val="000000" w:themeColor="text1"/>
                <w:spacing w:val="-3"/>
                <w:sz w:val="20"/>
              </w:rPr>
              <w:t>hidranta</w:t>
            </w:r>
            <w:r w:rsidRPr="0076102A">
              <w:rPr>
                <w:rFonts w:cs="Arial"/>
                <w:color w:val="000000" w:themeColor="text1"/>
                <w:spacing w:val="35"/>
                <w:sz w:val="20"/>
              </w:rPr>
              <w:t xml:space="preserve"> </w:t>
            </w:r>
            <w:r w:rsidRPr="0076102A">
              <w:rPr>
                <w:rFonts w:cs="Arial"/>
                <w:color w:val="000000" w:themeColor="text1"/>
                <w:spacing w:val="-2"/>
                <w:sz w:val="20"/>
              </w:rPr>
              <w:t>ter</w:t>
            </w:r>
            <w:r w:rsidRPr="0076102A">
              <w:rPr>
                <w:rFonts w:cs="Arial"/>
                <w:color w:val="000000" w:themeColor="text1"/>
                <w:spacing w:val="35"/>
                <w:sz w:val="20"/>
              </w:rPr>
              <w:t xml:space="preserve"> </w:t>
            </w:r>
            <w:r w:rsidRPr="0076102A">
              <w:rPr>
                <w:rFonts w:cs="Arial"/>
                <w:color w:val="000000" w:themeColor="text1"/>
                <w:spacing w:val="-2"/>
                <w:sz w:val="20"/>
              </w:rPr>
              <w:t>omogo</w:t>
            </w:r>
            <w:r w:rsidRPr="0076102A">
              <w:rPr>
                <w:rFonts w:eastAsia="Calibri" w:cs="Arial"/>
                <w:color w:val="000000" w:themeColor="text1"/>
                <w:spacing w:val="-2"/>
                <w:sz w:val="20"/>
              </w:rPr>
              <w:t>č</w:t>
            </w:r>
            <w:r w:rsidRPr="0076102A">
              <w:rPr>
                <w:rFonts w:cs="Arial"/>
                <w:color w:val="000000" w:themeColor="text1"/>
                <w:spacing w:val="-2"/>
                <w:sz w:val="20"/>
              </w:rPr>
              <w:t>ati</w:t>
            </w:r>
            <w:r w:rsidRPr="0076102A">
              <w:rPr>
                <w:rFonts w:cs="Arial"/>
                <w:color w:val="000000" w:themeColor="text1"/>
                <w:spacing w:val="35"/>
                <w:sz w:val="20"/>
              </w:rPr>
              <w:t xml:space="preserve"> </w:t>
            </w:r>
            <w:r w:rsidRPr="0076102A">
              <w:rPr>
                <w:rFonts w:cs="Arial"/>
                <w:color w:val="000000" w:themeColor="text1"/>
                <w:spacing w:val="-3"/>
                <w:sz w:val="20"/>
              </w:rPr>
              <w:t>servisiranje</w:t>
            </w:r>
            <w:r w:rsidRPr="0076102A">
              <w:rPr>
                <w:rFonts w:cs="Arial"/>
                <w:color w:val="000000" w:themeColor="text1"/>
                <w:spacing w:val="36"/>
                <w:sz w:val="20"/>
              </w:rPr>
              <w:t xml:space="preserve"> </w:t>
            </w:r>
            <w:r w:rsidRPr="0076102A">
              <w:rPr>
                <w:rFonts w:cs="Arial"/>
                <w:color w:val="000000" w:themeColor="text1"/>
                <w:spacing w:val="-3"/>
                <w:sz w:val="20"/>
              </w:rPr>
              <w:t>brez</w:t>
            </w:r>
            <w:r w:rsidRPr="0076102A">
              <w:rPr>
                <w:rFonts w:cs="Arial"/>
                <w:color w:val="000000" w:themeColor="text1"/>
                <w:spacing w:val="36"/>
                <w:sz w:val="20"/>
              </w:rPr>
              <w:t xml:space="preserve"> </w:t>
            </w:r>
            <w:r w:rsidRPr="0076102A">
              <w:rPr>
                <w:rFonts w:cs="Arial"/>
                <w:color w:val="000000" w:themeColor="text1"/>
                <w:spacing w:val="-2"/>
                <w:sz w:val="20"/>
              </w:rPr>
              <w:t>zapiranja</w:t>
            </w:r>
            <w:r w:rsidRPr="0076102A">
              <w:rPr>
                <w:rFonts w:cs="Arial"/>
                <w:color w:val="000000" w:themeColor="text1"/>
                <w:spacing w:val="34"/>
                <w:sz w:val="20"/>
              </w:rPr>
              <w:t xml:space="preserve"> </w:t>
            </w:r>
            <w:r w:rsidRPr="0076102A">
              <w:rPr>
                <w:rFonts w:cs="Arial"/>
                <w:color w:val="000000" w:themeColor="text1"/>
                <w:spacing w:val="-3"/>
                <w:sz w:val="20"/>
              </w:rPr>
              <w:t>vode</w:t>
            </w:r>
            <w:r w:rsidRPr="0076102A">
              <w:rPr>
                <w:rFonts w:cs="Arial"/>
                <w:color w:val="000000" w:themeColor="text1"/>
                <w:spacing w:val="37"/>
                <w:sz w:val="20"/>
              </w:rPr>
              <w:t xml:space="preserve"> </w:t>
            </w:r>
            <w:r w:rsidRPr="0076102A">
              <w:rPr>
                <w:rFonts w:cs="Arial"/>
                <w:color w:val="000000" w:themeColor="text1"/>
                <w:sz w:val="20"/>
              </w:rPr>
              <w:t>v</w:t>
            </w:r>
            <w:r w:rsidRPr="0076102A">
              <w:rPr>
                <w:rFonts w:cs="Arial"/>
                <w:color w:val="000000" w:themeColor="text1"/>
                <w:spacing w:val="34"/>
                <w:sz w:val="20"/>
              </w:rPr>
              <w:t xml:space="preserve"> </w:t>
            </w:r>
            <w:r w:rsidRPr="0076102A">
              <w:rPr>
                <w:rFonts w:cs="Arial"/>
                <w:color w:val="000000" w:themeColor="text1"/>
                <w:spacing w:val="-3"/>
                <w:sz w:val="20"/>
              </w:rPr>
              <w:t>sistemu,</w:t>
            </w:r>
            <w:r w:rsidRPr="0076102A">
              <w:rPr>
                <w:rFonts w:cs="Arial"/>
                <w:color w:val="000000" w:themeColor="text1"/>
                <w:spacing w:val="34"/>
                <w:sz w:val="20"/>
              </w:rPr>
              <w:t xml:space="preserve"> </w:t>
            </w:r>
            <w:r w:rsidRPr="0076102A">
              <w:rPr>
                <w:rFonts w:cs="Arial"/>
                <w:color w:val="000000" w:themeColor="text1"/>
                <w:spacing w:val="-2"/>
                <w:sz w:val="20"/>
              </w:rPr>
              <w:t>omogo</w:t>
            </w:r>
            <w:r w:rsidRPr="0076102A">
              <w:rPr>
                <w:rFonts w:eastAsia="Calibri" w:cs="Arial"/>
                <w:color w:val="000000" w:themeColor="text1"/>
                <w:spacing w:val="-2"/>
                <w:sz w:val="20"/>
              </w:rPr>
              <w:t>č</w:t>
            </w:r>
            <w:r w:rsidRPr="0076102A">
              <w:rPr>
                <w:rFonts w:cs="Arial"/>
                <w:color w:val="000000" w:themeColor="text1"/>
                <w:spacing w:val="-2"/>
                <w:sz w:val="20"/>
              </w:rPr>
              <w:t>ati</w:t>
            </w:r>
            <w:r w:rsidRPr="0076102A">
              <w:rPr>
                <w:rFonts w:cs="Arial"/>
                <w:color w:val="000000" w:themeColor="text1"/>
                <w:spacing w:val="35"/>
                <w:sz w:val="20"/>
              </w:rPr>
              <w:t xml:space="preserve"> </w:t>
            </w:r>
            <w:r w:rsidRPr="0076102A">
              <w:rPr>
                <w:rFonts w:cs="Arial"/>
                <w:color w:val="000000" w:themeColor="text1"/>
                <w:spacing w:val="-2"/>
                <w:sz w:val="20"/>
              </w:rPr>
              <w:t>mora</w:t>
            </w:r>
            <w:r w:rsidRPr="0076102A">
              <w:rPr>
                <w:rFonts w:cs="Arial"/>
                <w:color w:val="000000" w:themeColor="text1"/>
                <w:spacing w:val="50"/>
                <w:w w:val="101"/>
                <w:sz w:val="20"/>
              </w:rPr>
              <w:t xml:space="preserve"> </w:t>
            </w:r>
            <w:r w:rsidRPr="0076102A">
              <w:rPr>
                <w:rFonts w:cs="Arial"/>
                <w:color w:val="000000" w:themeColor="text1"/>
                <w:spacing w:val="-3"/>
                <w:sz w:val="20"/>
              </w:rPr>
              <w:t>obra</w:t>
            </w:r>
            <w:r w:rsidRPr="0076102A">
              <w:rPr>
                <w:rFonts w:eastAsia="Calibri" w:cs="Arial"/>
                <w:color w:val="000000" w:themeColor="text1"/>
                <w:spacing w:val="-3"/>
                <w:sz w:val="20"/>
              </w:rPr>
              <w:t>č</w:t>
            </w:r>
            <w:r w:rsidRPr="0076102A">
              <w:rPr>
                <w:rFonts w:cs="Arial"/>
                <w:color w:val="000000" w:themeColor="text1"/>
                <w:spacing w:val="-3"/>
                <w:sz w:val="20"/>
              </w:rPr>
              <w:t>anje</w:t>
            </w:r>
            <w:r w:rsidRPr="0076102A">
              <w:rPr>
                <w:rFonts w:cs="Arial"/>
                <w:color w:val="000000" w:themeColor="text1"/>
                <w:spacing w:val="31"/>
                <w:sz w:val="20"/>
              </w:rPr>
              <w:t xml:space="preserve"> </w:t>
            </w:r>
            <w:r w:rsidRPr="0076102A">
              <w:rPr>
                <w:rFonts w:cs="Arial"/>
                <w:color w:val="000000" w:themeColor="text1"/>
                <w:spacing w:val="-2"/>
                <w:sz w:val="20"/>
              </w:rPr>
              <w:t>glave</w:t>
            </w:r>
            <w:r w:rsidRPr="0076102A">
              <w:rPr>
                <w:rFonts w:cs="Arial"/>
                <w:color w:val="000000" w:themeColor="text1"/>
                <w:spacing w:val="31"/>
                <w:sz w:val="20"/>
              </w:rPr>
              <w:t xml:space="preserve"> </w:t>
            </w:r>
            <w:r w:rsidRPr="0076102A">
              <w:rPr>
                <w:rFonts w:cs="Arial"/>
                <w:color w:val="000000" w:themeColor="text1"/>
                <w:spacing w:val="-1"/>
                <w:sz w:val="20"/>
              </w:rPr>
              <w:t>za</w:t>
            </w:r>
            <w:r w:rsidRPr="0076102A">
              <w:rPr>
                <w:rFonts w:cs="Arial"/>
                <w:color w:val="000000" w:themeColor="text1"/>
                <w:spacing w:val="32"/>
                <w:sz w:val="20"/>
              </w:rPr>
              <w:t xml:space="preserve"> </w:t>
            </w:r>
            <w:r w:rsidRPr="0076102A">
              <w:rPr>
                <w:rFonts w:cs="Arial"/>
                <w:color w:val="000000" w:themeColor="text1"/>
                <w:spacing w:val="-2"/>
                <w:sz w:val="20"/>
              </w:rPr>
              <w:t>360</w:t>
            </w:r>
            <w:r w:rsidRPr="0076102A">
              <w:rPr>
                <w:rFonts w:cs="Arial"/>
                <w:color w:val="000000" w:themeColor="text1"/>
                <w:spacing w:val="32"/>
                <w:sz w:val="20"/>
              </w:rPr>
              <w:t xml:space="preserve"> </w:t>
            </w:r>
            <w:r w:rsidRPr="0076102A">
              <w:rPr>
                <w:rFonts w:cs="Arial"/>
                <w:color w:val="000000" w:themeColor="text1"/>
                <w:spacing w:val="-3"/>
                <w:sz w:val="20"/>
              </w:rPr>
              <w:t>stopinj</w:t>
            </w:r>
            <w:r w:rsidRPr="0076102A">
              <w:rPr>
                <w:rFonts w:cs="Arial"/>
                <w:color w:val="000000" w:themeColor="text1"/>
                <w:spacing w:val="33"/>
                <w:sz w:val="20"/>
              </w:rPr>
              <w:t xml:space="preserve"> </w:t>
            </w:r>
            <w:r w:rsidRPr="0076102A">
              <w:rPr>
                <w:rFonts w:cs="Arial"/>
                <w:color w:val="000000" w:themeColor="text1"/>
                <w:spacing w:val="-2"/>
                <w:sz w:val="20"/>
              </w:rPr>
              <w:t>za</w:t>
            </w:r>
            <w:r w:rsidRPr="0076102A">
              <w:rPr>
                <w:rFonts w:cs="Arial"/>
                <w:color w:val="000000" w:themeColor="text1"/>
                <w:spacing w:val="33"/>
                <w:sz w:val="20"/>
              </w:rPr>
              <w:t xml:space="preserve"> </w:t>
            </w:r>
            <w:r w:rsidRPr="0076102A">
              <w:rPr>
                <w:rFonts w:cs="Arial"/>
                <w:color w:val="000000" w:themeColor="text1"/>
                <w:spacing w:val="-2"/>
                <w:sz w:val="20"/>
              </w:rPr>
              <w:t>poravnavanje</w:t>
            </w:r>
            <w:r w:rsidRPr="0076102A">
              <w:rPr>
                <w:rFonts w:cs="Arial"/>
                <w:color w:val="000000" w:themeColor="text1"/>
                <w:spacing w:val="31"/>
                <w:sz w:val="20"/>
              </w:rPr>
              <w:t xml:space="preserve"> </w:t>
            </w:r>
            <w:r w:rsidRPr="0076102A">
              <w:rPr>
                <w:rFonts w:cs="Arial"/>
                <w:color w:val="000000" w:themeColor="text1"/>
                <w:spacing w:val="-2"/>
                <w:sz w:val="20"/>
              </w:rPr>
              <w:t>glave,</w:t>
            </w:r>
            <w:r w:rsidRPr="0076102A">
              <w:rPr>
                <w:rFonts w:cs="Arial"/>
                <w:color w:val="000000" w:themeColor="text1"/>
                <w:spacing w:val="32"/>
                <w:sz w:val="20"/>
              </w:rPr>
              <w:t xml:space="preserve"> </w:t>
            </w:r>
            <w:r w:rsidRPr="0076102A">
              <w:rPr>
                <w:rFonts w:cs="Arial"/>
                <w:color w:val="000000" w:themeColor="text1"/>
                <w:spacing w:val="-2"/>
                <w:sz w:val="20"/>
              </w:rPr>
              <w:t>cev</w:t>
            </w:r>
            <w:r w:rsidRPr="0076102A">
              <w:rPr>
                <w:rFonts w:cs="Arial"/>
                <w:color w:val="000000" w:themeColor="text1"/>
                <w:spacing w:val="31"/>
                <w:sz w:val="20"/>
              </w:rPr>
              <w:t xml:space="preserve"> </w:t>
            </w:r>
            <w:r w:rsidRPr="0076102A">
              <w:rPr>
                <w:rFonts w:cs="Arial"/>
                <w:color w:val="000000" w:themeColor="text1"/>
                <w:spacing w:val="-2"/>
                <w:sz w:val="20"/>
              </w:rPr>
              <w:t>oz.</w:t>
            </w:r>
            <w:r w:rsidRPr="0076102A">
              <w:rPr>
                <w:rFonts w:cs="Arial"/>
                <w:color w:val="000000" w:themeColor="text1"/>
                <w:spacing w:val="31"/>
                <w:sz w:val="20"/>
              </w:rPr>
              <w:t xml:space="preserve"> </w:t>
            </w:r>
            <w:r w:rsidRPr="0076102A">
              <w:rPr>
                <w:rFonts w:cs="Arial"/>
                <w:color w:val="000000" w:themeColor="text1"/>
                <w:spacing w:val="-3"/>
                <w:sz w:val="20"/>
              </w:rPr>
              <w:t>telo</w:t>
            </w:r>
            <w:r w:rsidRPr="0076102A">
              <w:rPr>
                <w:rFonts w:cs="Arial"/>
                <w:color w:val="000000" w:themeColor="text1"/>
                <w:spacing w:val="32"/>
                <w:sz w:val="20"/>
              </w:rPr>
              <w:t xml:space="preserve"> </w:t>
            </w:r>
            <w:r w:rsidRPr="0076102A">
              <w:rPr>
                <w:rFonts w:cs="Arial"/>
                <w:color w:val="000000" w:themeColor="text1"/>
                <w:spacing w:val="-3"/>
                <w:sz w:val="20"/>
              </w:rPr>
              <w:t>hidranta</w:t>
            </w:r>
            <w:r w:rsidRPr="0076102A">
              <w:rPr>
                <w:rFonts w:cs="Arial"/>
                <w:color w:val="000000" w:themeColor="text1"/>
                <w:spacing w:val="32"/>
                <w:sz w:val="20"/>
              </w:rPr>
              <w:t xml:space="preserve"> </w:t>
            </w:r>
            <w:r w:rsidRPr="0076102A">
              <w:rPr>
                <w:rFonts w:cs="Arial"/>
                <w:color w:val="000000" w:themeColor="text1"/>
                <w:spacing w:val="-2"/>
                <w:sz w:val="20"/>
              </w:rPr>
              <w:t>iz</w:t>
            </w:r>
            <w:r w:rsidRPr="0076102A">
              <w:rPr>
                <w:rFonts w:cs="Arial"/>
                <w:color w:val="000000" w:themeColor="text1"/>
                <w:spacing w:val="32"/>
                <w:sz w:val="20"/>
              </w:rPr>
              <w:t xml:space="preserve"> </w:t>
            </w:r>
            <w:r w:rsidRPr="0076102A">
              <w:rPr>
                <w:rFonts w:cs="Arial"/>
                <w:color w:val="000000" w:themeColor="text1"/>
                <w:spacing w:val="-2"/>
                <w:sz w:val="20"/>
              </w:rPr>
              <w:t>INOX</w:t>
            </w:r>
            <w:r w:rsidRPr="0076102A">
              <w:rPr>
                <w:rFonts w:cs="Arial"/>
                <w:color w:val="000000" w:themeColor="text1"/>
                <w:spacing w:val="66"/>
                <w:w w:val="101"/>
                <w:sz w:val="20"/>
              </w:rPr>
              <w:t xml:space="preserve"> </w:t>
            </w:r>
            <w:r w:rsidRPr="0076102A">
              <w:rPr>
                <w:rFonts w:cs="Arial"/>
                <w:color w:val="000000" w:themeColor="text1"/>
                <w:spacing w:val="-2"/>
                <w:sz w:val="20"/>
              </w:rPr>
              <w:t>cevi</w:t>
            </w:r>
            <w:r w:rsidRPr="0076102A">
              <w:rPr>
                <w:rFonts w:cs="Arial"/>
                <w:color w:val="000000" w:themeColor="text1"/>
                <w:spacing w:val="1"/>
                <w:sz w:val="20"/>
              </w:rPr>
              <w:t xml:space="preserve"> </w:t>
            </w:r>
            <w:r w:rsidRPr="0076102A">
              <w:rPr>
                <w:rFonts w:cs="Arial"/>
                <w:color w:val="000000" w:themeColor="text1"/>
                <w:spacing w:val="-2"/>
                <w:sz w:val="20"/>
              </w:rPr>
              <w:t>min</w:t>
            </w:r>
            <w:r w:rsidRPr="0076102A">
              <w:rPr>
                <w:rFonts w:cs="Arial"/>
                <w:color w:val="000000" w:themeColor="text1"/>
                <w:spacing w:val="3"/>
                <w:sz w:val="20"/>
              </w:rPr>
              <w:t xml:space="preserve"> </w:t>
            </w:r>
            <w:r w:rsidRPr="0076102A">
              <w:rPr>
                <w:rFonts w:cs="Arial"/>
                <w:color w:val="000000" w:themeColor="text1"/>
                <w:spacing w:val="-2"/>
                <w:sz w:val="20"/>
              </w:rPr>
              <w:t>premera</w:t>
            </w:r>
            <w:r w:rsidRPr="0076102A">
              <w:rPr>
                <w:rFonts w:cs="Arial"/>
                <w:color w:val="000000" w:themeColor="text1"/>
                <w:spacing w:val="1"/>
                <w:sz w:val="20"/>
              </w:rPr>
              <w:t xml:space="preserve"> </w:t>
            </w:r>
            <w:r w:rsidRPr="0076102A">
              <w:rPr>
                <w:rFonts w:cs="Arial"/>
                <w:color w:val="000000" w:themeColor="text1"/>
                <w:spacing w:val="-2"/>
                <w:sz w:val="20"/>
              </w:rPr>
              <w:t>154</w:t>
            </w:r>
            <w:r w:rsidRPr="0076102A">
              <w:rPr>
                <w:rFonts w:cs="Arial"/>
                <w:color w:val="000000" w:themeColor="text1"/>
                <w:spacing w:val="2"/>
                <w:sz w:val="20"/>
              </w:rPr>
              <w:t xml:space="preserve"> </w:t>
            </w:r>
            <w:r w:rsidRPr="0076102A">
              <w:rPr>
                <w:rFonts w:cs="Arial"/>
                <w:color w:val="000000" w:themeColor="text1"/>
                <w:spacing w:val="-2"/>
                <w:sz w:val="20"/>
              </w:rPr>
              <w:t>mm.</w:t>
            </w:r>
          </w:p>
          <w:p w14:paraId="261FF346" w14:textId="77777777" w:rsidR="00777807" w:rsidRPr="0076102A" w:rsidRDefault="00777807" w:rsidP="00774327">
            <w:pPr>
              <w:pStyle w:val="Telobesedila"/>
              <w:spacing w:line="243" w:lineRule="auto"/>
              <w:ind w:right="109"/>
              <w:rPr>
                <w:rFonts w:cs="Arial"/>
                <w:color w:val="000000" w:themeColor="text1"/>
                <w:spacing w:val="-2"/>
                <w:sz w:val="20"/>
              </w:rPr>
            </w:pPr>
          </w:p>
          <w:p w14:paraId="72F87CA9" w14:textId="77777777" w:rsidR="00777807" w:rsidRPr="0076102A" w:rsidRDefault="00777807" w:rsidP="00774327">
            <w:pPr>
              <w:pStyle w:val="Telobesedila"/>
              <w:spacing w:line="243" w:lineRule="auto"/>
              <w:ind w:right="109"/>
              <w:rPr>
                <w:rFonts w:cs="Arial"/>
                <w:color w:val="000000" w:themeColor="text1"/>
                <w:spacing w:val="-2"/>
                <w:sz w:val="20"/>
              </w:rPr>
            </w:pPr>
            <w:r w:rsidRPr="0076102A">
              <w:rPr>
                <w:b/>
                <w:bCs/>
                <w:color w:val="000000" w:themeColor="text1"/>
                <w:sz w:val="20"/>
              </w:rPr>
              <w:t>Telo podzemnega hidranta</w:t>
            </w:r>
            <w:r w:rsidRPr="0076102A">
              <w:rPr>
                <w:color w:val="000000" w:themeColor="text1"/>
                <w:sz w:val="20"/>
              </w:rPr>
              <w:t xml:space="preserve"> mora biti iz </w:t>
            </w:r>
            <w:proofErr w:type="spellStart"/>
            <w:r w:rsidRPr="0076102A">
              <w:rPr>
                <w:color w:val="000000" w:themeColor="text1"/>
                <w:sz w:val="20"/>
              </w:rPr>
              <w:t>duktilne</w:t>
            </w:r>
            <w:proofErr w:type="spellEnd"/>
            <w:r w:rsidRPr="0076102A">
              <w:rPr>
                <w:color w:val="000000" w:themeColor="text1"/>
                <w:sz w:val="20"/>
              </w:rPr>
              <w:t xml:space="preserve"> litine GGG 400. Hidrant mora biti opremljen z izpustno odprtino po kateri odteče stoječa voda iz hidranta. Ustrezati morajo standardu DIN 3221. Podzemni hidrant mora biti obvezno </w:t>
            </w:r>
            <w:proofErr w:type="spellStart"/>
            <w:r w:rsidRPr="0076102A">
              <w:rPr>
                <w:color w:val="000000" w:themeColor="text1"/>
                <w:sz w:val="20"/>
              </w:rPr>
              <w:t>izvlečni</w:t>
            </w:r>
            <w:proofErr w:type="spellEnd"/>
            <w:r w:rsidRPr="0076102A">
              <w:rPr>
                <w:color w:val="000000" w:themeColor="text1"/>
                <w:sz w:val="20"/>
              </w:rPr>
              <w:t xml:space="preserve"> – teleskopski s prirobnico (npr. </w:t>
            </w:r>
            <w:proofErr w:type="spellStart"/>
            <w:r w:rsidRPr="0076102A">
              <w:rPr>
                <w:color w:val="000000" w:themeColor="text1"/>
                <w:sz w:val="20"/>
              </w:rPr>
              <w:t>Hawle</w:t>
            </w:r>
            <w:proofErr w:type="spellEnd"/>
            <w:r w:rsidRPr="0076102A">
              <w:rPr>
                <w:color w:val="000000" w:themeColor="text1"/>
                <w:sz w:val="20"/>
              </w:rPr>
              <w:t xml:space="preserve"> tip 492F) s prilagojenimi cestnimi kapami (npr. </w:t>
            </w:r>
            <w:proofErr w:type="spellStart"/>
            <w:r w:rsidRPr="0076102A">
              <w:rPr>
                <w:color w:val="000000" w:themeColor="text1"/>
                <w:sz w:val="20"/>
              </w:rPr>
              <w:t>Hawle</w:t>
            </w:r>
            <w:proofErr w:type="spellEnd"/>
            <w:r w:rsidRPr="0076102A">
              <w:rPr>
                <w:color w:val="000000" w:themeColor="text1"/>
                <w:sz w:val="20"/>
              </w:rPr>
              <w:t xml:space="preserve"> tip 206) in drenažnim elementi (npr. </w:t>
            </w:r>
            <w:proofErr w:type="spellStart"/>
            <w:r w:rsidRPr="0076102A">
              <w:rPr>
                <w:color w:val="000000" w:themeColor="text1"/>
                <w:sz w:val="20"/>
              </w:rPr>
              <w:t>Hawle</w:t>
            </w:r>
            <w:proofErr w:type="spellEnd"/>
            <w:r w:rsidRPr="0076102A">
              <w:rPr>
                <w:color w:val="000000" w:themeColor="text1"/>
                <w:sz w:val="20"/>
              </w:rPr>
              <w:t xml:space="preserve"> tip 490Z). Podzemni hidrant je potrebno označiti s hidrantnimi tablicami.</w:t>
            </w:r>
          </w:p>
          <w:p w14:paraId="5619FF5B" w14:textId="77777777" w:rsidR="00AB3F7F" w:rsidRDefault="00AB3F7F" w:rsidP="00774327">
            <w:pPr>
              <w:jc w:val="both"/>
              <w:rPr>
                <w:rFonts w:ascii="Arial" w:hAnsi="Arial" w:cs="Arial"/>
                <w:b/>
                <w:bCs/>
                <w:color w:val="000000" w:themeColor="text1"/>
                <w:sz w:val="20"/>
                <w:szCs w:val="20"/>
              </w:rPr>
            </w:pPr>
          </w:p>
          <w:p w14:paraId="5D197A99" w14:textId="180A16D1" w:rsidR="00AB3F7F" w:rsidRPr="00AB3F7F" w:rsidRDefault="00AB3F7F" w:rsidP="00774327">
            <w:pPr>
              <w:jc w:val="both"/>
              <w:rPr>
                <w:rFonts w:ascii="Arial" w:hAnsi="Arial" w:cs="Arial"/>
                <w:color w:val="000000" w:themeColor="text1"/>
                <w:sz w:val="20"/>
                <w:szCs w:val="20"/>
              </w:rPr>
            </w:pPr>
            <w:r>
              <w:rPr>
                <w:rFonts w:ascii="Arial" w:hAnsi="Arial" w:cs="Arial"/>
                <w:b/>
                <w:bCs/>
                <w:color w:val="000000" w:themeColor="text1"/>
                <w:sz w:val="20"/>
                <w:szCs w:val="20"/>
              </w:rPr>
              <w:t xml:space="preserve">Podzemni zračnik </w:t>
            </w:r>
            <w:r>
              <w:rPr>
                <w:rFonts w:ascii="Arial" w:hAnsi="Arial" w:cs="Arial"/>
                <w:color w:val="000000" w:themeColor="text1"/>
                <w:sz w:val="20"/>
                <w:szCs w:val="20"/>
              </w:rPr>
              <w:t>mora biti kombiniran, obojestranski DN50 ali DN80.</w:t>
            </w:r>
          </w:p>
          <w:p w14:paraId="34519A90" w14:textId="77777777" w:rsidR="00AB3F7F" w:rsidRDefault="00AB3F7F" w:rsidP="00774327">
            <w:pPr>
              <w:jc w:val="both"/>
              <w:rPr>
                <w:rFonts w:ascii="Arial" w:hAnsi="Arial" w:cs="Arial"/>
                <w:color w:val="000000" w:themeColor="text1"/>
                <w:sz w:val="20"/>
                <w:szCs w:val="20"/>
              </w:rPr>
            </w:pPr>
          </w:p>
          <w:p w14:paraId="2A34026E" w14:textId="358116B9" w:rsidR="00777807" w:rsidRPr="0076102A" w:rsidRDefault="00173640" w:rsidP="00774327">
            <w:pPr>
              <w:jc w:val="both"/>
              <w:rPr>
                <w:rFonts w:ascii="Arial" w:hAnsi="Arial" w:cs="Arial"/>
                <w:color w:val="000000" w:themeColor="text1"/>
                <w:sz w:val="20"/>
                <w:szCs w:val="20"/>
              </w:rPr>
            </w:pPr>
            <w:r w:rsidRPr="00173640">
              <w:rPr>
                <w:rFonts w:ascii="Arial" w:hAnsi="Arial" w:cs="Arial"/>
                <w:b/>
                <w:bCs/>
                <w:color w:val="000000" w:themeColor="text1"/>
                <w:sz w:val="20"/>
                <w:szCs w:val="20"/>
              </w:rPr>
              <w:t>Igelni ventil</w:t>
            </w:r>
            <w:r w:rsidRPr="00173640">
              <w:rPr>
                <w:rFonts w:ascii="Arial" w:hAnsi="Arial" w:cs="Arial"/>
                <w:color w:val="000000" w:themeColor="text1"/>
                <w:sz w:val="20"/>
                <w:szCs w:val="20"/>
              </w:rPr>
              <w:t xml:space="preserve"> DN100 PN16 z </w:t>
            </w:r>
            <w:proofErr w:type="spellStart"/>
            <w:r w:rsidRPr="00173640">
              <w:rPr>
                <w:rFonts w:ascii="Arial" w:hAnsi="Arial" w:cs="Arial"/>
                <w:color w:val="000000" w:themeColor="text1"/>
                <w:sz w:val="20"/>
                <w:szCs w:val="20"/>
              </w:rPr>
              <w:t>antikavtitacijskim</w:t>
            </w:r>
            <w:proofErr w:type="spellEnd"/>
            <w:r w:rsidRPr="00173640">
              <w:rPr>
                <w:rFonts w:ascii="Arial" w:hAnsi="Arial" w:cs="Arial"/>
                <w:color w:val="000000" w:themeColor="text1"/>
                <w:sz w:val="20"/>
                <w:szCs w:val="20"/>
              </w:rPr>
              <w:t xml:space="preserve"> cilindrom, elektro pogonom AUMA SAR, dajalec pozicije 4-20 mA in upravljanjem AUMA MATIC (kot na primer TIS-</w:t>
            </w:r>
            <w:proofErr w:type="spellStart"/>
            <w:r w:rsidRPr="00173640">
              <w:rPr>
                <w:rFonts w:ascii="Arial" w:hAnsi="Arial" w:cs="Arial"/>
                <w:color w:val="000000" w:themeColor="text1"/>
                <w:sz w:val="20"/>
                <w:szCs w:val="20"/>
              </w:rPr>
              <w:t>Nouval</w:t>
            </w:r>
            <w:proofErr w:type="spellEnd"/>
            <w:r w:rsidRPr="00173640">
              <w:rPr>
                <w:rFonts w:ascii="Arial" w:hAnsi="Arial" w:cs="Arial"/>
                <w:color w:val="000000" w:themeColor="text1"/>
                <w:sz w:val="20"/>
                <w:szCs w:val="20"/>
              </w:rPr>
              <w:t xml:space="preserve"> F560+KC+SAR+RWG+MATIC)</w:t>
            </w:r>
          </w:p>
          <w:p w14:paraId="2404087E" w14:textId="4921FC52" w:rsidR="00173640" w:rsidRDefault="00173640" w:rsidP="00774327">
            <w:pPr>
              <w:jc w:val="both"/>
              <w:rPr>
                <w:rFonts w:ascii="Arial" w:hAnsi="Arial" w:cs="Arial"/>
                <w:color w:val="000000" w:themeColor="text1"/>
                <w:sz w:val="20"/>
                <w:szCs w:val="20"/>
              </w:rPr>
            </w:pPr>
          </w:p>
          <w:p w14:paraId="37D9B58C" w14:textId="77777777" w:rsidR="000C4CA4" w:rsidRDefault="000C4CA4" w:rsidP="00774327">
            <w:pPr>
              <w:jc w:val="both"/>
              <w:rPr>
                <w:rFonts w:ascii="Arial" w:hAnsi="Arial" w:cs="Arial"/>
                <w:color w:val="000000" w:themeColor="text1"/>
                <w:sz w:val="20"/>
                <w:szCs w:val="20"/>
              </w:rPr>
            </w:pPr>
          </w:p>
          <w:p w14:paraId="372D72E1" w14:textId="77777777" w:rsidR="00D05B4D" w:rsidRPr="0076102A" w:rsidRDefault="00D05B4D" w:rsidP="00774327">
            <w:pPr>
              <w:jc w:val="both"/>
              <w:rPr>
                <w:rFonts w:ascii="Arial" w:hAnsi="Arial" w:cs="Arial"/>
                <w:color w:val="000000" w:themeColor="text1"/>
                <w:sz w:val="20"/>
                <w:szCs w:val="20"/>
              </w:rPr>
            </w:pPr>
          </w:p>
          <w:p w14:paraId="6D8C65F3" w14:textId="17968124" w:rsidR="00777807" w:rsidRPr="0076102A" w:rsidRDefault="00777807" w:rsidP="00774327">
            <w:pPr>
              <w:jc w:val="both"/>
              <w:rPr>
                <w:rFonts w:ascii="Arial" w:hAnsi="Arial" w:cs="Arial"/>
                <w:b/>
                <w:bCs/>
                <w:color w:val="000000" w:themeColor="text1"/>
                <w:sz w:val="20"/>
                <w:szCs w:val="20"/>
              </w:rPr>
            </w:pPr>
            <w:r w:rsidRPr="0076102A">
              <w:rPr>
                <w:rFonts w:ascii="Arial" w:hAnsi="Arial" w:cs="Arial"/>
                <w:b/>
                <w:bCs/>
                <w:color w:val="000000" w:themeColor="text1"/>
                <w:sz w:val="20"/>
                <w:szCs w:val="20"/>
              </w:rPr>
              <w:lastRenderedPageBreak/>
              <w:t>ZEMELJSKA DELA</w:t>
            </w:r>
          </w:p>
          <w:p w14:paraId="03E501EC" w14:textId="77777777" w:rsidR="00777807" w:rsidRPr="0076102A" w:rsidRDefault="00777807" w:rsidP="00774327">
            <w:pPr>
              <w:jc w:val="both"/>
              <w:rPr>
                <w:rFonts w:ascii="Arial" w:hAnsi="Arial" w:cs="Arial"/>
                <w:b/>
                <w:bCs/>
                <w:color w:val="000000" w:themeColor="text1"/>
                <w:sz w:val="20"/>
                <w:szCs w:val="20"/>
              </w:rPr>
            </w:pPr>
          </w:p>
          <w:p w14:paraId="65595F01" w14:textId="77777777" w:rsidR="00777807" w:rsidRPr="0076102A" w:rsidRDefault="00777807" w:rsidP="00774327">
            <w:pPr>
              <w:pStyle w:val="Odstavekseznama"/>
              <w:numPr>
                <w:ilvl w:val="0"/>
                <w:numId w:val="5"/>
              </w:numPr>
              <w:ind w:left="0" w:firstLine="0"/>
              <w:jc w:val="both"/>
              <w:rPr>
                <w:rFonts w:ascii="Arial" w:hAnsi="Arial" w:cs="Arial"/>
                <w:b/>
                <w:bCs/>
                <w:color w:val="000000" w:themeColor="text1"/>
                <w:sz w:val="20"/>
                <w:szCs w:val="20"/>
                <w:u w:val="single"/>
              </w:rPr>
            </w:pPr>
            <w:r w:rsidRPr="0076102A">
              <w:rPr>
                <w:rFonts w:ascii="Arial" w:hAnsi="Arial" w:cs="Arial"/>
                <w:b/>
                <w:bCs/>
                <w:color w:val="000000" w:themeColor="text1"/>
                <w:sz w:val="20"/>
                <w:szCs w:val="20"/>
              </w:rPr>
              <w:t>IZKOP IN ZASIP</w:t>
            </w:r>
          </w:p>
          <w:p w14:paraId="309E8633" w14:textId="5607ECA2" w:rsidR="00777807" w:rsidRPr="0076102A"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Predviden je strojni in ročni široki izkop za cevovode. Izkop je potrebno izvajati po veljavnih predpisih iz varstva pri gradbenem delu. Za izkop gradbene jame/ jarka smo predvideli izkop z naklonskim kotom </w:t>
            </w:r>
            <w:r w:rsidR="00C36B58" w:rsidRPr="0076102A">
              <w:rPr>
                <w:rFonts w:ascii="Arial" w:hAnsi="Arial" w:cs="Arial"/>
                <w:color w:val="000000" w:themeColor="text1"/>
                <w:sz w:val="20"/>
                <w:szCs w:val="20"/>
              </w:rPr>
              <w:t>75</w:t>
            </w:r>
            <w:r w:rsidRPr="0076102A">
              <w:rPr>
                <w:rFonts w:ascii="Arial" w:hAnsi="Arial" w:cs="Arial"/>
                <w:color w:val="000000" w:themeColor="text1"/>
                <w:sz w:val="20"/>
                <w:szCs w:val="20"/>
              </w:rPr>
              <w:t>° oz. v skladu s tabelo! Izkopani material se v delno odvaža na stalno gradbeno deponijo, del izkopa se lahko deponira ob robu gradbene jame in se uporabi za zasip le te. Izkopi na lokacijah komunalnih vodov se izvajajo izključno ročno, da ne pride do poškodb in ob prisotnosti predstavnikov komunalnih vodov, ki jih tudi zakoličijo. Obvezna je višinska kontrola dna izkopanega jarka. Dno jarkov mora biti očiščeno in planirano po dani niveleti. Pri izkopih je potrebno predvsem posvečati pozornost odvodnjavanju izkopanih površin tako, da se dela lahko vršijo v suhem terenu. Če pri izkopu dna jarka naletimo na slabo nosilna tla, moramo dno jarka poglobiti in debelino temeljne plasti povečati na 15 – 20 cm. Podobno postopamo tudi, ko na  dnu  jarka  naletimo na skale ali večje kamne. Če se v jarku pojavi talna voda, jo je potrebno črpati, dokler cevi niso položene in zasute do takšne višine, da je preprečen dvig cevi zaradi vzgona.</w:t>
            </w:r>
          </w:p>
          <w:p w14:paraId="4C8F2E64" w14:textId="77777777" w:rsidR="00777807" w:rsidRPr="0076102A"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Dela na prometnih površinah je potrebno izvajati v skladu s cestno-prometnimi predpisi in izdanimi soglasji. Izvajalec je dolžan urediti območje gradbišča tako, da je onemogočeno odnašanje gradbenega materiala na cestišče. Zasip gradbene jame v cestišču z izkopanim materialom </w:t>
            </w:r>
            <w:r w:rsidRPr="0076102A">
              <w:rPr>
                <w:rFonts w:ascii="Arial" w:hAnsi="Arial" w:cs="Arial"/>
                <w:color w:val="000000" w:themeColor="text1"/>
                <w:sz w:val="20"/>
                <w:szCs w:val="20"/>
                <w:u w:val="single"/>
              </w:rPr>
              <w:t>ni dovoljen</w:t>
            </w:r>
            <w:r w:rsidRPr="0076102A">
              <w:rPr>
                <w:rFonts w:ascii="Arial" w:hAnsi="Arial" w:cs="Arial"/>
                <w:color w:val="000000" w:themeColor="text1"/>
                <w:sz w:val="20"/>
                <w:szCs w:val="20"/>
              </w:rPr>
              <w:t xml:space="preserve">. Vgrajujejo se le zmrzlinsko odporni peščeni materiali, ki se vgrajujejo po plasteh po 20 cm s </w:t>
            </w:r>
            <w:proofErr w:type="spellStart"/>
            <w:r w:rsidRPr="0076102A">
              <w:rPr>
                <w:rFonts w:ascii="Arial" w:hAnsi="Arial" w:cs="Arial"/>
                <w:color w:val="000000" w:themeColor="text1"/>
                <w:sz w:val="20"/>
                <w:szCs w:val="20"/>
              </w:rPr>
              <w:t>komprimiranjem</w:t>
            </w:r>
            <w:proofErr w:type="spellEnd"/>
            <w:r w:rsidRPr="0076102A">
              <w:rPr>
                <w:rFonts w:ascii="Arial" w:hAnsi="Arial" w:cs="Arial"/>
                <w:color w:val="000000" w:themeColor="text1"/>
                <w:sz w:val="20"/>
                <w:szCs w:val="20"/>
              </w:rPr>
              <w:t xml:space="preserve"> do predpisane zbitosti 100 </w:t>
            </w:r>
            <w:proofErr w:type="spellStart"/>
            <w:r w:rsidRPr="0076102A">
              <w:rPr>
                <w:rFonts w:ascii="Arial" w:hAnsi="Arial" w:cs="Arial"/>
                <w:color w:val="000000" w:themeColor="text1"/>
                <w:sz w:val="20"/>
                <w:szCs w:val="20"/>
              </w:rPr>
              <w:t>MPa</w:t>
            </w:r>
            <w:proofErr w:type="spellEnd"/>
            <w:r w:rsidRPr="0076102A">
              <w:rPr>
                <w:rFonts w:ascii="Arial" w:hAnsi="Arial" w:cs="Arial"/>
                <w:color w:val="000000" w:themeColor="text1"/>
                <w:sz w:val="20"/>
                <w:szCs w:val="20"/>
              </w:rPr>
              <w:t>.</w:t>
            </w:r>
          </w:p>
          <w:p w14:paraId="2BF38054" w14:textId="77777777" w:rsidR="00777807" w:rsidRPr="0076102A" w:rsidRDefault="00777807" w:rsidP="00774327">
            <w:pPr>
              <w:jc w:val="both"/>
              <w:rPr>
                <w:rFonts w:ascii="Arial" w:hAnsi="Arial" w:cs="Arial"/>
                <w:color w:val="000000" w:themeColor="text1"/>
                <w:sz w:val="20"/>
                <w:szCs w:val="20"/>
              </w:rPr>
            </w:pPr>
          </w:p>
          <w:p w14:paraId="378EF3BA" w14:textId="77777777" w:rsidR="00777807" w:rsidRPr="0076102A"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Zasipe je potrebno izvajati skladno s standardom SIST EN 1610:2001. </w:t>
            </w:r>
          </w:p>
          <w:p w14:paraId="0228FEEA" w14:textId="77777777" w:rsidR="00777807" w:rsidRPr="0076102A" w:rsidRDefault="00777807" w:rsidP="00774327">
            <w:pPr>
              <w:jc w:val="both"/>
              <w:rPr>
                <w:rFonts w:ascii="Arial" w:hAnsi="Arial" w:cs="Arial"/>
                <w:color w:val="000000" w:themeColor="text1"/>
                <w:sz w:val="20"/>
                <w:szCs w:val="20"/>
              </w:rPr>
            </w:pPr>
          </w:p>
          <w:p w14:paraId="2F57B672" w14:textId="4D14AC8F" w:rsidR="00C36B58" w:rsidRPr="0076102A"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Zasip po položitvi cevi se izvede z pripeljanim gramoznim zasipnim materialom Ф 4 do 16 mm do </w:t>
            </w:r>
            <w:r w:rsidR="00E809B2">
              <w:rPr>
                <w:rFonts w:ascii="Arial" w:hAnsi="Arial" w:cs="Arial"/>
                <w:color w:val="000000" w:themeColor="text1"/>
                <w:sz w:val="20"/>
                <w:szCs w:val="20"/>
              </w:rPr>
              <w:t>20</w:t>
            </w:r>
            <w:r w:rsidRPr="0076102A">
              <w:rPr>
                <w:rFonts w:ascii="Arial" w:hAnsi="Arial" w:cs="Arial"/>
                <w:color w:val="000000" w:themeColor="text1"/>
                <w:sz w:val="20"/>
                <w:szCs w:val="20"/>
              </w:rPr>
              <w:t xml:space="preserve"> cm nad temenom cevi, material pa se mora istočasno utrjevati na obeh straneh cevovoda. Material mora biti dobro podbit ob bokih cevi, pri tem pa je potrebno paziti, da se cev ne bi izmaknila s svoje lege. Zasutje v območju cevi je potrebno zbiti na najmanj 95% po standardnem </w:t>
            </w:r>
            <w:proofErr w:type="spellStart"/>
            <w:r w:rsidRPr="0076102A">
              <w:rPr>
                <w:rFonts w:ascii="Arial" w:hAnsi="Arial" w:cs="Arial"/>
                <w:color w:val="000000" w:themeColor="text1"/>
                <w:sz w:val="20"/>
                <w:szCs w:val="20"/>
              </w:rPr>
              <w:t>Proctorjevem</w:t>
            </w:r>
            <w:proofErr w:type="spellEnd"/>
            <w:r w:rsidRPr="0076102A">
              <w:rPr>
                <w:rFonts w:ascii="Arial" w:hAnsi="Arial" w:cs="Arial"/>
                <w:color w:val="000000" w:themeColor="text1"/>
                <w:sz w:val="20"/>
                <w:szCs w:val="20"/>
              </w:rPr>
              <w:t xml:space="preserve"> postopku.Za zasip nad območjem temenskega zasipa ravno tako uporabimo pripeljani gramozni zasipni material. Zasip se izvaja v plasteh maksimalne debeline 30 cm z utrjevanjem.</w:t>
            </w:r>
          </w:p>
          <w:p w14:paraId="4CDA6334" w14:textId="77777777" w:rsidR="00925D4E" w:rsidRPr="0076102A" w:rsidRDefault="00925D4E" w:rsidP="00774327">
            <w:pPr>
              <w:jc w:val="both"/>
              <w:rPr>
                <w:rFonts w:ascii="Arial" w:hAnsi="Arial" w:cs="Arial"/>
                <w:color w:val="000000" w:themeColor="text1"/>
                <w:sz w:val="20"/>
                <w:szCs w:val="20"/>
              </w:rPr>
            </w:pPr>
          </w:p>
          <w:p w14:paraId="1120709D" w14:textId="77777777" w:rsidR="00777807" w:rsidRPr="0076102A" w:rsidRDefault="00777807" w:rsidP="00774327">
            <w:pPr>
              <w:jc w:val="both"/>
              <w:rPr>
                <w:rFonts w:ascii="Arial" w:hAnsi="Arial" w:cs="Arial"/>
                <w:b/>
                <w:bCs/>
                <w:color w:val="000000" w:themeColor="text1"/>
                <w:sz w:val="20"/>
                <w:szCs w:val="20"/>
              </w:rPr>
            </w:pPr>
          </w:p>
          <w:p w14:paraId="248CE472" w14:textId="77777777" w:rsidR="00777807" w:rsidRPr="0076102A" w:rsidRDefault="00777807" w:rsidP="00774327">
            <w:pPr>
              <w:pStyle w:val="Odstavekseznama"/>
              <w:numPr>
                <w:ilvl w:val="0"/>
                <w:numId w:val="5"/>
              </w:numPr>
              <w:ind w:left="0" w:firstLine="0"/>
              <w:jc w:val="both"/>
              <w:rPr>
                <w:rFonts w:ascii="Arial" w:hAnsi="Arial" w:cs="Arial"/>
                <w:b/>
                <w:bCs/>
                <w:color w:val="000000" w:themeColor="text1"/>
                <w:sz w:val="20"/>
                <w:szCs w:val="20"/>
                <w:u w:val="single"/>
              </w:rPr>
            </w:pPr>
            <w:r w:rsidRPr="0076102A">
              <w:rPr>
                <w:rFonts w:ascii="Arial" w:hAnsi="Arial" w:cs="Arial"/>
                <w:b/>
                <w:bCs/>
                <w:color w:val="000000" w:themeColor="text1"/>
                <w:sz w:val="20"/>
                <w:szCs w:val="20"/>
              </w:rPr>
              <w:t>IZDELAVA JARKA</w:t>
            </w:r>
          </w:p>
          <w:p w14:paraId="4C249FBD" w14:textId="77777777" w:rsidR="00777807" w:rsidRPr="0076102A"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Jarek mora biti izveden tako, da omogoča varno vgradnjo cevi. Če je med gradnjo potreben dostop do zunanje stene v zemljo položenega elementa, npr. pri jaških je potrebno zagotoviti delovni prostor, minimalne širine 0,50 m.</w:t>
            </w:r>
          </w:p>
          <w:p w14:paraId="3410E396" w14:textId="77777777" w:rsidR="00777807" w:rsidRPr="0076102A" w:rsidRDefault="00777807" w:rsidP="00774327">
            <w:pPr>
              <w:jc w:val="both"/>
              <w:rPr>
                <w:rFonts w:ascii="Arial" w:hAnsi="Arial" w:cs="Arial"/>
                <w:color w:val="000000" w:themeColor="text1"/>
                <w:sz w:val="20"/>
                <w:szCs w:val="20"/>
              </w:rPr>
            </w:pPr>
          </w:p>
          <w:p w14:paraId="06F7C7BD" w14:textId="77777777" w:rsidR="00777807" w:rsidRPr="0076102A" w:rsidRDefault="00777807" w:rsidP="00774327">
            <w:pPr>
              <w:rPr>
                <w:rFonts w:ascii="Arial" w:hAnsi="Arial" w:cs="Arial"/>
                <w:color w:val="000000" w:themeColor="text1"/>
                <w:sz w:val="20"/>
                <w:szCs w:val="20"/>
              </w:rPr>
            </w:pPr>
            <w:r w:rsidRPr="0076102A">
              <w:rPr>
                <w:rFonts w:ascii="Arial" w:hAnsi="Arial" w:cs="Arial"/>
                <w:noProof/>
                <w:color w:val="000000" w:themeColor="text1"/>
                <w:sz w:val="20"/>
                <w:szCs w:val="20"/>
                <w:lang w:eastAsia="sl-SI"/>
              </w:rPr>
              <w:drawing>
                <wp:anchor distT="0" distB="0" distL="114300" distR="114300" simplePos="0" relativeHeight="251692544" behindDoc="0" locked="0" layoutInCell="1" allowOverlap="1" wp14:anchorId="32637C06" wp14:editId="2D99C221">
                  <wp:simplePos x="0" y="0"/>
                  <wp:positionH relativeFrom="column">
                    <wp:posOffset>1779270</wp:posOffset>
                  </wp:positionH>
                  <wp:positionV relativeFrom="paragraph">
                    <wp:posOffset>37465</wp:posOffset>
                  </wp:positionV>
                  <wp:extent cx="2896162" cy="2520000"/>
                  <wp:effectExtent l="0" t="0" r="0" b="0"/>
                  <wp:wrapSquare wrapText="bothSides"/>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96162" cy="25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6102A">
              <w:rPr>
                <w:rFonts w:ascii="Arial" w:hAnsi="Arial" w:cs="Arial"/>
                <w:color w:val="000000" w:themeColor="text1"/>
                <w:sz w:val="20"/>
                <w:szCs w:val="20"/>
              </w:rPr>
              <w:t>1 Površina</w:t>
            </w:r>
          </w:p>
          <w:p w14:paraId="6AB653C2"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2 Glavni zasip</w:t>
            </w:r>
          </w:p>
          <w:p w14:paraId="6FB818DC"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3 Pokrivna plast</w:t>
            </w:r>
          </w:p>
          <w:p w14:paraId="049E9288"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4 Območje cevovoda</w:t>
            </w:r>
          </w:p>
          <w:p w14:paraId="52682061"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5 Stranski zasip</w:t>
            </w:r>
          </w:p>
          <w:p w14:paraId="7FAF132F"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6 Debelina posteljice</w:t>
            </w:r>
          </w:p>
          <w:p w14:paraId="7A7FEC21"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7 Globina jarka</w:t>
            </w:r>
          </w:p>
          <w:p w14:paraId="1892AA26"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8 Širina posteljice</w:t>
            </w:r>
          </w:p>
          <w:p w14:paraId="4D962688"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9 Stene jarka</w:t>
            </w:r>
          </w:p>
          <w:p w14:paraId="14510820" w14:textId="77777777" w:rsidR="00777807" w:rsidRPr="0076102A"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10 Dno jarka</w:t>
            </w:r>
          </w:p>
          <w:p w14:paraId="03B16981" w14:textId="77777777" w:rsidR="00777807" w:rsidRPr="0076102A" w:rsidRDefault="00777807" w:rsidP="00774327">
            <w:pPr>
              <w:jc w:val="both"/>
              <w:rPr>
                <w:rFonts w:ascii="Arial" w:hAnsi="Arial" w:cs="Arial"/>
                <w:b/>
                <w:color w:val="000000" w:themeColor="text1"/>
                <w:sz w:val="20"/>
                <w:szCs w:val="20"/>
                <w:u w:val="single"/>
              </w:rPr>
            </w:pPr>
          </w:p>
          <w:p w14:paraId="48291DFB" w14:textId="77777777" w:rsidR="00777807" w:rsidRPr="0076102A" w:rsidRDefault="00777807" w:rsidP="00774327">
            <w:pPr>
              <w:jc w:val="both"/>
              <w:rPr>
                <w:rFonts w:ascii="Arial" w:hAnsi="Arial" w:cs="Arial"/>
                <w:b/>
                <w:color w:val="000000" w:themeColor="text1"/>
                <w:sz w:val="20"/>
                <w:szCs w:val="20"/>
                <w:u w:val="single"/>
              </w:rPr>
            </w:pPr>
          </w:p>
          <w:p w14:paraId="6C6FEEC9" w14:textId="77777777" w:rsidR="00777807" w:rsidRPr="0076102A" w:rsidRDefault="00777807" w:rsidP="00774327">
            <w:pPr>
              <w:jc w:val="both"/>
              <w:rPr>
                <w:rFonts w:ascii="Arial" w:hAnsi="Arial" w:cs="Arial"/>
                <w:b/>
                <w:color w:val="000000" w:themeColor="text1"/>
                <w:sz w:val="20"/>
                <w:szCs w:val="20"/>
                <w:u w:val="single"/>
              </w:rPr>
            </w:pPr>
          </w:p>
          <w:p w14:paraId="1D289599" w14:textId="77777777" w:rsidR="00777807" w:rsidRPr="0076102A" w:rsidRDefault="00777807" w:rsidP="00774327">
            <w:pPr>
              <w:jc w:val="both"/>
              <w:rPr>
                <w:rFonts w:ascii="Arial" w:hAnsi="Arial" w:cs="Arial"/>
                <w:b/>
                <w:color w:val="000000" w:themeColor="text1"/>
                <w:sz w:val="20"/>
                <w:szCs w:val="20"/>
                <w:u w:val="single"/>
              </w:rPr>
            </w:pPr>
          </w:p>
          <w:p w14:paraId="38FFDCBC" w14:textId="77777777" w:rsidR="00777807" w:rsidRPr="0076102A" w:rsidRDefault="00777807" w:rsidP="00774327">
            <w:pPr>
              <w:jc w:val="both"/>
              <w:rPr>
                <w:rFonts w:ascii="Arial" w:hAnsi="Arial" w:cs="Arial"/>
                <w:b/>
                <w:color w:val="000000" w:themeColor="text1"/>
                <w:sz w:val="20"/>
                <w:szCs w:val="20"/>
                <w:u w:val="single"/>
              </w:rPr>
            </w:pPr>
          </w:p>
          <w:p w14:paraId="4AC3DD15" w14:textId="77777777" w:rsidR="00777807" w:rsidRPr="0076102A" w:rsidRDefault="00777807" w:rsidP="00774327">
            <w:pPr>
              <w:rPr>
                <w:rFonts w:ascii="Arial" w:hAnsi="Arial" w:cs="Arial"/>
                <w:b/>
                <w:color w:val="000000" w:themeColor="text1"/>
                <w:sz w:val="20"/>
                <w:szCs w:val="20"/>
                <w:u w:val="single"/>
              </w:rPr>
            </w:pPr>
          </w:p>
          <w:p w14:paraId="57053EBA" w14:textId="77777777" w:rsidR="00777807" w:rsidRPr="0076102A" w:rsidRDefault="00777807" w:rsidP="00774327">
            <w:pPr>
              <w:rPr>
                <w:rFonts w:ascii="Arial" w:hAnsi="Arial" w:cs="Arial"/>
                <w:color w:val="000000" w:themeColor="text1"/>
                <w:sz w:val="20"/>
                <w:szCs w:val="20"/>
              </w:rPr>
            </w:pPr>
          </w:p>
          <w:p w14:paraId="7F444613" w14:textId="77777777" w:rsidR="00777807" w:rsidRPr="0076102A" w:rsidRDefault="00777807" w:rsidP="00774327">
            <w:pPr>
              <w:jc w:val="center"/>
              <w:rPr>
                <w:rFonts w:ascii="Arial" w:hAnsi="Arial" w:cs="Arial"/>
                <w:color w:val="000000" w:themeColor="text1"/>
                <w:sz w:val="20"/>
                <w:szCs w:val="20"/>
              </w:rPr>
            </w:pPr>
          </w:p>
          <w:p w14:paraId="7941454E" w14:textId="15092F1F" w:rsidR="00777807" w:rsidRPr="0076102A" w:rsidRDefault="00777807" w:rsidP="00774327">
            <w:pPr>
              <w:jc w:val="center"/>
              <w:rPr>
                <w:rFonts w:ascii="Arial" w:hAnsi="Arial" w:cs="Arial"/>
                <w:color w:val="000000" w:themeColor="text1"/>
                <w:sz w:val="20"/>
                <w:szCs w:val="20"/>
              </w:rPr>
            </w:pPr>
            <w:r w:rsidRPr="0076102A">
              <w:rPr>
                <w:rFonts w:ascii="Arial" w:hAnsi="Arial" w:cs="Arial"/>
                <w:color w:val="000000" w:themeColor="text1"/>
                <w:sz w:val="20"/>
                <w:szCs w:val="20"/>
              </w:rPr>
              <w:t xml:space="preserve">                                               Slika 2: Prikaz jarka s pojmi [2]</w:t>
            </w:r>
          </w:p>
          <w:p w14:paraId="580CABA8" w14:textId="77777777" w:rsidR="00777807" w:rsidRPr="0076102A" w:rsidRDefault="00777807" w:rsidP="00774327">
            <w:pPr>
              <w:rPr>
                <w:rFonts w:ascii="Arial" w:hAnsi="Arial" w:cs="Arial"/>
                <w:color w:val="000000" w:themeColor="text1"/>
                <w:sz w:val="20"/>
                <w:szCs w:val="20"/>
              </w:rPr>
            </w:pPr>
          </w:p>
          <w:p w14:paraId="396694BE" w14:textId="77777777" w:rsidR="00777807" w:rsidRPr="0076102A" w:rsidRDefault="00777807" w:rsidP="00774327">
            <w:pPr>
              <w:pStyle w:val="Odstavekseznama"/>
              <w:numPr>
                <w:ilvl w:val="0"/>
                <w:numId w:val="5"/>
              </w:numPr>
              <w:ind w:left="0" w:firstLine="0"/>
              <w:rPr>
                <w:rFonts w:ascii="Arial" w:hAnsi="Arial" w:cs="Arial"/>
                <w:b/>
                <w:color w:val="000000" w:themeColor="text1"/>
                <w:sz w:val="20"/>
                <w:szCs w:val="20"/>
                <w:u w:val="single"/>
              </w:rPr>
            </w:pPr>
            <w:r w:rsidRPr="0076102A">
              <w:rPr>
                <w:rFonts w:ascii="Arial" w:hAnsi="Arial" w:cs="Arial"/>
                <w:color w:val="000000" w:themeColor="text1"/>
                <w:sz w:val="20"/>
                <w:szCs w:val="20"/>
              </w:rPr>
              <w:t>NAJMANJŠA ŠIRINA JARKA</w:t>
            </w:r>
          </w:p>
          <w:tbl>
            <w:tblPr>
              <w:tblStyle w:val="Tabelamrea"/>
              <w:tblW w:w="0" w:type="auto"/>
              <w:tblLook w:val="04A0" w:firstRow="1" w:lastRow="0" w:firstColumn="1" w:lastColumn="0" w:noHBand="0" w:noVBand="1"/>
            </w:tblPr>
            <w:tblGrid>
              <w:gridCol w:w="2231"/>
              <w:gridCol w:w="2232"/>
              <w:gridCol w:w="2232"/>
              <w:gridCol w:w="2232"/>
            </w:tblGrid>
            <w:tr w:rsidR="0076102A" w:rsidRPr="0076102A" w14:paraId="37639369" w14:textId="77777777" w:rsidTr="000D4F85">
              <w:tc>
                <w:tcPr>
                  <w:tcW w:w="2231" w:type="dxa"/>
                  <w:vMerge w:val="restart"/>
                </w:tcPr>
                <w:p w14:paraId="2F64FE4A" w14:textId="77777777" w:rsidR="00777807" w:rsidRPr="0076102A" w:rsidRDefault="00777807" w:rsidP="00774327">
                  <w:pPr>
                    <w:jc w:val="center"/>
                    <w:rPr>
                      <w:rFonts w:ascii="Arial" w:hAnsi="Arial" w:cs="Arial"/>
                      <w:color w:val="000000" w:themeColor="text1"/>
                      <w:sz w:val="20"/>
                      <w:szCs w:val="20"/>
                    </w:rPr>
                  </w:pPr>
                </w:p>
                <w:p w14:paraId="507C1860" w14:textId="77777777" w:rsidR="00777807" w:rsidRPr="0076102A"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DN</w:t>
                  </w:r>
                </w:p>
              </w:tc>
              <w:tc>
                <w:tcPr>
                  <w:tcW w:w="6696" w:type="dxa"/>
                  <w:gridSpan w:val="3"/>
                </w:tcPr>
                <w:p w14:paraId="43BFFD42" w14:textId="77777777" w:rsidR="00777807" w:rsidRPr="0076102A" w:rsidRDefault="00777807" w:rsidP="00774327">
                  <w:pPr>
                    <w:rPr>
                      <w:rFonts w:ascii="Arial" w:hAnsi="Arial" w:cs="Arial"/>
                      <w:b/>
                      <w:color w:val="000000" w:themeColor="text1"/>
                      <w:sz w:val="20"/>
                      <w:szCs w:val="20"/>
                    </w:rPr>
                  </w:pPr>
                  <w:r w:rsidRPr="0076102A">
                    <w:rPr>
                      <w:rFonts w:ascii="Arial" w:hAnsi="Arial" w:cs="Arial"/>
                      <w:b/>
                      <w:color w:val="000000" w:themeColor="text1"/>
                      <w:sz w:val="20"/>
                      <w:szCs w:val="20"/>
                    </w:rPr>
                    <w:t>Najmanjša širina jarka (</w:t>
                  </w:r>
                  <w:proofErr w:type="spellStart"/>
                  <w:r w:rsidRPr="0076102A">
                    <w:rPr>
                      <w:rFonts w:ascii="Arial" w:hAnsi="Arial" w:cs="Arial"/>
                      <w:b/>
                      <w:color w:val="000000" w:themeColor="text1"/>
                      <w:sz w:val="20"/>
                      <w:szCs w:val="20"/>
                    </w:rPr>
                    <w:t>Dz</w:t>
                  </w:r>
                  <w:proofErr w:type="spellEnd"/>
                  <w:r w:rsidRPr="0076102A">
                    <w:rPr>
                      <w:rFonts w:ascii="Arial" w:hAnsi="Arial" w:cs="Arial"/>
                      <w:b/>
                      <w:color w:val="000000" w:themeColor="text1"/>
                      <w:sz w:val="20"/>
                      <w:szCs w:val="20"/>
                    </w:rPr>
                    <w:t xml:space="preserve"> + x) v m</w:t>
                  </w:r>
                </w:p>
              </w:tc>
            </w:tr>
            <w:tr w:rsidR="0076102A" w:rsidRPr="0076102A" w14:paraId="16B3C8C3" w14:textId="77777777" w:rsidTr="000D4F85">
              <w:tc>
                <w:tcPr>
                  <w:tcW w:w="2231" w:type="dxa"/>
                  <w:vMerge/>
                </w:tcPr>
                <w:p w14:paraId="021AF319" w14:textId="77777777" w:rsidR="00777807" w:rsidRPr="0076102A" w:rsidRDefault="00777807" w:rsidP="00774327">
                  <w:pPr>
                    <w:rPr>
                      <w:rFonts w:ascii="Arial" w:hAnsi="Arial" w:cs="Arial"/>
                      <w:color w:val="000000" w:themeColor="text1"/>
                      <w:sz w:val="20"/>
                      <w:szCs w:val="20"/>
                    </w:rPr>
                  </w:pPr>
                </w:p>
              </w:tc>
              <w:tc>
                <w:tcPr>
                  <w:tcW w:w="2232" w:type="dxa"/>
                  <w:vMerge w:val="restart"/>
                </w:tcPr>
                <w:p w14:paraId="5EECB24A"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Opažen jarek</w:t>
                  </w:r>
                </w:p>
              </w:tc>
              <w:tc>
                <w:tcPr>
                  <w:tcW w:w="4464" w:type="dxa"/>
                  <w:gridSpan w:val="2"/>
                </w:tcPr>
                <w:p w14:paraId="3980A12B"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Neopažen jarek</w:t>
                  </w:r>
                </w:p>
              </w:tc>
            </w:tr>
            <w:tr w:rsidR="0076102A" w:rsidRPr="0076102A" w14:paraId="40D03DDF" w14:textId="77777777" w:rsidTr="000D4F85">
              <w:tc>
                <w:tcPr>
                  <w:tcW w:w="2231" w:type="dxa"/>
                  <w:vMerge/>
                </w:tcPr>
                <w:p w14:paraId="0A29A806" w14:textId="77777777" w:rsidR="00777807" w:rsidRPr="0076102A" w:rsidRDefault="00777807" w:rsidP="00774327">
                  <w:pPr>
                    <w:rPr>
                      <w:rFonts w:ascii="Arial" w:hAnsi="Arial" w:cs="Arial"/>
                      <w:color w:val="000000" w:themeColor="text1"/>
                      <w:sz w:val="20"/>
                      <w:szCs w:val="20"/>
                    </w:rPr>
                  </w:pPr>
                </w:p>
              </w:tc>
              <w:tc>
                <w:tcPr>
                  <w:tcW w:w="2232" w:type="dxa"/>
                  <w:vMerge/>
                </w:tcPr>
                <w:p w14:paraId="7B1FB715" w14:textId="77777777" w:rsidR="00777807" w:rsidRPr="0076102A" w:rsidRDefault="00777807" w:rsidP="00774327">
                  <w:pPr>
                    <w:rPr>
                      <w:rFonts w:ascii="Arial" w:hAnsi="Arial" w:cs="Arial"/>
                      <w:color w:val="000000" w:themeColor="text1"/>
                      <w:sz w:val="20"/>
                      <w:szCs w:val="20"/>
                    </w:rPr>
                  </w:pPr>
                </w:p>
              </w:tc>
              <w:tc>
                <w:tcPr>
                  <w:tcW w:w="2232" w:type="dxa"/>
                </w:tcPr>
                <w:p w14:paraId="0ABF96B8"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Kβ &gt; 60°</w:t>
                  </w:r>
                </w:p>
              </w:tc>
              <w:tc>
                <w:tcPr>
                  <w:tcW w:w="2232" w:type="dxa"/>
                </w:tcPr>
                <w:p w14:paraId="7305CE82"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β ≤ 60°</w:t>
                  </w:r>
                </w:p>
              </w:tc>
            </w:tr>
            <w:tr w:rsidR="0076102A" w:rsidRPr="0076102A" w14:paraId="548718AD" w14:textId="77777777" w:rsidTr="000D4F85">
              <w:tc>
                <w:tcPr>
                  <w:tcW w:w="2231" w:type="dxa"/>
                </w:tcPr>
                <w:p w14:paraId="0FE27C8A"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 225</w:t>
                  </w:r>
                </w:p>
              </w:tc>
              <w:tc>
                <w:tcPr>
                  <w:tcW w:w="2232" w:type="dxa"/>
                </w:tcPr>
                <w:p w14:paraId="7ED07C84"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+ 0,40</w:t>
                  </w:r>
                </w:p>
              </w:tc>
              <w:tc>
                <w:tcPr>
                  <w:tcW w:w="4464" w:type="dxa"/>
                  <w:gridSpan w:val="2"/>
                </w:tcPr>
                <w:p w14:paraId="1F45D19C" w14:textId="77777777" w:rsidR="00777807" w:rsidRPr="0076102A" w:rsidRDefault="00777807" w:rsidP="00774327">
                  <w:pPr>
                    <w:jc w:val="cente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+ 0,40</w:t>
                  </w:r>
                </w:p>
              </w:tc>
            </w:tr>
            <w:tr w:rsidR="0076102A" w:rsidRPr="0076102A" w14:paraId="7E71FDCE" w14:textId="77777777" w:rsidTr="000D4F85">
              <w:tc>
                <w:tcPr>
                  <w:tcW w:w="2231" w:type="dxa"/>
                </w:tcPr>
                <w:p w14:paraId="5DCA77DE"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&gt; 225 do ≤ 350</w:t>
                  </w:r>
                </w:p>
              </w:tc>
              <w:tc>
                <w:tcPr>
                  <w:tcW w:w="2232" w:type="dxa"/>
                </w:tcPr>
                <w:p w14:paraId="3B656361"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+ 0,50</w:t>
                  </w:r>
                </w:p>
              </w:tc>
              <w:tc>
                <w:tcPr>
                  <w:tcW w:w="2232" w:type="dxa"/>
                </w:tcPr>
                <w:p w14:paraId="3BA25103"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+ 0,50</w:t>
                  </w:r>
                </w:p>
              </w:tc>
              <w:tc>
                <w:tcPr>
                  <w:tcW w:w="2232" w:type="dxa"/>
                </w:tcPr>
                <w:p w14:paraId="5D0AB296"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+ 0,40</w:t>
                  </w:r>
                </w:p>
              </w:tc>
            </w:tr>
            <w:tr w:rsidR="0076102A" w:rsidRPr="0076102A" w14:paraId="0D37BB73" w14:textId="77777777" w:rsidTr="000D4F85">
              <w:tc>
                <w:tcPr>
                  <w:tcW w:w="2231" w:type="dxa"/>
                </w:tcPr>
                <w:p w14:paraId="7622B574"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lastRenderedPageBreak/>
                    <w:t>&gt; 350 do ≤ 700</w:t>
                  </w:r>
                </w:p>
              </w:tc>
              <w:tc>
                <w:tcPr>
                  <w:tcW w:w="2232" w:type="dxa"/>
                </w:tcPr>
                <w:p w14:paraId="2C981974"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+ 0,70</w:t>
                  </w:r>
                </w:p>
              </w:tc>
              <w:tc>
                <w:tcPr>
                  <w:tcW w:w="2232" w:type="dxa"/>
                </w:tcPr>
                <w:p w14:paraId="621549C9"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+ 0,70</w:t>
                  </w:r>
                </w:p>
              </w:tc>
              <w:tc>
                <w:tcPr>
                  <w:tcW w:w="2232" w:type="dxa"/>
                </w:tcPr>
                <w:p w14:paraId="65BC8B45"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+ 0,40</w:t>
                  </w:r>
                </w:p>
              </w:tc>
            </w:tr>
            <w:tr w:rsidR="0076102A" w:rsidRPr="0076102A" w14:paraId="04522E33" w14:textId="77777777" w:rsidTr="000D4F85">
              <w:tc>
                <w:tcPr>
                  <w:tcW w:w="2231" w:type="dxa"/>
                </w:tcPr>
                <w:p w14:paraId="2E1ED50A"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&gt; 700 do ≤ 1200</w:t>
                  </w:r>
                </w:p>
              </w:tc>
              <w:tc>
                <w:tcPr>
                  <w:tcW w:w="2232" w:type="dxa"/>
                </w:tcPr>
                <w:p w14:paraId="6FDFA531"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+ 0,85</w:t>
                  </w:r>
                </w:p>
              </w:tc>
              <w:tc>
                <w:tcPr>
                  <w:tcW w:w="2232" w:type="dxa"/>
                </w:tcPr>
                <w:p w14:paraId="71D12A5B"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+ 0,85</w:t>
                  </w:r>
                </w:p>
              </w:tc>
              <w:tc>
                <w:tcPr>
                  <w:tcW w:w="2232" w:type="dxa"/>
                </w:tcPr>
                <w:p w14:paraId="0052D215"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+ 0,40</w:t>
                  </w:r>
                </w:p>
              </w:tc>
            </w:tr>
            <w:tr w:rsidR="0076102A" w:rsidRPr="0076102A" w14:paraId="32839D60" w14:textId="77777777" w:rsidTr="000D4F85">
              <w:tc>
                <w:tcPr>
                  <w:tcW w:w="2231" w:type="dxa"/>
                </w:tcPr>
                <w:p w14:paraId="5FC30157"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&gt; 1200</w:t>
                  </w:r>
                </w:p>
              </w:tc>
              <w:tc>
                <w:tcPr>
                  <w:tcW w:w="2232" w:type="dxa"/>
                </w:tcPr>
                <w:p w14:paraId="57175243"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+ 1,00</w:t>
                  </w:r>
                </w:p>
              </w:tc>
              <w:tc>
                <w:tcPr>
                  <w:tcW w:w="2232" w:type="dxa"/>
                </w:tcPr>
                <w:p w14:paraId="34BBBE5D"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+ 1,00</w:t>
                  </w:r>
                </w:p>
              </w:tc>
              <w:tc>
                <w:tcPr>
                  <w:tcW w:w="2232" w:type="dxa"/>
                </w:tcPr>
                <w:p w14:paraId="2182D073"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+ 0,40</w:t>
                  </w:r>
                </w:p>
              </w:tc>
            </w:tr>
          </w:tbl>
          <w:p w14:paraId="7517BBF4" w14:textId="154CDA56" w:rsidR="00777807" w:rsidRPr="0076102A" w:rsidRDefault="00777807" w:rsidP="00774327">
            <w:pPr>
              <w:jc w:val="center"/>
              <w:rPr>
                <w:rFonts w:ascii="Arial" w:hAnsi="Arial" w:cs="Arial"/>
                <w:color w:val="000000" w:themeColor="text1"/>
                <w:sz w:val="20"/>
                <w:szCs w:val="20"/>
              </w:rPr>
            </w:pPr>
            <w:r w:rsidRPr="0076102A">
              <w:rPr>
                <w:rFonts w:ascii="Arial" w:hAnsi="Arial" w:cs="Arial"/>
                <w:color w:val="000000" w:themeColor="text1"/>
                <w:sz w:val="20"/>
                <w:szCs w:val="20"/>
              </w:rPr>
              <w:t>Tabela 1: Minimalna širina v odvisnosti od globine jaška</w:t>
            </w:r>
          </w:p>
          <w:p w14:paraId="2A927175"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 xml:space="preserve">V vrednosti </w:t>
            </w: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x, pomeni x/2 minimalni prostor med cevjo in steno jarka, oziroma varovalnim opažem,</w:t>
            </w:r>
          </w:p>
          <w:p w14:paraId="4F176C0C" w14:textId="77777777" w:rsidR="00777807" w:rsidRPr="0076102A" w:rsidRDefault="00777807" w:rsidP="00774327">
            <w:pPr>
              <w:rPr>
                <w:rFonts w:ascii="Arial" w:hAnsi="Arial" w:cs="Arial"/>
                <w:color w:val="000000" w:themeColor="text1"/>
                <w:sz w:val="20"/>
                <w:szCs w:val="20"/>
              </w:rPr>
            </w:pPr>
            <w:proofErr w:type="spellStart"/>
            <w:r w:rsidRPr="0076102A">
              <w:rPr>
                <w:rFonts w:ascii="Arial" w:hAnsi="Arial" w:cs="Arial"/>
                <w:color w:val="000000" w:themeColor="text1"/>
                <w:sz w:val="20"/>
                <w:szCs w:val="20"/>
              </w:rPr>
              <w:t>Dz</w:t>
            </w:r>
            <w:proofErr w:type="spellEnd"/>
            <w:r w:rsidRPr="0076102A">
              <w:rPr>
                <w:rFonts w:ascii="Arial" w:hAnsi="Arial" w:cs="Arial"/>
                <w:color w:val="000000" w:themeColor="text1"/>
                <w:sz w:val="20"/>
                <w:szCs w:val="20"/>
              </w:rPr>
              <w:t xml:space="preserve"> – zunanji premer cevi (m),</w:t>
            </w:r>
          </w:p>
          <w:p w14:paraId="5098DA55"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β – kot naklona stene jarka.</w:t>
            </w:r>
          </w:p>
          <w:p w14:paraId="12FCBDC8" w14:textId="77777777" w:rsidR="00777807" w:rsidRPr="0076102A" w:rsidRDefault="00777807" w:rsidP="00774327">
            <w:pPr>
              <w:rPr>
                <w:rFonts w:ascii="Arial" w:hAnsi="Arial" w:cs="Arial"/>
                <w:color w:val="000000" w:themeColor="text1"/>
                <w:sz w:val="20"/>
                <w:szCs w:val="20"/>
              </w:rPr>
            </w:pPr>
            <w:r w:rsidRPr="0076102A">
              <w:rPr>
                <w:rFonts w:ascii="Arial" w:hAnsi="Arial" w:cs="Arial"/>
                <w:color w:val="000000" w:themeColor="text1"/>
                <w:sz w:val="20"/>
                <w:szCs w:val="20"/>
              </w:rPr>
              <w:t>Izjeme širine jarkov iz preglednic se smejo spremeniti v naslednjih pogojih:</w:t>
            </w:r>
          </w:p>
          <w:p w14:paraId="05095F67" w14:textId="77777777" w:rsidR="00777807" w:rsidRPr="0076102A" w:rsidRDefault="00777807" w:rsidP="00774327">
            <w:pPr>
              <w:pStyle w:val="A1"/>
              <w:spacing w:after="0" w:line="240" w:lineRule="auto"/>
              <w:ind w:left="0" w:firstLine="0"/>
              <w:rPr>
                <w:rFonts w:ascii="Arial" w:hAnsi="Arial" w:cs="Arial"/>
                <w:sz w:val="20"/>
                <w:szCs w:val="20"/>
              </w:rPr>
            </w:pPr>
            <w:r w:rsidRPr="0076102A">
              <w:rPr>
                <w:rFonts w:ascii="Arial" w:hAnsi="Arial" w:cs="Arial"/>
                <w:sz w:val="20"/>
                <w:szCs w:val="20"/>
              </w:rPr>
              <w:t>če se od oseb nikoli ne zahteva, da stopijo v jarek (npr. pri mehaniziranih tehnikah),</w:t>
            </w:r>
          </w:p>
          <w:p w14:paraId="539D994E" w14:textId="77777777" w:rsidR="00777807" w:rsidRPr="0076102A" w:rsidRDefault="00777807" w:rsidP="00774327">
            <w:pPr>
              <w:pStyle w:val="A1"/>
              <w:spacing w:after="0" w:line="240" w:lineRule="auto"/>
              <w:ind w:left="0" w:firstLine="0"/>
              <w:rPr>
                <w:rFonts w:ascii="Arial" w:hAnsi="Arial" w:cs="Arial"/>
                <w:sz w:val="20"/>
                <w:szCs w:val="20"/>
              </w:rPr>
            </w:pPr>
            <w:r w:rsidRPr="0076102A">
              <w:rPr>
                <w:rFonts w:ascii="Arial" w:hAnsi="Arial" w:cs="Arial"/>
                <w:sz w:val="20"/>
                <w:szCs w:val="20"/>
              </w:rPr>
              <w:t>če se od oseb nikoli ne zahteva, da stopijo v prostor med cevovodom in steno jarka,</w:t>
            </w:r>
          </w:p>
          <w:p w14:paraId="600F2997" w14:textId="77777777" w:rsidR="00777807" w:rsidRPr="0076102A" w:rsidRDefault="00777807" w:rsidP="00774327">
            <w:pPr>
              <w:pStyle w:val="A1"/>
              <w:spacing w:after="0" w:line="240" w:lineRule="auto"/>
              <w:ind w:left="0" w:firstLine="0"/>
              <w:rPr>
                <w:rFonts w:ascii="Arial" w:hAnsi="Arial" w:cs="Arial"/>
                <w:sz w:val="20"/>
                <w:szCs w:val="20"/>
              </w:rPr>
            </w:pPr>
            <w:r w:rsidRPr="0076102A">
              <w:rPr>
                <w:rFonts w:ascii="Arial" w:hAnsi="Arial" w:cs="Arial"/>
                <w:sz w:val="20"/>
                <w:szCs w:val="20"/>
              </w:rPr>
              <w:t>na ozkih mestih in v neizogibnih položajih.</w:t>
            </w:r>
          </w:p>
          <w:p w14:paraId="40BB610B" w14:textId="77777777" w:rsidR="00777807" w:rsidRPr="0076102A" w:rsidRDefault="00777807" w:rsidP="00774327">
            <w:pPr>
              <w:pStyle w:val="A1"/>
              <w:numPr>
                <w:ilvl w:val="0"/>
                <w:numId w:val="0"/>
              </w:numPr>
              <w:spacing w:after="0" w:line="240" w:lineRule="auto"/>
              <w:rPr>
                <w:rFonts w:ascii="Arial" w:hAnsi="Arial" w:cs="Arial"/>
                <w:sz w:val="20"/>
                <w:szCs w:val="20"/>
              </w:rPr>
            </w:pPr>
          </w:p>
          <w:p w14:paraId="6F86BF01" w14:textId="77777777" w:rsidR="00777807" w:rsidRPr="0076102A" w:rsidRDefault="00777807" w:rsidP="00774327">
            <w:pPr>
              <w:pStyle w:val="A1"/>
              <w:numPr>
                <w:ilvl w:val="0"/>
                <w:numId w:val="0"/>
              </w:numPr>
              <w:spacing w:after="0" w:line="240" w:lineRule="auto"/>
              <w:jc w:val="center"/>
              <w:rPr>
                <w:rFonts w:ascii="Arial" w:hAnsi="Arial" w:cs="Arial"/>
                <w:sz w:val="20"/>
                <w:szCs w:val="20"/>
              </w:rPr>
            </w:pPr>
            <w:r w:rsidRPr="0076102A">
              <w:rPr>
                <w:rFonts w:ascii="Arial" w:hAnsi="Arial" w:cs="Arial"/>
                <w:noProof/>
                <w:sz w:val="20"/>
                <w:szCs w:val="20"/>
                <w:lang w:eastAsia="sl-SI"/>
              </w:rPr>
              <w:drawing>
                <wp:inline distT="0" distB="0" distL="0" distR="0" wp14:anchorId="53601188" wp14:editId="278D6327">
                  <wp:extent cx="1447800" cy="913265"/>
                  <wp:effectExtent l="0" t="0" r="0" b="127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62157" cy="922321"/>
                          </a:xfrm>
                          <a:prstGeom prst="rect">
                            <a:avLst/>
                          </a:prstGeom>
                          <a:noFill/>
                          <a:ln>
                            <a:noFill/>
                          </a:ln>
                        </pic:spPr>
                      </pic:pic>
                    </a:graphicData>
                  </a:graphic>
                </wp:inline>
              </w:drawing>
            </w:r>
          </w:p>
          <w:p w14:paraId="1F5A8BAA" w14:textId="77777777" w:rsidR="00777807" w:rsidRPr="0076102A" w:rsidRDefault="00777807" w:rsidP="00774327">
            <w:pPr>
              <w:pStyle w:val="A1"/>
              <w:numPr>
                <w:ilvl w:val="0"/>
                <w:numId w:val="0"/>
              </w:numPr>
              <w:spacing w:after="0" w:line="240" w:lineRule="auto"/>
              <w:jc w:val="center"/>
              <w:rPr>
                <w:rFonts w:ascii="Arial" w:hAnsi="Arial" w:cs="Arial"/>
                <w:sz w:val="20"/>
                <w:szCs w:val="20"/>
              </w:rPr>
            </w:pPr>
          </w:p>
          <w:p w14:paraId="6CCD1F13" w14:textId="6FACCDCD" w:rsidR="00777807" w:rsidRPr="0076102A"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Slika 4: Minimalna širina v odvisnosti od globine jarka [3]</w:t>
            </w:r>
          </w:p>
          <w:p w14:paraId="731FF149" w14:textId="77777777" w:rsidR="00777807" w:rsidRPr="0076102A" w:rsidRDefault="00777807" w:rsidP="00774327">
            <w:pPr>
              <w:jc w:val="both"/>
              <w:rPr>
                <w:rFonts w:ascii="Arial" w:hAnsi="Arial" w:cs="Arial"/>
                <w:color w:val="000000" w:themeColor="text1"/>
                <w:sz w:val="20"/>
                <w:szCs w:val="20"/>
              </w:rPr>
            </w:pPr>
          </w:p>
          <w:p w14:paraId="12218670" w14:textId="77777777" w:rsidR="00777807" w:rsidRPr="0076102A" w:rsidRDefault="00777807" w:rsidP="00774327">
            <w:pPr>
              <w:jc w:val="both"/>
              <w:rPr>
                <w:rFonts w:ascii="Arial" w:hAnsi="Arial" w:cs="Arial"/>
                <w:color w:val="000000" w:themeColor="text1"/>
                <w:sz w:val="20"/>
                <w:szCs w:val="20"/>
              </w:rPr>
            </w:pPr>
          </w:p>
          <w:p w14:paraId="025F6B24" w14:textId="30FE1232" w:rsidR="00777807" w:rsidRPr="0076102A" w:rsidRDefault="00777807" w:rsidP="00774327">
            <w:pPr>
              <w:pStyle w:val="Odstavekseznama"/>
              <w:numPr>
                <w:ilvl w:val="0"/>
                <w:numId w:val="5"/>
              </w:numPr>
              <w:ind w:left="0" w:firstLine="0"/>
              <w:jc w:val="both"/>
              <w:rPr>
                <w:rFonts w:ascii="Arial" w:hAnsi="Arial" w:cs="Arial"/>
                <w:b/>
                <w:bCs/>
                <w:color w:val="000000" w:themeColor="text1"/>
                <w:sz w:val="20"/>
                <w:szCs w:val="20"/>
                <w:u w:val="single"/>
              </w:rPr>
            </w:pPr>
            <w:r w:rsidRPr="0076102A">
              <w:rPr>
                <w:rFonts w:ascii="Arial" w:hAnsi="Arial" w:cs="Arial"/>
                <w:b/>
                <w:bCs/>
                <w:color w:val="000000" w:themeColor="text1"/>
                <w:sz w:val="20"/>
                <w:szCs w:val="20"/>
              </w:rPr>
              <w:t>PREIZKUS VODOTESNOSTI IN DEZINFEKCIJA</w:t>
            </w:r>
          </w:p>
          <w:p w14:paraId="423F3F98" w14:textId="77777777" w:rsidR="00777807" w:rsidRPr="0076102A" w:rsidRDefault="00777807" w:rsidP="00774327">
            <w:pPr>
              <w:jc w:val="both"/>
              <w:rPr>
                <w:rFonts w:ascii="Arial" w:hAnsi="Arial" w:cs="Arial"/>
                <w:color w:val="000000" w:themeColor="text1"/>
                <w:sz w:val="20"/>
                <w:szCs w:val="20"/>
              </w:rPr>
            </w:pPr>
          </w:p>
          <w:p w14:paraId="10886EAE" w14:textId="77777777" w:rsidR="00777807" w:rsidRPr="0076102A" w:rsidRDefault="00777807" w:rsidP="00774327">
            <w:pPr>
              <w:keepNext/>
              <w:snapToGrid w:val="0"/>
              <w:jc w:val="both"/>
              <w:outlineLvl w:val="0"/>
              <w:rPr>
                <w:rFonts w:ascii="Arial" w:hAnsi="Arial" w:cs="Arial"/>
                <w:b/>
                <w:color w:val="000000" w:themeColor="text1"/>
                <w:sz w:val="20"/>
                <w:szCs w:val="20"/>
              </w:rPr>
            </w:pPr>
            <w:r w:rsidRPr="0076102A">
              <w:rPr>
                <w:rFonts w:ascii="Arial" w:hAnsi="Arial" w:cs="Arial"/>
                <w:b/>
                <w:color w:val="000000" w:themeColor="text1"/>
                <w:sz w:val="20"/>
                <w:szCs w:val="20"/>
              </w:rPr>
              <w:t>Dezinfekcija vodovoda in tlačni preizkus</w:t>
            </w:r>
          </w:p>
          <w:p w14:paraId="5D0AB7D1" w14:textId="77777777" w:rsidR="00777807" w:rsidRPr="0076102A" w:rsidRDefault="00777807" w:rsidP="00774327">
            <w:pPr>
              <w:jc w:val="both"/>
              <w:rPr>
                <w:rFonts w:ascii="Arial" w:hAnsi="Arial" w:cs="Arial"/>
                <w:color w:val="000000" w:themeColor="text1"/>
                <w:sz w:val="20"/>
                <w:szCs w:val="20"/>
              </w:rPr>
            </w:pPr>
            <w:r w:rsidRPr="0076102A">
              <w:rPr>
                <w:rFonts w:ascii="Arial" w:hAnsi="Arial" w:cs="Arial"/>
                <w:color w:val="000000" w:themeColor="text1"/>
                <w:sz w:val="20"/>
                <w:szCs w:val="20"/>
              </w:rPr>
              <w:t>V skladu z zahtevami sistema kakovosti HACCP, je potrebno na novozgrajenih  ali saniranih cevovodih  po opravljenem delu vedno izvesti dezinfekcijo, ki se izvede pred navezavo na obstoječi cevovod.</w:t>
            </w:r>
          </w:p>
          <w:p w14:paraId="7F3AA603" w14:textId="77777777" w:rsidR="00777807" w:rsidRPr="0076102A" w:rsidRDefault="00777807" w:rsidP="00774327">
            <w:pPr>
              <w:jc w:val="both"/>
              <w:rPr>
                <w:rFonts w:ascii="Arial" w:hAnsi="Arial" w:cs="Arial"/>
                <w:color w:val="000000" w:themeColor="text1"/>
                <w:sz w:val="20"/>
                <w:szCs w:val="20"/>
              </w:rPr>
            </w:pPr>
          </w:p>
          <w:p w14:paraId="797C0DDB" w14:textId="45FF8877" w:rsidR="00777807" w:rsidRPr="0076102A" w:rsidRDefault="00777807" w:rsidP="00FF4EF6">
            <w:pPr>
              <w:jc w:val="both"/>
              <w:rPr>
                <w:rFonts w:ascii="Arial" w:hAnsi="Arial" w:cs="Arial"/>
                <w:color w:val="000000" w:themeColor="text1"/>
                <w:sz w:val="20"/>
                <w:szCs w:val="20"/>
              </w:rPr>
            </w:pPr>
            <w:r w:rsidRPr="0076102A">
              <w:rPr>
                <w:rFonts w:ascii="Arial" w:hAnsi="Arial" w:cs="Arial"/>
                <w:color w:val="000000" w:themeColor="text1"/>
                <w:sz w:val="20"/>
                <w:szCs w:val="20"/>
              </w:rPr>
              <w:t>Pred priključitvijo cevovoda v uporabo je potrebno izvesti intenzivno izpiranje cevovoda z vodo iz vodovodnega omrežja. Uspešnost izpiranja se preveri z meritvijo motnosti, ki mora biti nižja od 1 NTU.  Šele nato se lahko izvede dezinfekcija s primernim dezinfekcijskim sredstvom, v skladu z veljavnim Pravilnikom o pogojih, načinu in sredstvih za izvajanje dezinfekcije, dezinsekcije in deratizacije (</w:t>
            </w:r>
            <w:proofErr w:type="spellStart"/>
            <w:r w:rsidRPr="0076102A">
              <w:rPr>
                <w:rFonts w:ascii="Arial" w:hAnsi="Arial" w:cs="Arial"/>
                <w:color w:val="000000" w:themeColor="text1"/>
                <w:sz w:val="20"/>
                <w:szCs w:val="20"/>
              </w:rPr>
              <w:t>Ur.l</w:t>
            </w:r>
            <w:proofErr w:type="spellEnd"/>
            <w:r w:rsidRPr="0076102A">
              <w:rPr>
                <w:rFonts w:ascii="Arial" w:hAnsi="Arial" w:cs="Arial"/>
                <w:color w:val="000000" w:themeColor="text1"/>
                <w:sz w:val="20"/>
                <w:szCs w:val="20"/>
              </w:rPr>
              <w:t>. RS) ter dobro prakso pri dezinfekcijah. Minimalni zadrževalni čas dezinfekcijske raztopine  v cevovodu je 8 ur. Po opravljeni dezinfekciji se izvede izpiranje cevovoda, hkrati z nevtralizacijo dezinfekcijskega sredstva, če je koncentracija prostega klora višja kot je dovoljena vrednost za izpust. Cevovod se nato napolni s svežo vodo iz vodovodnega omrežja, izmeri se prosti klor  in motnost ter odvzame vzorec za mikrobiološko analizo. Če je vzorec skladen z zahtevami iz standarda SIST EN 805:2000, 1. 11. 200 in navodili za izvedbo dezinfekcije vodovodnega omrežja (Nacionalni inštitut za javno zdravje), Verzija1, 26. 07. 2005,  se izda Poročilo o opravljeni dezinfekciji vodovodne napeljave.</w:t>
            </w:r>
          </w:p>
          <w:p w14:paraId="1977A50F" w14:textId="77777777" w:rsidR="00777807" w:rsidRPr="0076102A" w:rsidRDefault="00777807" w:rsidP="00774327">
            <w:pPr>
              <w:rPr>
                <w:rFonts w:ascii="Arial" w:hAnsi="Arial" w:cs="Arial"/>
                <w:color w:val="000000" w:themeColor="text1"/>
                <w:spacing w:val="-3"/>
                <w:sz w:val="20"/>
                <w:szCs w:val="20"/>
                <w:lang w:val="de-DE"/>
              </w:rPr>
            </w:pPr>
            <w:proofErr w:type="spellStart"/>
            <w:r w:rsidRPr="0076102A">
              <w:rPr>
                <w:rFonts w:ascii="Arial" w:hAnsi="Arial" w:cs="Arial"/>
                <w:color w:val="000000" w:themeColor="text1"/>
                <w:spacing w:val="-3"/>
                <w:sz w:val="20"/>
                <w:szCs w:val="20"/>
                <w:lang w:val="de-DE"/>
              </w:rPr>
              <w:t>Tlačni</w:t>
            </w:r>
            <w:proofErr w:type="spellEnd"/>
            <w:r w:rsidRPr="0076102A">
              <w:rPr>
                <w:rFonts w:ascii="Arial" w:hAnsi="Arial" w:cs="Arial"/>
                <w:color w:val="000000" w:themeColor="text1"/>
                <w:spacing w:val="-3"/>
                <w:sz w:val="20"/>
                <w:szCs w:val="20"/>
                <w:lang w:val="de-DE"/>
              </w:rPr>
              <w:t xml:space="preserve"> </w:t>
            </w:r>
            <w:proofErr w:type="spellStart"/>
            <w:r w:rsidRPr="0076102A">
              <w:rPr>
                <w:rFonts w:ascii="Arial" w:hAnsi="Arial" w:cs="Arial"/>
                <w:color w:val="000000" w:themeColor="text1"/>
                <w:spacing w:val="-3"/>
                <w:sz w:val="20"/>
                <w:szCs w:val="20"/>
                <w:lang w:val="de-DE"/>
              </w:rPr>
              <w:t>preizkus</w:t>
            </w:r>
            <w:proofErr w:type="spellEnd"/>
            <w:r w:rsidRPr="0076102A">
              <w:rPr>
                <w:rFonts w:ascii="Arial" w:hAnsi="Arial" w:cs="Arial"/>
                <w:color w:val="000000" w:themeColor="text1"/>
                <w:spacing w:val="-3"/>
                <w:sz w:val="20"/>
                <w:szCs w:val="20"/>
                <w:lang w:val="de-DE"/>
              </w:rPr>
              <w:t xml:space="preserve"> se </w:t>
            </w:r>
            <w:proofErr w:type="spellStart"/>
            <w:r w:rsidRPr="0076102A">
              <w:rPr>
                <w:rFonts w:ascii="Arial" w:hAnsi="Arial" w:cs="Arial"/>
                <w:color w:val="000000" w:themeColor="text1"/>
                <w:spacing w:val="-3"/>
                <w:sz w:val="20"/>
                <w:szCs w:val="20"/>
                <w:lang w:val="de-DE"/>
              </w:rPr>
              <w:t>mora</w:t>
            </w:r>
            <w:proofErr w:type="spellEnd"/>
            <w:r w:rsidRPr="0076102A">
              <w:rPr>
                <w:rFonts w:ascii="Arial" w:hAnsi="Arial" w:cs="Arial"/>
                <w:color w:val="000000" w:themeColor="text1"/>
                <w:spacing w:val="-3"/>
                <w:sz w:val="20"/>
                <w:szCs w:val="20"/>
                <w:lang w:val="de-DE"/>
              </w:rPr>
              <w:t xml:space="preserve"> </w:t>
            </w:r>
            <w:proofErr w:type="spellStart"/>
            <w:r w:rsidRPr="0076102A">
              <w:rPr>
                <w:rFonts w:ascii="Arial" w:hAnsi="Arial" w:cs="Arial"/>
                <w:color w:val="000000" w:themeColor="text1"/>
                <w:spacing w:val="-3"/>
                <w:sz w:val="20"/>
                <w:szCs w:val="20"/>
                <w:lang w:val="de-DE"/>
              </w:rPr>
              <w:t>izvajati</w:t>
            </w:r>
            <w:proofErr w:type="spellEnd"/>
            <w:r w:rsidRPr="0076102A">
              <w:rPr>
                <w:rFonts w:ascii="Arial" w:hAnsi="Arial" w:cs="Arial"/>
                <w:color w:val="000000" w:themeColor="text1"/>
                <w:spacing w:val="-3"/>
                <w:sz w:val="20"/>
                <w:szCs w:val="20"/>
                <w:lang w:val="de-DE"/>
              </w:rPr>
              <w:t xml:space="preserve"> </w:t>
            </w:r>
            <w:proofErr w:type="spellStart"/>
            <w:r w:rsidRPr="0076102A">
              <w:rPr>
                <w:rFonts w:ascii="Arial" w:hAnsi="Arial" w:cs="Arial"/>
                <w:color w:val="000000" w:themeColor="text1"/>
                <w:spacing w:val="-3"/>
                <w:sz w:val="20"/>
                <w:szCs w:val="20"/>
                <w:lang w:val="de-DE"/>
              </w:rPr>
              <w:t>po</w:t>
            </w:r>
            <w:proofErr w:type="spellEnd"/>
            <w:r w:rsidRPr="0076102A">
              <w:rPr>
                <w:rFonts w:ascii="Arial" w:hAnsi="Arial" w:cs="Arial"/>
                <w:color w:val="000000" w:themeColor="text1"/>
                <w:spacing w:val="-3"/>
                <w:sz w:val="20"/>
                <w:szCs w:val="20"/>
                <w:lang w:val="de-DE"/>
              </w:rPr>
              <w:t xml:space="preserve"> </w:t>
            </w:r>
            <w:proofErr w:type="spellStart"/>
            <w:proofErr w:type="gramStart"/>
            <w:r w:rsidRPr="0076102A">
              <w:rPr>
                <w:rFonts w:ascii="Arial" w:hAnsi="Arial" w:cs="Arial"/>
                <w:color w:val="000000" w:themeColor="text1"/>
                <w:spacing w:val="-3"/>
                <w:sz w:val="20"/>
                <w:szCs w:val="20"/>
                <w:lang w:val="de-DE"/>
              </w:rPr>
              <w:t>določilih</w:t>
            </w:r>
            <w:proofErr w:type="spellEnd"/>
            <w:r w:rsidRPr="0076102A">
              <w:rPr>
                <w:rFonts w:ascii="Arial" w:hAnsi="Arial" w:cs="Arial"/>
                <w:color w:val="000000" w:themeColor="text1"/>
                <w:spacing w:val="-3"/>
                <w:sz w:val="20"/>
                <w:szCs w:val="20"/>
                <w:lang w:val="de-DE"/>
              </w:rPr>
              <w:t xml:space="preserve">  SIST</w:t>
            </w:r>
            <w:proofErr w:type="gramEnd"/>
            <w:r w:rsidRPr="0076102A">
              <w:rPr>
                <w:rFonts w:ascii="Arial" w:hAnsi="Arial" w:cs="Arial"/>
                <w:color w:val="000000" w:themeColor="text1"/>
                <w:spacing w:val="-3"/>
                <w:sz w:val="20"/>
                <w:szCs w:val="20"/>
                <w:lang w:val="de-DE"/>
              </w:rPr>
              <w:t xml:space="preserve"> EN 805 – </w:t>
            </w:r>
            <w:proofErr w:type="spellStart"/>
            <w:r w:rsidRPr="0076102A">
              <w:rPr>
                <w:rFonts w:ascii="Arial" w:hAnsi="Arial" w:cs="Arial"/>
                <w:color w:val="000000" w:themeColor="text1"/>
                <w:spacing w:val="-3"/>
                <w:sz w:val="20"/>
                <w:szCs w:val="20"/>
                <w:lang w:val="de-DE"/>
              </w:rPr>
              <w:t>poglavje</w:t>
            </w:r>
            <w:proofErr w:type="spellEnd"/>
            <w:r w:rsidRPr="0076102A">
              <w:rPr>
                <w:rFonts w:ascii="Arial" w:hAnsi="Arial" w:cs="Arial"/>
                <w:color w:val="000000" w:themeColor="text1"/>
                <w:spacing w:val="-3"/>
                <w:sz w:val="20"/>
                <w:szCs w:val="20"/>
                <w:lang w:val="de-DE"/>
              </w:rPr>
              <w:t xml:space="preserve"> 10.</w:t>
            </w:r>
          </w:p>
          <w:p w14:paraId="1E03FFE0" w14:textId="77777777" w:rsidR="00777807" w:rsidRPr="0076102A" w:rsidRDefault="00777807" w:rsidP="00774327">
            <w:pPr>
              <w:tabs>
                <w:tab w:val="left" w:pos="0"/>
              </w:tabs>
              <w:suppressAutoHyphens/>
              <w:jc w:val="both"/>
              <w:rPr>
                <w:rFonts w:ascii="Arial" w:hAnsi="Arial" w:cs="Arial"/>
                <w:color w:val="000000" w:themeColor="text1"/>
                <w:spacing w:val="-3"/>
                <w:sz w:val="20"/>
                <w:szCs w:val="20"/>
              </w:rPr>
            </w:pPr>
            <w:r w:rsidRPr="0076102A">
              <w:rPr>
                <w:rFonts w:ascii="Arial" w:hAnsi="Arial" w:cs="Arial"/>
                <w:color w:val="000000" w:themeColor="text1"/>
                <w:spacing w:val="-3"/>
                <w:sz w:val="20"/>
                <w:szCs w:val="20"/>
              </w:rPr>
              <w:t>Če se opazi velik padec tlaka v času testiranja ali če se pojavijo znaki, po katerih se lahko sklepa, da cevovod pušča, mora izvajalec lokalizirati in odstraniti vse napake, zaradi katerih cevovod pušča.</w:t>
            </w:r>
          </w:p>
          <w:p w14:paraId="1A7BFC89" w14:textId="77777777" w:rsidR="00777807" w:rsidRPr="0076102A" w:rsidRDefault="00777807" w:rsidP="00774327">
            <w:pPr>
              <w:tabs>
                <w:tab w:val="left" w:pos="0"/>
              </w:tabs>
              <w:suppressAutoHyphens/>
              <w:jc w:val="both"/>
              <w:rPr>
                <w:rFonts w:ascii="Arial" w:hAnsi="Arial" w:cs="Arial"/>
                <w:color w:val="000000" w:themeColor="text1"/>
                <w:spacing w:val="-3"/>
                <w:sz w:val="20"/>
                <w:szCs w:val="20"/>
              </w:rPr>
            </w:pPr>
          </w:p>
          <w:p w14:paraId="2193C42D" w14:textId="77777777" w:rsidR="00777807" w:rsidRPr="0076102A" w:rsidRDefault="00777807" w:rsidP="00774327">
            <w:pPr>
              <w:tabs>
                <w:tab w:val="left" w:pos="0"/>
              </w:tabs>
              <w:suppressAutoHyphens/>
              <w:jc w:val="both"/>
              <w:rPr>
                <w:rFonts w:ascii="Arial" w:hAnsi="Arial" w:cs="Arial"/>
                <w:color w:val="000000" w:themeColor="text1"/>
                <w:spacing w:val="-3"/>
                <w:sz w:val="20"/>
                <w:szCs w:val="20"/>
              </w:rPr>
            </w:pPr>
            <w:r w:rsidRPr="0076102A">
              <w:rPr>
                <w:rFonts w:ascii="Arial" w:hAnsi="Arial" w:cs="Arial"/>
                <w:color w:val="000000" w:themeColor="text1"/>
                <w:spacing w:val="-3"/>
                <w:sz w:val="20"/>
                <w:szCs w:val="20"/>
              </w:rPr>
              <w:t>Po končanih popravilih se mora testiranje ponavljati, dokler dobljeni rezultati ne zadovoljijo zahtevanih parametrov. Tlak v cevi ne pade, če cevovod tesni. Vodo iz tlačnega preizkusa  je dovoljeno ponikati v teren po izvršeni nevtralizaciji z dezinfekcijskim sredstvom. V predmetnem elaboratu se tlačni preizkusi vršijo ločeno za posamezne odseke.</w:t>
            </w:r>
          </w:p>
          <w:p w14:paraId="597E1672" w14:textId="1E5D2190" w:rsidR="00777807" w:rsidRDefault="00777807" w:rsidP="00AB3F7F">
            <w:pPr>
              <w:tabs>
                <w:tab w:val="left" w:pos="0"/>
              </w:tabs>
              <w:suppressAutoHyphens/>
              <w:jc w:val="both"/>
              <w:rPr>
                <w:rFonts w:ascii="Arial" w:hAnsi="Arial" w:cs="Arial"/>
                <w:color w:val="000000" w:themeColor="text1"/>
                <w:spacing w:val="-3"/>
                <w:sz w:val="20"/>
                <w:szCs w:val="20"/>
              </w:rPr>
            </w:pPr>
            <w:r w:rsidRPr="0076102A">
              <w:rPr>
                <w:rFonts w:ascii="Arial" w:hAnsi="Arial" w:cs="Arial"/>
                <w:color w:val="000000" w:themeColor="text1"/>
                <w:spacing w:val="-3"/>
                <w:sz w:val="20"/>
                <w:szCs w:val="20"/>
              </w:rPr>
              <w:t xml:space="preserve">Po končani tlačni preizkušnji vseh odsekov in objektov, se cevovod kompletira  z vsemi armaturami in spojnimi vari tako, da je v celotni dolžini povezan. </w:t>
            </w:r>
          </w:p>
          <w:p w14:paraId="75DD4336" w14:textId="77777777" w:rsidR="00D05B4D" w:rsidRPr="00AB3F7F" w:rsidRDefault="00D05B4D" w:rsidP="00AB3F7F">
            <w:pPr>
              <w:tabs>
                <w:tab w:val="left" w:pos="0"/>
              </w:tabs>
              <w:suppressAutoHyphens/>
              <w:jc w:val="both"/>
              <w:rPr>
                <w:rFonts w:ascii="Arial" w:hAnsi="Arial" w:cs="Arial"/>
                <w:color w:val="000000" w:themeColor="text1"/>
                <w:spacing w:val="-3"/>
                <w:sz w:val="20"/>
                <w:szCs w:val="20"/>
              </w:rPr>
            </w:pPr>
          </w:p>
          <w:p w14:paraId="55300920" w14:textId="77777777" w:rsidR="00777807" w:rsidRPr="0076102A" w:rsidRDefault="00777807" w:rsidP="00774327">
            <w:pPr>
              <w:keepNext/>
              <w:snapToGrid w:val="0"/>
              <w:jc w:val="both"/>
              <w:outlineLvl w:val="0"/>
              <w:rPr>
                <w:rFonts w:ascii="Arial" w:hAnsi="Arial" w:cs="Arial"/>
                <w:b/>
                <w:color w:val="000000" w:themeColor="text1"/>
                <w:sz w:val="20"/>
                <w:szCs w:val="20"/>
              </w:rPr>
            </w:pPr>
            <w:r w:rsidRPr="0076102A">
              <w:rPr>
                <w:rFonts w:ascii="Arial" w:hAnsi="Arial" w:cs="Arial"/>
                <w:b/>
                <w:color w:val="000000" w:themeColor="text1"/>
                <w:sz w:val="20"/>
                <w:szCs w:val="20"/>
              </w:rPr>
              <w:t>Označba vodovoda</w:t>
            </w:r>
          </w:p>
          <w:p w14:paraId="2EDAF82D" w14:textId="77777777" w:rsidR="00777807" w:rsidRPr="0076102A" w:rsidRDefault="00777807" w:rsidP="00774327">
            <w:pPr>
              <w:keepNext/>
              <w:snapToGrid w:val="0"/>
              <w:jc w:val="both"/>
              <w:outlineLvl w:val="0"/>
              <w:rPr>
                <w:rFonts w:ascii="Arial" w:hAnsi="Arial" w:cs="Arial"/>
                <w:b/>
                <w:color w:val="000000" w:themeColor="text1"/>
                <w:sz w:val="20"/>
                <w:szCs w:val="20"/>
              </w:rPr>
            </w:pPr>
            <w:r w:rsidRPr="0076102A">
              <w:rPr>
                <w:rFonts w:ascii="Arial" w:hAnsi="Arial" w:cs="Arial"/>
                <w:color w:val="000000" w:themeColor="text1"/>
                <w:sz w:val="20"/>
                <w:szCs w:val="20"/>
              </w:rPr>
              <w:t xml:space="preserve">Označbe trase cevovoda mora postaviti izvajalec pri vseh podzemnih zasunih, zračnikih, hidrantih, prečkanjih potoka, jarkov itd. </w:t>
            </w:r>
          </w:p>
          <w:p w14:paraId="216FB13D" w14:textId="77777777" w:rsidR="00777807" w:rsidRPr="0076102A" w:rsidRDefault="00777807" w:rsidP="00774327">
            <w:pPr>
              <w:spacing w:before="240"/>
              <w:jc w:val="both"/>
              <w:outlineLvl w:val="0"/>
              <w:rPr>
                <w:rFonts w:ascii="Arial" w:hAnsi="Arial" w:cs="Arial"/>
                <w:color w:val="000000" w:themeColor="text1"/>
                <w:sz w:val="20"/>
                <w:szCs w:val="20"/>
              </w:rPr>
            </w:pPr>
            <w:r w:rsidRPr="0076102A">
              <w:rPr>
                <w:rFonts w:ascii="Arial" w:hAnsi="Arial" w:cs="Arial"/>
                <w:color w:val="000000" w:themeColor="text1"/>
                <w:sz w:val="20"/>
                <w:szCs w:val="20"/>
              </w:rPr>
              <w:t xml:space="preserve">Pri zasipanju cevovoda je potrebno </w:t>
            </w:r>
            <w:smartTag w:uri="urn:schemas-microsoft-com:office:smarttags" w:element="metricconverter">
              <w:smartTagPr>
                <w:attr w:name="ProductID" w:val="50 cm"/>
              </w:smartTagPr>
              <w:r w:rsidRPr="0076102A">
                <w:rPr>
                  <w:rFonts w:ascii="Arial" w:hAnsi="Arial" w:cs="Arial"/>
                  <w:color w:val="000000" w:themeColor="text1"/>
                  <w:sz w:val="20"/>
                  <w:szCs w:val="20"/>
                </w:rPr>
                <w:t>50 cm</w:t>
              </w:r>
            </w:smartTag>
            <w:r w:rsidRPr="0076102A">
              <w:rPr>
                <w:rFonts w:ascii="Arial" w:hAnsi="Arial" w:cs="Arial"/>
                <w:color w:val="000000" w:themeColor="text1"/>
                <w:sz w:val="20"/>
                <w:szCs w:val="20"/>
              </w:rPr>
              <w:t xml:space="preserve"> nad temenom cevovoda položiti opozorilni trak z jekleno indikacijo – VODOVOD.</w:t>
            </w:r>
          </w:p>
          <w:p w14:paraId="29CA5F47" w14:textId="2A9466C4" w:rsidR="00777807" w:rsidRPr="0076102A" w:rsidRDefault="00777807" w:rsidP="00774327">
            <w:pPr>
              <w:spacing w:before="240"/>
              <w:jc w:val="both"/>
              <w:outlineLvl w:val="0"/>
              <w:rPr>
                <w:rFonts w:ascii="Arial" w:hAnsi="Arial" w:cs="Arial"/>
                <w:color w:val="000000" w:themeColor="text1"/>
                <w:sz w:val="20"/>
                <w:szCs w:val="20"/>
              </w:rPr>
            </w:pPr>
            <w:r w:rsidRPr="0076102A">
              <w:rPr>
                <w:rFonts w:ascii="Arial" w:hAnsi="Arial" w:cs="Arial"/>
                <w:color w:val="000000" w:themeColor="text1"/>
                <w:sz w:val="20"/>
                <w:szCs w:val="20"/>
              </w:rPr>
              <w:t>Po izvedenih delih je potrebno narediti katastrski posnetek komunalne infrastrukture v skladu z zbirnim katastrom podzemnih komunalnih vodov. Podatke je potrebno posredovati upravljavcu javnega omrežja vsaj 14 dni pred razpisom tehničnega pregleda objekta.</w:t>
            </w:r>
          </w:p>
        </w:tc>
      </w:tr>
      <w:tr w:rsidR="00777807" w:rsidRPr="00621EBE" w14:paraId="77CF4E4A" w14:textId="77777777" w:rsidTr="00D05B4D">
        <w:trPr>
          <w:trHeight w:val="414"/>
        </w:trPr>
        <w:tc>
          <w:tcPr>
            <w:tcW w:w="10152" w:type="dxa"/>
            <w:gridSpan w:val="4"/>
          </w:tcPr>
          <w:p w14:paraId="33B66862" w14:textId="6B8913FE" w:rsidR="001010EF" w:rsidRPr="00621EBE" w:rsidRDefault="001010EF" w:rsidP="00777807">
            <w:pPr>
              <w:jc w:val="both"/>
              <w:rPr>
                <w:rFonts w:ascii="Arial" w:hAnsi="Arial" w:cs="Arial"/>
                <w:color w:val="FF0000"/>
                <w:sz w:val="20"/>
                <w:szCs w:val="20"/>
              </w:rPr>
            </w:pPr>
          </w:p>
        </w:tc>
      </w:tr>
      <w:tr w:rsidR="00A32ED7" w:rsidRPr="00621EBE" w14:paraId="75BEA5C0" w14:textId="77777777" w:rsidTr="001010EF">
        <w:tc>
          <w:tcPr>
            <w:tcW w:w="10152" w:type="dxa"/>
            <w:gridSpan w:val="4"/>
            <w:shd w:val="clear" w:color="auto" w:fill="FFFFCC"/>
          </w:tcPr>
          <w:p w14:paraId="7D6A6557" w14:textId="5031E075" w:rsidR="00A32ED7" w:rsidRPr="00D05B4D" w:rsidRDefault="00D05B4D" w:rsidP="0036543E">
            <w:pPr>
              <w:pStyle w:val="Odstavekseznama"/>
              <w:numPr>
                <w:ilvl w:val="0"/>
                <w:numId w:val="26"/>
              </w:numPr>
              <w:jc w:val="both"/>
              <w:rPr>
                <w:rFonts w:ascii="Arial" w:hAnsi="Arial" w:cs="Arial"/>
                <w:color w:val="FF0000"/>
                <w:sz w:val="20"/>
                <w:szCs w:val="20"/>
              </w:rPr>
            </w:pPr>
            <w:r w:rsidRPr="00D05B4D">
              <w:rPr>
                <w:rFonts w:ascii="Arial" w:hAnsi="Arial" w:cs="Arial"/>
                <w:b/>
              </w:rPr>
              <w:t>HIDRAVLIČNA ŠTUDIJA</w:t>
            </w:r>
          </w:p>
        </w:tc>
      </w:tr>
      <w:tr w:rsidR="001010EF" w:rsidRPr="00621EBE" w14:paraId="0F414452" w14:textId="77777777" w:rsidTr="00777807">
        <w:tc>
          <w:tcPr>
            <w:tcW w:w="10152" w:type="dxa"/>
            <w:gridSpan w:val="4"/>
          </w:tcPr>
          <w:p w14:paraId="4CE07FE9" w14:textId="77777777" w:rsidR="001010EF" w:rsidRPr="00D212C3" w:rsidRDefault="001010EF" w:rsidP="001010EF">
            <w:pPr>
              <w:jc w:val="both"/>
              <w:rPr>
                <w:rFonts w:ascii="Arial" w:hAnsi="Arial" w:cs="Arial"/>
                <w:b/>
                <w:sz w:val="20"/>
                <w:szCs w:val="20"/>
              </w:rPr>
            </w:pPr>
            <w:r w:rsidRPr="00D212C3">
              <w:rPr>
                <w:rFonts w:ascii="Arial" w:hAnsi="Arial" w:cs="Arial"/>
                <w:b/>
                <w:sz w:val="20"/>
                <w:szCs w:val="20"/>
              </w:rPr>
              <w:t xml:space="preserve">SPLOŠNO </w:t>
            </w:r>
            <w:r>
              <w:rPr>
                <w:rFonts w:ascii="Arial" w:hAnsi="Arial" w:cs="Arial"/>
                <w:b/>
                <w:sz w:val="20"/>
                <w:szCs w:val="20"/>
              </w:rPr>
              <w:t xml:space="preserve"> - OBSTOJEČE STANJE</w:t>
            </w:r>
          </w:p>
          <w:p w14:paraId="5B97E0E3" w14:textId="77777777" w:rsidR="001010EF" w:rsidRPr="00D212C3" w:rsidRDefault="001010EF" w:rsidP="001010EF">
            <w:pPr>
              <w:spacing w:line="290" w:lineRule="auto"/>
              <w:ind w:right="-2"/>
              <w:jc w:val="both"/>
              <w:rPr>
                <w:rFonts w:ascii="Arial" w:eastAsia="Arial" w:hAnsi="Arial" w:cs="Arial"/>
                <w:w w:val="102"/>
                <w:sz w:val="20"/>
                <w:szCs w:val="20"/>
              </w:rPr>
            </w:pPr>
            <w:r w:rsidRPr="00D212C3">
              <w:rPr>
                <w:rFonts w:ascii="Arial" w:eastAsia="Arial" w:hAnsi="Arial" w:cs="Arial"/>
                <w:sz w:val="20"/>
                <w:szCs w:val="20"/>
              </w:rPr>
              <w:t>Občina</w:t>
            </w:r>
            <w:r w:rsidRPr="00D212C3">
              <w:rPr>
                <w:rFonts w:ascii="Arial" w:eastAsia="Arial" w:hAnsi="Arial" w:cs="Arial"/>
                <w:spacing w:val="2"/>
                <w:sz w:val="20"/>
                <w:szCs w:val="20"/>
              </w:rPr>
              <w:t xml:space="preserve"> </w:t>
            </w:r>
            <w:r w:rsidRPr="00D212C3">
              <w:rPr>
                <w:rFonts w:ascii="Arial" w:eastAsia="Arial" w:hAnsi="Arial" w:cs="Arial"/>
                <w:w w:val="125"/>
                <w:sz w:val="20"/>
                <w:szCs w:val="20"/>
              </w:rPr>
              <w:t>l</w:t>
            </w:r>
            <w:r>
              <w:rPr>
                <w:rFonts w:ascii="Arial" w:eastAsia="Arial" w:hAnsi="Arial" w:cs="Arial"/>
                <w:w w:val="125"/>
                <w:sz w:val="20"/>
                <w:szCs w:val="20"/>
              </w:rPr>
              <w:t>i</w:t>
            </w:r>
            <w:r w:rsidRPr="00D212C3">
              <w:rPr>
                <w:rFonts w:ascii="Arial" w:eastAsia="Arial" w:hAnsi="Arial" w:cs="Arial"/>
                <w:w w:val="125"/>
                <w:sz w:val="20"/>
                <w:szCs w:val="20"/>
              </w:rPr>
              <w:t>tija</w:t>
            </w:r>
            <w:r w:rsidRPr="00D212C3">
              <w:rPr>
                <w:rFonts w:ascii="Arial" w:eastAsia="Arial" w:hAnsi="Arial" w:cs="Arial"/>
                <w:spacing w:val="1"/>
                <w:w w:val="125"/>
                <w:sz w:val="20"/>
                <w:szCs w:val="20"/>
              </w:rPr>
              <w:t xml:space="preserve"> </w:t>
            </w:r>
            <w:r w:rsidRPr="00D212C3">
              <w:rPr>
                <w:rFonts w:ascii="Arial" w:eastAsia="Arial" w:hAnsi="Arial" w:cs="Arial"/>
                <w:sz w:val="20"/>
                <w:szCs w:val="20"/>
              </w:rPr>
              <w:t>načrtuje</w:t>
            </w:r>
            <w:r w:rsidRPr="00D212C3">
              <w:rPr>
                <w:rFonts w:ascii="Arial" w:eastAsia="Arial" w:hAnsi="Arial" w:cs="Arial"/>
                <w:spacing w:val="51"/>
                <w:sz w:val="20"/>
                <w:szCs w:val="20"/>
              </w:rPr>
              <w:t xml:space="preserve"> </w:t>
            </w:r>
            <w:r w:rsidRPr="00D212C3">
              <w:rPr>
                <w:rFonts w:ascii="Arial" w:eastAsia="Arial" w:hAnsi="Arial" w:cs="Arial"/>
                <w:sz w:val="20"/>
                <w:szCs w:val="20"/>
              </w:rPr>
              <w:t>ureditev</w:t>
            </w:r>
            <w:r w:rsidRPr="00D212C3">
              <w:rPr>
                <w:rFonts w:ascii="Arial" w:eastAsia="Arial" w:hAnsi="Arial" w:cs="Arial"/>
                <w:spacing w:val="55"/>
                <w:sz w:val="20"/>
                <w:szCs w:val="20"/>
              </w:rPr>
              <w:t xml:space="preserve"> </w:t>
            </w:r>
            <w:r w:rsidRPr="00D212C3">
              <w:rPr>
                <w:rFonts w:ascii="Arial" w:eastAsia="Arial" w:hAnsi="Arial" w:cs="Arial"/>
                <w:sz w:val="20"/>
                <w:szCs w:val="20"/>
              </w:rPr>
              <w:t>naselja</w:t>
            </w:r>
            <w:r w:rsidRPr="00D212C3">
              <w:rPr>
                <w:rFonts w:ascii="Arial" w:eastAsia="Arial" w:hAnsi="Arial" w:cs="Arial"/>
                <w:spacing w:val="12"/>
                <w:sz w:val="20"/>
                <w:szCs w:val="20"/>
              </w:rPr>
              <w:t xml:space="preserve"> </w:t>
            </w:r>
            <w:r w:rsidRPr="00D212C3">
              <w:rPr>
                <w:rFonts w:ascii="Arial" w:eastAsia="Arial" w:hAnsi="Arial" w:cs="Arial"/>
                <w:sz w:val="20"/>
                <w:szCs w:val="20"/>
              </w:rPr>
              <w:t>Kresnice.</w:t>
            </w:r>
            <w:r w:rsidRPr="00D212C3">
              <w:rPr>
                <w:rFonts w:ascii="Arial" w:eastAsia="Arial" w:hAnsi="Arial" w:cs="Arial"/>
                <w:spacing w:val="-20"/>
                <w:sz w:val="20"/>
                <w:szCs w:val="20"/>
              </w:rPr>
              <w:t xml:space="preserve"> </w:t>
            </w:r>
            <w:r w:rsidRPr="00D212C3">
              <w:rPr>
                <w:rFonts w:ascii="Arial" w:eastAsia="Arial" w:hAnsi="Arial" w:cs="Arial"/>
                <w:sz w:val="20"/>
                <w:szCs w:val="20"/>
              </w:rPr>
              <w:t>Načrt</w:t>
            </w:r>
            <w:r w:rsidRPr="00D212C3">
              <w:rPr>
                <w:rFonts w:ascii="Arial" w:eastAsia="Arial" w:hAnsi="Arial" w:cs="Arial"/>
                <w:spacing w:val="36"/>
                <w:sz w:val="20"/>
                <w:szCs w:val="20"/>
              </w:rPr>
              <w:t xml:space="preserve"> </w:t>
            </w:r>
            <w:r w:rsidRPr="00D212C3">
              <w:rPr>
                <w:rFonts w:ascii="Arial" w:eastAsia="Arial" w:hAnsi="Arial" w:cs="Arial"/>
                <w:sz w:val="20"/>
                <w:szCs w:val="20"/>
              </w:rPr>
              <w:t>združuje</w:t>
            </w:r>
            <w:r w:rsidRPr="00D212C3">
              <w:rPr>
                <w:rFonts w:ascii="Arial" w:eastAsia="Arial" w:hAnsi="Arial" w:cs="Arial"/>
                <w:spacing w:val="19"/>
                <w:sz w:val="20"/>
                <w:szCs w:val="20"/>
              </w:rPr>
              <w:t xml:space="preserve"> </w:t>
            </w:r>
            <w:r w:rsidRPr="00D212C3">
              <w:rPr>
                <w:rFonts w:ascii="Arial" w:eastAsia="Arial" w:hAnsi="Arial" w:cs="Arial"/>
                <w:sz w:val="20"/>
                <w:szCs w:val="20"/>
              </w:rPr>
              <w:t xml:space="preserve">ureditev </w:t>
            </w:r>
            <w:r w:rsidRPr="00D212C3">
              <w:rPr>
                <w:rFonts w:ascii="Arial" w:eastAsia="Arial" w:hAnsi="Arial" w:cs="Arial"/>
                <w:spacing w:val="9"/>
                <w:sz w:val="20"/>
                <w:szCs w:val="20"/>
              </w:rPr>
              <w:t xml:space="preserve"> </w:t>
            </w:r>
            <w:r w:rsidRPr="00D212C3">
              <w:rPr>
                <w:rFonts w:ascii="Arial" w:eastAsia="Arial" w:hAnsi="Arial" w:cs="Arial"/>
                <w:sz w:val="20"/>
                <w:szCs w:val="20"/>
              </w:rPr>
              <w:t>celotne</w:t>
            </w:r>
            <w:r w:rsidRPr="00D212C3">
              <w:rPr>
                <w:rFonts w:ascii="Arial" w:eastAsia="Arial" w:hAnsi="Arial" w:cs="Arial"/>
                <w:spacing w:val="46"/>
                <w:sz w:val="20"/>
                <w:szCs w:val="20"/>
              </w:rPr>
              <w:t xml:space="preserve"> </w:t>
            </w:r>
            <w:r w:rsidRPr="00D212C3">
              <w:rPr>
                <w:rFonts w:ascii="Arial" w:eastAsia="Arial" w:hAnsi="Arial" w:cs="Arial"/>
                <w:w w:val="103"/>
                <w:sz w:val="20"/>
                <w:szCs w:val="20"/>
              </w:rPr>
              <w:t xml:space="preserve">komunalne </w:t>
            </w:r>
            <w:r w:rsidRPr="00D212C3">
              <w:rPr>
                <w:rFonts w:ascii="Arial" w:eastAsia="Arial" w:hAnsi="Arial" w:cs="Arial"/>
                <w:w w:val="107"/>
                <w:sz w:val="20"/>
                <w:szCs w:val="20"/>
              </w:rPr>
              <w:t>infrastrukture</w:t>
            </w:r>
            <w:r w:rsidRPr="00D212C3">
              <w:rPr>
                <w:rFonts w:ascii="Arial" w:eastAsia="Arial" w:hAnsi="Arial" w:cs="Arial"/>
                <w:spacing w:val="-8"/>
                <w:w w:val="107"/>
                <w:sz w:val="20"/>
                <w:szCs w:val="20"/>
              </w:rPr>
              <w:t xml:space="preserve"> </w:t>
            </w:r>
            <w:r w:rsidRPr="00D212C3">
              <w:rPr>
                <w:rFonts w:ascii="Arial" w:eastAsia="Arial" w:hAnsi="Arial" w:cs="Arial"/>
                <w:sz w:val="20"/>
                <w:szCs w:val="20"/>
              </w:rPr>
              <w:t>v</w:t>
            </w:r>
            <w:r w:rsidRPr="00D212C3">
              <w:rPr>
                <w:rFonts w:ascii="Arial" w:eastAsia="Arial" w:hAnsi="Arial" w:cs="Arial"/>
                <w:spacing w:val="-12"/>
                <w:sz w:val="20"/>
                <w:szCs w:val="20"/>
              </w:rPr>
              <w:t xml:space="preserve"> </w:t>
            </w:r>
            <w:r w:rsidRPr="00D212C3">
              <w:rPr>
                <w:rFonts w:ascii="Arial" w:eastAsia="Arial" w:hAnsi="Arial" w:cs="Arial"/>
                <w:sz w:val="20"/>
                <w:szCs w:val="20"/>
              </w:rPr>
              <w:t>celotnem</w:t>
            </w:r>
            <w:r w:rsidRPr="00D212C3">
              <w:rPr>
                <w:rFonts w:ascii="Arial" w:eastAsia="Arial" w:hAnsi="Arial" w:cs="Arial"/>
                <w:spacing w:val="32"/>
                <w:sz w:val="20"/>
                <w:szCs w:val="20"/>
              </w:rPr>
              <w:t xml:space="preserve"> </w:t>
            </w:r>
            <w:r w:rsidRPr="00D212C3">
              <w:rPr>
                <w:rFonts w:ascii="Arial" w:eastAsia="Arial" w:hAnsi="Arial" w:cs="Arial"/>
                <w:sz w:val="20"/>
                <w:szCs w:val="20"/>
              </w:rPr>
              <w:t>n</w:t>
            </w:r>
            <w:r w:rsidRPr="00D212C3">
              <w:rPr>
                <w:rFonts w:ascii="Arial" w:eastAsia="Arial" w:hAnsi="Arial" w:cs="Arial"/>
                <w:spacing w:val="5"/>
                <w:sz w:val="20"/>
                <w:szCs w:val="20"/>
              </w:rPr>
              <w:t>a</w:t>
            </w:r>
            <w:r w:rsidRPr="00D212C3">
              <w:rPr>
                <w:rFonts w:ascii="Arial" w:eastAsia="Arial" w:hAnsi="Arial" w:cs="Arial"/>
                <w:sz w:val="20"/>
                <w:szCs w:val="20"/>
              </w:rPr>
              <w:t>s</w:t>
            </w:r>
            <w:r w:rsidRPr="00D212C3">
              <w:rPr>
                <w:rFonts w:ascii="Arial" w:eastAsia="Arial" w:hAnsi="Arial" w:cs="Arial"/>
                <w:spacing w:val="-3"/>
                <w:sz w:val="20"/>
                <w:szCs w:val="20"/>
              </w:rPr>
              <w:t>e</w:t>
            </w:r>
            <w:r w:rsidRPr="00D212C3">
              <w:rPr>
                <w:rFonts w:ascii="Arial" w:eastAsia="Arial" w:hAnsi="Arial" w:cs="Arial"/>
                <w:sz w:val="20"/>
                <w:szCs w:val="20"/>
              </w:rPr>
              <w:t>lju</w:t>
            </w:r>
            <w:r w:rsidRPr="00D212C3">
              <w:rPr>
                <w:rFonts w:ascii="Arial" w:eastAsia="Arial" w:hAnsi="Arial" w:cs="Arial"/>
                <w:spacing w:val="-1"/>
                <w:sz w:val="20"/>
                <w:szCs w:val="20"/>
              </w:rPr>
              <w:t xml:space="preserve"> </w:t>
            </w:r>
            <w:r w:rsidRPr="00D212C3">
              <w:rPr>
                <w:rFonts w:ascii="Arial" w:eastAsia="Arial" w:hAnsi="Arial" w:cs="Arial"/>
                <w:sz w:val="20"/>
                <w:szCs w:val="20"/>
              </w:rPr>
              <w:t>Kresnice</w:t>
            </w:r>
            <w:r w:rsidRPr="00D212C3">
              <w:rPr>
                <w:rFonts w:ascii="Arial" w:eastAsia="Arial" w:hAnsi="Arial" w:cs="Arial"/>
                <w:spacing w:val="10"/>
                <w:sz w:val="20"/>
                <w:szCs w:val="20"/>
              </w:rPr>
              <w:t>,</w:t>
            </w:r>
            <w:r>
              <w:rPr>
                <w:rFonts w:ascii="Arial" w:eastAsia="Arial" w:hAnsi="Arial" w:cs="Arial"/>
                <w:spacing w:val="10"/>
                <w:sz w:val="20"/>
                <w:szCs w:val="20"/>
              </w:rPr>
              <w:t xml:space="preserve"> </w:t>
            </w:r>
            <w:r w:rsidRPr="00D212C3">
              <w:rPr>
                <w:rFonts w:ascii="Arial" w:eastAsia="Arial" w:hAnsi="Arial" w:cs="Arial"/>
                <w:sz w:val="20"/>
                <w:szCs w:val="20"/>
              </w:rPr>
              <w:t>aglomeracija</w:t>
            </w:r>
            <w:r w:rsidRPr="00D212C3">
              <w:rPr>
                <w:rFonts w:ascii="Arial" w:eastAsia="Arial" w:hAnsi="Arial" w:cs="Arial"/>
                <w:spacing w:val="5"/>
                <w:sz w:val="20"/>
                <w:szCs w:val="20"/>
              </w:rPr>
              <w:t xml:space="preserve"> </w:t>
            </w:r>
            <w:r w:rsidRPr="00D212C3">
              <w:rPr>
                <w:rFonts w:ascii="Arial" w:eastAsia="Arial" w:hAnsi="Arial" w:cs="Arial"/>
                <w:w w:val="102"/>
                <w:sz w:val="20"/>
                <w:szCs w:val="20"/>
              </w:rPr>
              <w:t>7077.</w:t>
            </w:r>
          </w:p>
          <w:p w14:paraId="6C9B5D19" w14:textId="77777777" w:rsidR="001010EF" w:rsidRPr="00D212C3" w:rsidRDefault="001010EF" w:rsidP="001010EF">
            <w:pPr>
              <w:spacing w:line="290" w:lineRule="auto"/>
              <w:ind w:right="-2"/>
              <w:jc w:val="both"/>
              <w:rPr>
                <w:rFonts w:ascii="Arial" w:eastAsia="Arial" w:hAnsi="Arial" w:cs="Arial"/>
                <w:w w:val="102"/>
                <w:sz w:val="20"/>
                <w:szCs w:val="20"/>
              </w:rPr>
            </w:pPr>
          </w:p>
          <w:p w14:paraId="1F4F72DB" w14:textId="77777777" w:rsidR="001010EF" w:rsidRPr="00D212C3" w:rsidRDefault="001010EF" w:rsidP="001010EF">
            <w:pPr>
              <w:jc w:val="both"/>
              <w:rPr>
                <w:rFonts w:ascii="Arial" w:eastAsia="Arial" w:hAnsi="Arial" w:cs="Arial"/>
                <w:w w:val="109"/>
                <w:sz w:val="20"/>
                <w:szCs w:val="20"/>
              </w:rPr>
            </w:pPr>
            <w:r w:rsidRPr="00D212C3">
              <w:rPr>
                <w:rFonts w:ascii="Arial" w:eastAsia="Arial" w:hAnsi="Arial" w:cs="Arial"/>
                <w:sz w:val="20"/>
                <w:szCs w:val="20"/>
              </w:rPr>
              <w:t>Naselje</w:t>
            </w:r>
            <w:r w:rsidRPr="00D212C3">
              <w:rPr>
                <w:rFonts w:ascii="Arial" w:eastAsia="Arial" w:hAnsi="Arial" w:cs="Arial"/>
                <w:spacing w:val="-9"/>
                <w:sz w:val="20"/>
                <w:szCs w:val="20"/>
              </w:rPr>
              <w:t xml:space="preserve"> </w:t>
            </w:r>
            <w:r w:rsidRPr="00D212C3">
              <w:rPr>
                <w:rFonts w:ascii="Arial" w:eastAsia="Arial" w:hAnsi="Arial" w:cs="Arial"/>
                <w:w w:val="97"/>
                <w:sz w:val="20"/>
                <w:szCs w:val="20"/>
              </w:rPr>
              <w:t>Kresnice</w:t>
            </w:r>
            <w:r w:rsidRPr="00D212C3">
              <w:rPr>
                <w:rFonts w:ascii="Arial" w:eastAsia="Arial" w:hAnsi="Arial" w:cs="Arial"/>
                <w:spacing w:val="-4"/>
                <w:w w:val="97"/>
                <w:sz w:val="20"/>
                <w:szCs w:val="20"/>
              </w:rPr>
              <w:t xml:space="preserve"> </w:t>
            </w:r>
            <w:r w:rsidRPr="00D212C3">
              <w:rPr>
                <w:rFonts w:ascii="Arial" w:eastAsia="Arial" w:hAnsi="Arial" w:cs="Arial"/>
                <w:sz w:val="20"/>
                <w:szCs w:val="20"/>
              </w:rPr>
              <w:t>ima</w:t>
            </w:r>
            <w:r w:rsidRPr="00D212C3">
              <w:rPr>
                <w:rFonts w:ascii="Arial" w:eastAsia="Arial" w:hAnsi="Arial" w:cs="Arial"/>
                <w:spacing w:val="9"/>
                <w:sz w:val="20"/>
                <w:szCs w:val="20"/>
              </w:rPr>
              <w:t xml:space="preserve"> </w:t>
            </w:r>
            <w:r w:rsidRPr="00D212C3">
              <w:rPr>
                <w:rFonts w:ascii="Arial" w:eastAsia="Arial" w:hAnsi="Arial" w:cs="Arial"/>
                <w:sz w:val="20"/>
                <w:szCs w:val="20"/>
              </w:rPr>
              <w:t>716</w:t>
            </w:r>
            <w:r w:rsidRPr="00D212C3">
              <w:rPr>
                <w:rFonts w:ascii="Arial" w:eastAsia="Arial" w:hAnsi="Arial" w:cs="Arial"/>
                <w:spacing w:val="6"/>
                <w:sz w:val="20"/>
                <w:szCs w:val="20"/>
              </w:rPr>
              <w:t xml:space="preserve"> </w:t>
            </w:r>
            <w:r w:rsidRPr="00D212C3">
              <w:rPr>
                <w:rFonts w:ascii="Arial" w:eastAsia="Arial" w:hAnsi="Arial" w:cs="Arial"/>
                <w:sz w:val="20"/>
                <w:szCs w:val="20"/>
              </w:rPr>
              <w:t>prebivalcev</w:t>
            </w:r>
            <w:r w:rsidRPr="00D212C3">
              <w:rPr>
                <w:rFonts w:ascii="Arial" w:eastAsia="Arial" w:hAnsi="Arial" w:cs="Arial"/>
                <w:spacing w:val="22"/>
                <w:sz w:val="20"/>
                <w:szCs w:val="20"/>
              </w:rPr>
              <w:t xml:space="preserve"> </w:t>
            </w:r>
            <w:r w:rsidRPr="00D212C3">
              <w:rPr>
                <w:rFonts w:ascii="Arial" w:eastAsia="Arial" w:hAnsi="Arial" w:cs="Arial"/>
                <w:sz w:val="20"/>
                <w:szCs w:val="20"/>
              </w:rPr>
              <w:t>in</w:t>
            </w:r>
            <w:r w:rsidRPr="00D212C3">
              <w:rPr>
                <w:rFonts w:ascii="Arial" w:eastAsia="Arial" w:hAnsi="Arial" w:cs="Arial"/>
                <w:spacing w:val="19"/>
                <w:sz w:val="20"/>
                <w:szCs w:val="20"/>
              </w:rPr>
              <w:t xml:space="preserve"> </w:t>
            </w:r>
            <w:r w:rsidRPr="00D212C3">
              <w:rPr>
                <w:rFonts w:ascii="Arial" w:eastAsia="Arial" w:hAnsi="Arial" w:cs="Arial"/>
                <w:sz w:val="20"/>
                <w:szCs w:val="20"/>
              </w:rPr>
              <w:t>210</w:t>
            </w:r>
            <w:r w:rsidRPr="00D212C3">
              <w:rPr>
                <w:rFonts w:ascii="Arial" w:eastAsia="Arial" w:hAnsi="Arial" w:cs="Arial"/>
                <w:spacing w:val="-2"/>
                <w:sz w:val="20"/>
                <w:szCs w:val="20"/>
              </w:rPr>
              <w:t xml:space="preserve"> </w:t>
            </w:r>
            <w:r w:rsidRPr="00D212C3">
              <w:rPr>
                <w:rFonts w:ascii="Arial" w:eastAsia="Arial" w:hAnsi="Arial" w:cs="Arial"/>
                <w:sz w:val="20"/>
                <w:szCs w:val="20"/>
              </w:rPr>
              <w:t>objektov</w:t>
            </w:r>
            <w:r w:rsidRPr="00D212C3">
              <w:rPr>
                <w:rFonts w:ascii="Arial" w:eastAsia="Arial" w:hAnsi="Arial" w:cs="Arial"/>
                <w:spacing w:val="39"/>
                <w:sz w:val="20"/>
                <w:szCs w:val="20"/>
              </w:rPr>
              <w:t xml:space="preserve"> </w:t>
            </w:r>
            <w:r w:rsidRPr="00D212C3">
              <w:rPr>
                <w:rFonts w:ascii="Arial" w:eastAsia="Arial" w:hAnsi="Arial" w:cs="Arial"/>
                <w:w w:val="92"/>
                <w:sz w:val="20"/>
                <w:szCs w:val="20"/>
              </w:rPr>
              <w:t>(</w:t>
            </w:r>
            <w:r w:rsidRPr="00D212C3">
              <w:rPr>
                <w:rFonts w:ascii="Arial" w:eastAsia="Arial" w:hAnsi="Arial" w:cs="Arial"/>
                <w:w w:val="91"/>
                <w:sz w:val="20"/>
                <w:szCs w:val="20"/>
              </w:rPr>
              <w:t>EHIS</w:t>
            </w:r>
            <w:r w:rsidRPr="00D212C3">
              <w:rPr>
                <w:rFonts w:ascii="Arial" w:eastAsia="Arial" w:hAnsi="Arial" w:cs="Arial"/>
                <w:w w:val="92"/>
                <w:sz w:val="20"/>
                <w:szCs w:val="20"/>
              </w:rPr>
              <w:t>)</w:t>
            </w:r>
            <w:r w:rsidRPr="00D212C3">
              <w:rPr>
                <w:rFonts w:ascii="Arial" w:eastAsia="Arial" w:hAnsi="Arial" w:cs="Arial"/>
                <w:w w:val="91"/>
                <w:sz w:val="20"/>
                <w:szCs w:val="20"/>
              </w:rPr>
              <w:t>.</w:t>
            </w:r>
            <w:r w:rsidRPr="00D212C3">
              <w:rPr>
                <w:rFonts w:ascii="Arial" w:eastAsia="Arial" w:hAnsi="Arial" w:cs="Arial"/>
                <w:spacing w:val="-38"/>
                <w:sz w:val="20"/>
                <w:szCs w:val="20"/>
              </w:rPr>
              <w:t xml:space="preserve"> </w:t>
            </w:r>
            <w:r w:rsidRPr="00D212C3">
              <w:rPr>
                <w:rFonts w:ascii="Arial" w:eastAsia="Arial" w:hAnsi="Arial" w:cs="Arial"/>
                <w:sz w:val="20"/>
                <w:szCs w:val="20"/>
              </w:rPr>
              <w:t>Razprostira</w:t>
            </w:r>
            <w:r w:rsidRPr="00D212C3">
              <w:rPr>
                <w:rFonts w:ascii="Arial" w:eastAsia="Arial" w:hAnsi="Arial" w:cs="Arial"/>
                <w:spacing w:val="3"/>
                <w:sz w:val="20"/>
                <w:szCs w:val="20"/>
              </w:rPr>
              <w:t xml:space="preserve"> </w:t>
            </w:r>
            <w:r w:rsidRPr="00D212C3">
              <w:rPr>
                <w:rFonts w:ascii="Arial" w:eastAsia="Arial" w:hAnsi="Arial" w:cs="Arial"/>
                <w:sz w:val="20"/>
                <w:szCs w:val="20"/>
              </w:rPr>
              <w:t>se</w:t>
            </w:r>
            <w:r w:rsidRPr="00D212C3">
              <w:rPr>
                <w:rFonts w:ascii="Arial" w:eastAsia="Arial" w:hAnsi="Arial" w:cs="Arial"/>
                <w:spacing w:val="-20"/>
                <w:sz w:val="20"/>
                <w:szCs w:val="20"/>
              </w:rPr>
              <w:t xml:space="preserve"> </w:t>
            </w:r>
            <w:r w:rsidRPr="00D212C3">
              <w:rPr>
                <w:rFonts w:ascii="Arial" w:eastAsia="Arial" w:hAnsi="Arial" w:cs="Arial"/>
                <w:sz w:val="20"/>
                <w:szCs w:val="20"/>
              </w:rPr>
              <w:t>na</w:t>
            </w:r>
            <w:r w:rsidRPr="00D212C3">
              <w:rPr>
                <w:rFonts w:ascii="Arial" w:eastAsia="Arial" w:hAnsi="Arial" w:cs="Arial"/>
                <w:spacing w:val="4"/>
                <w:sz w:val="20"/>
                <w:szCs w:val="20"/>
              </w:rPr>
              <w:t xml:space="preserve"> </w:t>
            </w:r>
            <w:r w:rsidRPr="00D212C3">
              <w:rPr>
                <w:rFonts w:ascii="Arial" w:eastAsia="Arial" w:hAnsi="Arial" w:cs="Arial"/>
                <w:sz w:val="20"/>
                <w:szCs w:val="20"/>
              </w:rPr>
              <w:t>desnem</w:t>
            </w:r>
            <w:r w:rsidRPr="00D212C3">
              <w:rPr>
                <w:rFonts w:ascii="Arial" w:eastAsia="Arial" w:hAnsi="Arial" w:cs="Arial"/>
                <w:spacing w:val="-4"/>
                <w:sz w:val="20"/>
                <w:szCs w:val="20"/>
              </w:rPr>
              <w:t xml:space="preserve"> </w:t>
            </w:r>
            <w:r w:rsidRPr="00D212C3">
              <w:rPr>
                <w:rFonts w:ascii="Arial" w:eastAsia="Arial" w:hAnsi="Arial" w:cs="Arial"/>
                <w:w w:val="102"/>
                <w:sz w:val="20"/>
                <w:szCs w:val="20"/>
              </w:rPr>
              <w:t xml:space="preserve">bregu </w:t>
            </w:r>
            <w:r w:rsidRPr="00D212C3">
              <w:rPr>
                <w:rFonts w:ascii="Arial" w:eastAsia="Arial" w:hAnsi="Arial" w:cs="Arial"/>
                <w:sz w:val="20"/>
                <w:szCs w:val="20"/>
              </w:rPr>
              <w:t>reke</w:t>
            </w:r>
            <w:r w:rsidRPr="00D212C3">
              <w:rPr>
                <w:rFonts w:ascii="Arial" w:eastAsia="Arial" w:hAnsi="Arial" w:cs="Arial"/>
                <w:spacing w:val="56"/>
                <w:sz w:val="20"/>
                <w:szCs w:val="20"/>
              </w:rPr>
              <w:t xml:space="preserve"> </w:t>
            </w:r>
            <w:r w:rsidRPr="00D212C3">
              <w:rPr>
                <w:rFonts w:ascii="Arial" w:eastAsia="Arial" w:hAnsi="Arial" w:cs="Arial"/>
                <w:sz w:val="20"/>
                <w:szCs w:val="20"/>
              </w:rPr>
              <w:t>Save,</w:t>
            </w:r>
            <w:r w:rsidRPr="00D212C3">
              <w:rPr>
                <w:rFonts w:ascii="Arial" w:eastAsia="Arial" w:hAnsi="Arial" w:cs="Arial"/>
                <w:spacing w:val="-20"/>
                <w:sz w:val="20"/>
                <w:szCs w:val="20"/>
              </w:rPr>
              <w:t xml:space="preserve"> </w:t>
            </w:r>
            <w:r w:rsidRPr="00D212C3">
              <w:rPr>
                <w:rFonts w:ascii="Arial" w:eastAsia="Arial" w:hAnsi="Arial" w:cs="Arial"/>
                <w:sz w:val="20"/>
                <w:szCs w:val="20"/>
              </w:rPr>
              <w:t>v</w:t>
            </w:r>
            <w:r>
              <w:rPr>
                <w:rFonts w:ascii="Arial" w:eastAsia="Arial" w:hAnsi="Arial" w:cs="Arial"/>
                <w:sz w:val="20"/>
                <w:szCs w:val="20"/>
              </w:rPr>
              <w:t xml:space="preserve"> </w:t>
            </w:r>
            <w:r w:rsidRPr="00D212C3">
              <w:rPr>
                <w:rFonts w:ascii="Arial" w:eastAsia="Arial" w:hAnsi="Arial" w:cs="Arial"/>
                <w:sz w:val="20"/>
                <w:szCs w:val="20"/>
              </w:rPr>
              <w:t>povr</w:t>
            </w:r>
            <w:r>
              <w:rPr>
                <w:rFonts w:ascii="Arial" w:eastAsia="Arial" w:hAnsi="Arial" w:cs="Arial"/>
                <w:sz w:val="20"/>
                <w:szCs w:val="20"/>
              </w:rPr>
              <w:t>š</w:t>
            </w:r>
            <w:r w:rsidRPr="00D212C3">
              <w:rPr>
                <w:rFonts w:ascii="Arial" w:eastAsia="Arial" w:hAnsi="Arial" w:cs="Arial"/>
                <w:sz w:val="20"/>
                <w:szCs w:val="20"/>
              </w:rPr>
              <w:t xml:space="preserve">ini    </w:t>
            </w:r>
            <w:r w:rsidRPr="00D212C3">
              <w:rPr>
                <w:rFonts w:ascii="Arial" w:eastAsia="Arial" w:hAnsi="Arial" w:cs="Arial"/>
                <w:spacing w:val="1"/>
                <w:sz w:val="20"/>
                <w:szCs w:val="20"/>
              </w:rPr>
              <w:t xml:space="preserve"> </w:t>
            </w:r>
            <w:r w:rsidRPr="00D212C3">
              <w:rPr>
                <w:rFonts w:ascii="Arial" w:eastAsia="Arial" w:hAnsi="Arial" w:cs="Arial"/>
                <w:sz w:val="20"/>
                <w:szCs w:val="20"/>
              </w:rPr>
              <w:t>2,7</w:t>
            </w:r>
            <w:r w:rsidRPr="00D212C3">
              <w:rPr>
                <w:rFonts w:ascii="Arial" w:eastAsia="Arial" w:hAnsi="Arial" w:cs="Arial"/>
                <w:spacing w:val="49"/>
                <w:sz w:val="20"/>
                <w:szCs w:val="20"/>
              </w:rPr>
              <w:t xml:space="preserve"> </w:t>
            </w:r>
            <w:r w:rsidRPr="00D212C3">
              <w:rPr>
                <w:rFonts w:ascii="Arial" w:eastAsia="Arial" w:hAnsi="Arial" w:cs="Arial"/>
                <w:w w:val="107"/>
                <w:sz w:val="20"/>
                <w:szCs w:val="20"/>
              </w:rPr>
              <w:t>k</w:t>
            </w:r>
            <w:r w:rsidRPr="00D212C3">
              <w:rPr>
                <w:rFonts w:ascii="Arial" w:eastAsia="Arial" w:hAnsi="Arial" w:cs="Arial"/>
                <w:spacing w:val="-3"/>
                <w:w w:val="107"/>
                <w:sz w:val="20"/>
                <w:szCs w:val="20"/>
              </w:rPr>
              <w:t>m</w:t>
            </w:r>
            <w:r w:rsidRPr="00D212C3">
              <w:rPr>
                <w:rFonts w:ascii="Arial" w:hAnsi="Arial" w:cs="Arial"/>
                <w:spacing w:val="9"/>
                <w:w w:val="99"/>
                <w:position w:val="8"/>
                <w:sz w:val="20"/>
                <w:szCs w:val="20"/>
              </w:rPr>
              <w:t>2</w:t>
            </w:r>
            <w:r w:rsidRPr="00D212C3">
              <w:rPr>
                <w:rFonts w:ascii="Arial" w:hAnsi="Arial" w:cs="Arial"/>
                <w:w w:val="172"/>
                <w:sz w:val="20"/>
                <w:szCs w:val="20"/>
              </w:rPr>
              <w:t>.</w:t>
            </w:r>
            <w:r w:rsidRPr="00D212C3">
              <w:rPr>
                <w:rFonts w:ascii="Arial" w:hAnsi="Arial" w:cs="Arial"/>
                <w:sz w:val="20"/>
                <w:szCs w:val="20"/>
              </w:rPr>
              <w:t xml:space="preserve"> </w:t>
            </w:r>
            <w:r w:rsidRPr="00D212C3">
              <w:rPr>
                <w:rFonts w:ascii="Arial" w:hAnsi="Arial" w:cs="Arial"/>
                <w:spacing w:val="18"/>
                <w:sz w:val="20"/>
                <w:szCs w:val="20"/>
              </w:rPr>
              <w:t xml:space="preserve"> </w:t>
            </w:r>
            <w:r w:rsidRPr="00D212C3">
              <w:rPr>
                <w:rFonts w:ascii="Arial" w:eastAsia="Arial" w:hAnsi="Arial" w:cs="Arial"/>
                <w:sz w:val="20"/>
                <w:szCs w:val="20"/>
              </w:rPr>
              <w:t xml:space="preserve">Velikost </w:t>
            </w:r>
            <w:r w:rsidRPr="00D212C3">
              <w:rPr>
                <w:rFonts w:ascii="Arial" w:eastAsia="Arial" w:hAnsi="Arial" w:cs="Arial"/>
                <w:spacing w:val="8"/>
                <w:sz w:val="20"/>
                <w:szCs w:val="20"/>
              </w:rPr>
              <w:t xml:space="preserve"> </w:t>
            </w:r>
            <w:r w:rsidRPr="00D212C3">
              <w:rPr>
                <w:rFonts w:ascii="Arial" w:eastAsia="Arial" w:hAnsi="Arial" w:cs="Arial"/>
                <w:sz w:val="20"/>
                <w:szCs w:val="20"/>
              </w:rPr>
              <w:t xml:space="preserve">aglomeracije </w:t>
            </w:r>
            <w:r w:rsidRPr="00D212C3">
              <w:rPr>
                <w:rFonts w:ascii="Arial" w:eastAsia="Arial" w:hAnsi="Arial" w:cs="Arial"/>
                <w:spacing w:val="34"/>
                <w:sz w:val="20"/>
                <w:szCs w:val="20"/>
              </w:rPr>
              <w:t xml:space="preserve"> </w:t>
            </w:r>
            <w:r w:rsidRPr="00D212C3">
              <w:rPr>
                <w:rFonts w:ascii="Arial" w:eastAsia="Arial" w:hAnsi="Arial" w:cs="Arial"/>
                <w:sz w:val="20"/>
                <w:szCs w:val="20"/>
              </w:rPr>
              <w:t>Kresnice,</w:t>
            </w:r>
            <w:r w:rsidRPr="00D212C3">
              <w:rPr>
                <w:rFonts w:ascii="Arial" w:eastAsia="Arial" w:hAnsi="Arial" w:cs="Arial"/>
                <w:spacing w:val="-18"/>
                <w:sz w:val="20"/>
                <w:szCs w:val="20"/>
              </w:rPr>
              <w:t xml:space="preserve"> </w:t>
            </w:r>
            <w:r w:rsidRPr="00D212C3">
              <w:rPr>
                <w:rFonts w:ascii="Arial" w:eastAsia="Arial" w:hAnsi="Arial" w:cs="Arial"/>
                <w:sz w:val="20"/>
                <w:szCs w:val="20"/>
              </w:rPr>
              <w:t xml:space="preserve">po </w:t>
            </w:r>
            <w:r w:rsidRPr="00D212C3">
              <w:rPr>
                <w:rFonts w:ascii="Arial" w:eastAsia="Arial" w:hAnsi="Arial" w:cs="Arial"/>
                <w:spacing w:val="13"/>
                <w:sz w:val="20"/>
                <w:szCs w:val="20"/>
              </w:rPr>
              <w:t xml:space="preserve"> </w:t>
            </w:r>
            <w:r w:rsidRPr="00D212C3">
              <w:rPr>
                <w:rFonts w:ascii="Arial" w:eastAsia="Arial" w:hAnsi="Arial" w:cs="Arial"/>
                <w:sz w:val="20"/>
                <w:szCs w:val="20"/>
              </w:rPr>
              <w:t xml:space="preserve">predlaganem </w:t>
            </w:r>
            <w:r w:rsidRPr="00D212C3">
              <w:rPr>
                <w:rFonts w:ascii="Arial" w:eastAsia="Arial" w:hAnsi="Arial" w:cs="Arial"/>
                <w:spacing w:val="18"/>
                <w:sz w:val="20"/>
                <w:szCs w:val="20"/>
              </w:rPr>
              <w:t xml:space="preserve"> </w:t>
            </w:r>
            <w:r w:rsidRPr="00D212C3">
              <w:rPr>
                <w:rFonts w:ascii="Arial" w:eastAsia="Arial" w:hAnsi="Arial" w:cs="Arial"/>
                <w:w w:val="103"/>
                <w:sz w:val="20"/>
                <w:szCs w:val="20"/>
              </w:rPr>
              <w:t xml:space="preserve">novem </w:t>
            </w:r>
            <w:r w:rsidRPr="00D212C3">
              <w:rPr>
                <w:rFonts w:ascii="Arial" w:eastAsia="Arial" w:hAnsi="Arial" w:cs="Arial"/>
                <w:sz w:val="20"/>
                <w:szCs w:val="20"/>
              </w:rPr>
              <w:t xml:space="preserve">operativnem </w:t>
            </w:r>
            <w:r w:rsidRPr="00D212C3">
              <w:rPr>
                <w:rFonts w:ascii="Arial" w:eastAsia="Arial" w:hAnsi="Arial" w:cs="Arial"/>
                <w:spacing w:val="41"/>
                <w:sz w:val="20"/>
                <w:szCs w:val="20"/>
              </w:rPr>
              <w:t xml:space="preserve"> </w:t>
            </w:r>
            <w:r w:rsidRPr="00D212C3">
              <w:rPr>
                <w:rFonts w:ascii="Arial" w:eastAsia="Arial" w:hAnsi="Arial" w:cs="Arial"/>
                <w:sz w:val="20"/>
                <w:szCs w:val="20"/>
              </w:rPr>
              <w:t>programu  za</w:t>
            </w:r>
            <w:r w:rsidRPr="00D212C3">
              <w:rPr>
                <w:rFonts w:ascii="Arial" w:eastAsia="Arial" w:hAnsi="Arial" w:cs="Arial"/>
                <w:spacing w:val="33"/>
                <w:sz w:val="20"/>
                <w:szCs w:val="20"/>
              </w:rPr>
              <w:t xml:space="preserve"> </w:t>
            </w:r>
            <w:r w:rsidRPr="00D212C3">
              <w:rPr>
                <w:rFonts w:ascii="Arial" w:eastAsia="Arial" w:hAnsi="Arial" w:cs="Arial"/>
                <w:sz w:val="20"/>
                <w:szCs w:val="20"/>
              </w:rPr>
              <w:t xml:space="preserve">odvajanje </w:t>
            </w:r>
            <w:r w:rsidRPr="00D212C3">
              <w:rPr>
                <w:rFonts w:ascii="Arial" w:eastAsia="Arial" w:hAnsi="Arial" w:cs="Arial"/>
                <w:spacing w:val="25"/>
                <w:sz w:val="20"/>
                <w:szCs w:val="20"/>
              </w:rPr>
              <w:t xml:space="preserve"> </w:t>
            </w:r>
            <w:r w:rsidRPr="00D212C3">
              <w:rPr>
                <w:rFonts w:ascii="Arial" w:eastAsia="Arial" w:hAnsi="Arial" w:cs="Arial"/>
                <w:sz w:val="20"/>
                <w:szCs w:val="20"/>
              </w:rPr>
              <w:t xml:space="preserve">odpadnih </w:t>
            </w:r>
            <w:r w:rsidRPr="00D212C3">
              <w:rPr>
                <w:rFonts w:ascii="Arial" w:eastAsia="Arial" w:hAnsi="Arial" w:cs="Arial"/>
                <w:spacing w:val="44"/>
                <w:sz w:val="20"/>
                <w:szCs w:val="20"/>
              </w:rPr>
              <w:t xml:space="preserve"> </w:t>
            </w:r>
            <w:r w:rsidRPr="00D212C3">
              <w:rPr>
                <w:rFonts w:ascii="Arial" w:eastAsia="Arial" w:hAnsi="Arial" w:cs="Arial"/>
                <w:sz w:val="20"/>
                <w:szCs w:val="20"/>
              </w:rPr>
              <w:t>voda,</w:t>
            </w:r>
            <w:r w:rsidRPr="00D212C3">
              <w:rPr>
                <w:rFonts w:ascii="Arial" w:eastAsia="Arial" w:hAnsi="Arial" w:cs="Arial"/>
                <w:spacing w:val="30"/>
                <w:sz w:val="20"/>
                <w:szCs w:val="20"/>
              </w:rPr>
              <w:t xml:space="preserve"> </w:t>
            </w:r>
            <w:r w:rsidRPr="00D212C3">
              <w:rPr>
                <w:rFonts w:ascii="Arial" w:eastAsia="Arial" w:hAnsi="Arial" w:cs="Arial"/>
                <w:sz w:val="20"/>
                <w:szCs w:val="20"/>
              </w:rPr>
              <w:t>znaša</w:t>
            </w:r>
            <w:r w:rsidRPr="00D212C3">
              <w:rPr>
                <w:rFonts w:ascii="Arial" w:eastAsia="Arial" w:hAnsi="Arial" w:cs="Arial"/>
                <w:spacing w:val="26"/>
                <w:sz w:val="20"/>
                <w:szCs w:val="20"/>
              </w:rPr>
              <w:t xml:space="preserve"> </w:t>
            </w:r>
            <w:r w:rsidRPr="00D212C3">
              <w:rPr>
                <w:rFonts w:ascii="Arial" w:eastAsia="Arial" w:hAnsi="Arial" w:cs="Arial"/>
                <w:sz w:val="20"/>
                <w:szCs w:val="20"/>
              </w:rPr>
              <w:t xml:space="preserve">693 </w:t>
            </w:r>
            <w:r w:rsidRPr="00D212C3">
              <w:rPr>
                <w:rFonts w:ascii="Arial" w:eastAsia="Arial" w:hAnsi="Arial" w:cs="Arial"/>
                <w:spacing w:val="7"/>
                <w:sz w:val="20"/>
                <w:szCs w:val="20"/>
              </w:rPr>
              <w:t xml:space="preserve"> </w:t>
            </w:r>
            <w:r w:rsidRPr="00D212C3">
              <w:rPr>
                <w:rFonts w:ascii="Arial" w:eastAsia="Arial" w:hAnsi="Arial" w:cs="Arial"/>
                <w:w w:val="84"/>
                <w:sz w:val="20"/>
                <w:szCs w:val="20"/>
              </w:rPr>
              <w:t>PE</w:t>
            </w:r>
            <w:r w:rsidRPr="00D212C3">
              <w:rPr>
                <w:rFonts w:ascii="Arial" w:eastAsia="Arial" w:hAnsi="Arial" w:cs="Arial"/>
                <w:w w:val="207"/>
                <w:sz w:val="20"/>
                <w:szCs w:val="20"/>
              </w:rPr>
              <w:t>,</w:t>
            </w:r>
            <w:r w:rsidRPr="00D212C3">
              <w:rPr>
                <w:rFonts w:ascii="Arial" w:eastAsia="Arial" w:hAnsi="Arial" w:cs="Arial"/>
                <w:spacing w:val="10"/>
                <w:sz w:val="20"/>
                <w:szCs w:val="20"/>
              </w:rPr>
              <w:t xml:space="preserve"> </w:t>
            </w:r>
            <w:r w:rsidRPr="00D212C3">
              <w:rPr>
                <w:rFonts w:ascii="Arial" w:eastAsia="Arial" w:hAnsi="Arial" w:cs="Arial"/>
                <w:sz w:val="20"/>
                <w:szCs w:val="20"/>
              </w:rPr>
              <w:t>up</w:t>
            </w:r>
            <w:r w:rsidRPr="00D212C3">
              <w:rPr>
                <w:rFonts w:ascii="Arial" w:eastAsia="Arial" w:hAnsi="Arial" w:cs="Arial"/>
                <w:spacing w:val="3"/>
                <w:sz w:val="20"/>
                <w:szCs w:val="20"/>
              </w:rPr>
              <w:t>o</w:t>
            </w:r>
            <w:r w:rsidRPr="00D212C3">
              <w:rPr>
                <w:rFonts w:ascii="Arial" w:eastAsia="Arial" w:hAnsi="Arial" w:cs="Arial"/>
                <w:sz w:val="20"/>
                <w:szCs w:val="20"/>
              </w:rPr>
              <w:t xml:space="preserve">števajoč </w:t>
            </w:r>
            <w:r w:rsidRPr="00D212C3">
              <w:rPr>
                <w:rFonts w:ascii="Arial" w:eastAsia="Arial" w:hAnsi="Arial" w:cs="Arial"/>
                <w:spacing w:val="4"/>
                <w:sz w:val="20"/>
                <w:szCs w:val="20"/>
              </w:rPr>
              <w:t xml:space="preserve"> </w:t>
            </w:r>
            <w:r w:rsidRPr="00D212C3">
              <w:rPr>
                <w:rFonts w:ascii="Arial" w:eastAsia="Arial" w:hAnsi="Arial" w:cs="Arial"/>
                <w:sz w:val="20"/>
                <w:szCs w:val="20"/>
              </w:rPr>
              <w:t>10</w:t>
            </w:r>
            <w:r w:rsidRPr="00D212C3">
              <w:rPr>
                <w:rFonts w:ascii="Arial" w:eastAsia="Arial" w:hAnsi="Arial" w:cs="Arial"/>
                <w:spacing w:val="53"/>
                <w:sz w:val="20"/>
                <w:szCs w:val="20"/>
              </w:rPr>
              <w:t xml:space="preserve"> </w:t>
            </w:r>
            <w:r w:rsidRPr="00D212C3">
              <w:rPr>
                <w:rFonts w:ascii="Arial" w:eastAsia="Arial" w:hAnsi="Arial" w:cs="Arial"/>
                <w:sz w:val="20"/>
                <w:szCs w:val="20"/>
              </w:rPr>
              <w:t>% povečanje</w:t>
            </w:r>
            <w:r w:rsidRPr="00D212C3">
              <w:rPr>
                <w:rFonts w:ascii="Arial" w:eastAsia="Arial" w:hAnsi="Arial" w:cs="Arial"/>
                <w:spacing w:val="12"/>
                <w:sz w:val="20"/>
                <w:szCs w:val="20"/>
              </w:rPr>
              <w:t xml:space="preserve"> </w:t>
            </w:r>
            <w:r w:rsidRPr="00D212C3">
              <w:rPr>
                <w:rFonts w:ascii="Arial" w:eastAsia="Arial" w:hAnsi="Arial" w:cs="Arial"/>
                <w:w w:val="101"/>
                <w:sz w:val="20"/>
                <w:szCs w:val="20"/>
              </w:rPr>
              <w:t>zaradi</w:t>
            </w:r>
            <w:r w:rsidRPr="00D212C3">
              <w:rPr>
                <w:rFonts w:ascii="Arial" w:eastAsia="Arial" w:hAnsi="Arial" w:cs="Arial"/>
                <w:spacing w:val="-43"/>
                <w:sz w:val="20"/>
                <w:szCs w:val="20"/>
              </w:rPr>
              <w:t xml:space="preserve">   </w:t>
            </w:r>
            <w:r w:rsidRPr="00D212C3">
              <w:rPr>
                <w:rFonts w:ascii="Arial" w:eastAsia="Arial" w:hAnsi="Arial" w:cs="Arial"/>
                <w:sz w:val="20"/>
                <w:szCs w:val="20"/>
              </w:rPr>
              <w:t>objektov</w:t>
            </w:r>
            <w:r w:rsidRPr="00D212C3">
              <w:rPr>
                <w:rFonts w:ascii="Arial" w:eastAsia="Arial" w:hAnsi="Arial" w:cs="Arial"/>
                <w:spacing w:val="38"/>
                <w:sz w:val="20"/>
                <w:szCs w:val="20"/>
              </w:rPr>
              <w:t xml:space="preserve"> </w:t>
            </w:r>
            <w:r w:rsidRPr="00D212C3">
              <w:rPr>
                <w:rFonts w:ascii="Arial" w:eastAsia="Arial" w:hAnsi="Arial" w:cs="Arial"/>
                <w:sz w:val="20"/>
                <w:szCs w:val="20"/>
              </w:rPr>
              <w:t>s</w:t>
            </w:r>
            <w:r w:rsidRPr="00D212C3">
              <w:rPr>
                <w:rFonts w:ascii="Arial" w:eastAsia="Arial" w:hAnsi="Arial" w:cs="Arial"/>
                <w:spacing w:val="-22"/>
                <w:sz w:val="20"/>
                <w:szCs w:val="20"/>
              </w:rPr>
              <w:t xml:space="preserve"> </w:t>
            </w:r>
            <w:r w:rsidRPr="00D212C3">
              <w:rPr>
                <w:rFonts w:ascii="Arial" w:eastAsia="Arial" w:hAnsi="Arial" w:cs="Arial"/>
                <w:sz w:val="20"/>
                <w:szCs w:val="20"/>
              </w:rPr>
              <w:t>posebnimi</w:t>
            </w:r>
            <w:r w:rsidRPr="00D212C3">
              <w:rPr>
                <w:rFonts w:ascii="Arial" w:eastAsia="Arial" w:hAnsi="Arial" w:cs="Arial"/>
                <w:spacing w:val="7"/>
                <w:sz w:val="20"/>
                <w:szCs w:val="20"/>
              </w:rPr>
              <w:t xml:space="preserve"> </w:t>
            </w:r>
            <w:r w:rsidRPr="00D212C3">
              <w:rPr>
                <w:rFonts w:ascii="Arial" w:eastAsia="Arial" w:hAnsi="Arial" w:cs="Arial"/>
                <w:sz w:val="20"/>
                <w:szCs w:val="20"/>
              </w:rPr>
              <w:t>klasifikacijskimi</w:t>
            </w:r>
            <w:r w:rsidRPr="00D212C3">
              <w:rPr>
                <w:rFonts w:ascii="Arial" w:eastAsia="Arial" w:hAnsi="Arial" w:cs="Arial"/>
                <w:spacing w:val="-14"/>
                <w:sz w:val="20"/>
                <w:szCs w:val="20"/>
              </w:rPr>
              <w:t xml:space="preserve"> </w:t>
            </w:r>
            <w:r w:rsidRPr="00D212C3">
              <w:rPr>
                <w:rFonts w:ascii="Arial" w:eastAsia="Arial" w:hAnsi="Arial" w:cs="Arial"/>
                <w:spacing w:val="-1"/>
                <w:w w:val="92"/>
                <w:sz w:val="20"/>
                <w:szCs w:val="20"/>
              </w:rPr>
              <w:t>š</w:t>
            </w:r>
            <w:r w:rsidRPr="00D212C3">
              <w:rPr>
                <w:rFonts w:ascii="Arial" w:eastAsia="Arial" w:hAnsi="Arial" w:cs="Arial"/>
                <w:w w:val="109"/>
                <w:sz w:val="20"/>
                <w:szCs w:val="20"/>
              </w:rPr>
              <w:t>tevili.</w:t>
            </w:r>
          </w:p>
          <w:p w14:paraId="45F60F41" w14:textId="77777777" w:rsidR="001010EF" w:rsidRPr="00D212C3" w:rsidRDefault="001010EF" w:rsidP="001010EF">
            <w:pPr>
              <w:ind w:firstLine="11"/>
              <w:jc w:val="both"/>
              <w:rPr>
                <w:rFonts w:ascii="Arial" w:eastAsia="Arial" w:hAnsi="Arial" w:cs="Arial"/>
                <w:w w:val="109"/>
                <w:sz w:val="20"/>
                <w:szCs w:val="20"/>
              </w:rPr>
            </w:pPr>
          </w:p>
          <w:p w14:paraId="0BB40656" w14:textId="77777777" w:rsidR="001010EF" w:rsidRPr="00D212C3" w:rsidRDefault="001010EF" w:rsidP="001010EF">
            <w:pPr>
              <w:ind w:right="-2" w:hanging="9"/>
              <w:jc w:val="both"/>
              <w:rPr>
                <w:rFonts w:ascii="Arial" w:eastAsia="Arial" w:hAnsi="Arial" w:cs="Arial"/>
                <w:w w:val="132"/>
                <w:sz w:val="20"/>
                <w:szCs w:val="20"/>
              </w:rPr>
            </w:pPr>
            <w:r w:rsidRPr="00D212C3">
              <w:rPr>
                <w:rFonts w:ascii="Arial" w:eastAsia="Arial" w:hAnsi="Arial" w:cs="Arial"/>
                <w:sz w:val="20"/>
                <w:szCs w:val="20"/>
              </w:rPr>
              <w:t>Oskrba s</w:t>
            </w:r>
            <w:r w:rsidRPr="00D212C3">
              <w:rPr>
                <w:rFonts w:ascii="Arial" w:eastAsia="Arial" w:hAnsi="Arial" w:cs="Arial"/>
                <w:spacing w:val="-3"/>
                <w:sz w:val="20"/>
                <w:szCs w:val="20"/>
              </w:rPr>
              <w:t xml:space="preserve"> </w:t>
            </w:r>
            <w:r w:rsidRPr="00D212C3">
              <w:rPr>
                <w:rFonts w:ascii="Arial" w:eastAsia="Arial" w:hAnsi="Arial" w:cs="Arial"/>
                <w:sz w:val="20"/>
                <w:szCs w:val="20"/>
              </w:rPr>
              <w:t>pitno</w:t>
            </w:r>
            <w:r w:rsidRPr="00D212C3">
              <w:rPr>
                <w:rFonts w:ascii="Arial" w:eastAsia="Arial" w:hAnsi="Arial" w:cs="Arial"/>
                <w:spacing w:val="51"/>
                <w:sz w:val="20"/>
                <w:szCs w:val="20"/>
              </w:rPr>
              <w:t xml:space="preserve"> </w:t>
            </w:r>
            <w:r w:rsidRPr="00D212C3">
              <w:rPr>
                <w:rFonts w:ascii="Arial" w:eastAsia="Arial" w:hAnsi="Arial" w:cs="Arial"/>
                <w:sz w:val="20"/>
                <w:szCs w:val="20"/>
              </w:rPr>
              <w:t>vodo</w:t>
            </w:r>
            <w:r w:rsidRPr="00D212C3">
              <w:rPr>
                <w:rFonts w:ascii="Arial" w:eastAsia="Arial" w:hAnsi="Arial" w:cs="Arial"/>
                <w:spacing w:val="25"/>
                <w:sz w:val="20"/>
                <w:szCs w:val="20"/>
              </w:rPr>
              <w:t xml:space="preserve"> </w:t>
            </w:r>
            <w:r w:rsidRPr="00D212C3">
              <w:rPr>
                <w:rFonts w:ascii="Arial" w:eastAsia="Arial" w:hAnsi="Arial" w:cs="Arial"/>
                <w:sz w:val="20"/>
                <w:szCs w:val="20"/>
              </w:rPr>
              <w:t>je</w:t>
            </w:r>
            <w:r w:rsidRPr="00D212C3">
              <w:rPr>
                <w:rFonts w:ascii="Arial" w:eastAsia="Arial" w:hAnsi="Arial" w:cs="Arial"/>
                <w:spacing w:val="16"/>
                <w:sz w:val="20"/>
                <w:szCs w:val="20"/>
              </w:rPr>
              <w:t xml:space="preserve"> </w:t>
            </w:r>
            <w:r w:rsidRPr="00D212C3">
              <w:rPr>
                <w:rFonts w:ascii="Arial" w:eastAsia="Arial" w:hAnsi="Arial" w:cs="Arial"/>
                <w:sz w:val="20"/>
                <w:szCs w:val="20"/>
              </w:rPr>
              <w:t>zagotovljena</w:t>
            </w:r>
            <w:r w:rsidRPr="00D212C3">
              <w:rPr>
                <w:rFonts w:ascii="Arial" w:eastAsia="Arial" w:hAnsi="Arial" w:cs="Arial"/>
                <w:spacing w:val="27"/>
                <w:sz w:val="20"/>
                <w:szCs w:val="20"/>
              </w:rPr>
              <w:t xml:space="preserve"> </w:t>
            </w:r>
            <w:r w:rsidRPr="00D212C3">
              <w:rPr>
                <w:rFonts w:ascii="Arial" w:eastAsia="Arial" w:hAnsi="Arial" w:cs="Arial"/>
                <w:sz w:val="20"/>
                <w:szCs w:val="20"/>
              </w:rPr>
              <w:t>iz</w:t>
            </w:r>
            <w:r w:rsidRPr="00D212C3">
              <w:rPr>
                <w:rFonts w:ascii="Arial" w:eastAsia="Arial" w:hAnsi="Arial" w:cs="Arial"/>
                <w:spacing w:val="1"/>
                <w:sz w:val="20"/>
                <w:szCs w:val="20"/>
              </w:rPr>
              <w:t xml:space="preserve"> </w:t>
            </w:r>
            <w:r w:rsidRPr="00D212C3">
              <w:rPr>
                <w:rFonts w:ascii="Arial" w:eastAsia="Arial" w:hAnsi="Arial" w:cs="Arial"/>
                <w:sz w:val="20"/>
                <w:szCs w:val="20"/>
              </w:rPr>
              <w:t>sistema</w:t>
            </w:r>
            <w:r w:rsidRPr="00D212C3">
              <w:rPr>
                <w:rFonts w:ascii="Arial" w:eastAsia="Arial" w:hAnsi="Arial" w:cs="Arial"/>
                <w:spacing w:val="15"/>
                <w:sz w:val="20"/>
                <w:szCs w:val="20"/>
              </w:rPr>
              <w:t xml:space="preserve"> </w:t>
            </w:r>
            <w:r w:rsidRPr="00D212C3">
              <w:rPr>
                <w:rFonts w:ascii="Arial" w:eastAsia="Arial" w:hAnsi="Arial" w:cs="Arial"/>
                <w:sz w:val="20"/>
                <w:szCs w:val="20"/>
              </w:rPr>
              <w:t>za</w:t>
            </w:r>
            <w:r w:rsidRPr="00D212C3">
              <w:rPr>
                <w:rFonts w:ascii="Arial" w:eastAsia="Arial" w:hAnsi="Arial" w:cs="Arial"/>
                <w:spacing w:val="-13"/>
                <w:sz w:val="20"/>
                <w:szCs w:val="20"/>
              </w:rPr>
              <w:t xml:space="preserve"> </w:t>
            </w:r>
            <w:r w:rsidRPr="00D212C3">
              <w:rPr>
                <w:rFonts w:ascii="Arial" w:eastAsia="Arial" w:hAnsi="Arial" w:cs="Arial"/>
                <w:sz w:val="20"/>
                <w:szCs w:val="20"/>
              </w:rPr>
              <w:t>oskrbo</w:t>
            </w:r>
            <w:r w:rsidRPr="00D212C3">
              <w:rPr>
                <w:rFonts w:ascii="Arial" w:eastAsia="Arial" w:hAnsi="Arial" w:cs="Arial"/>
                <w:spacing w:val="30"/>
                <w:sz w:val="20"/>
                <w:szCs w:val="20"/>
              </w:rPr>
              <w:t xml:space="preserve"> </w:t>
            </w:r>
            <w:r w:rsidRPr="00D212C3">
              <w:rPr>
                <w:rFonts w:ascii="Arial" w:eastAsia="Arial" w:hAnsi="Arial" w:cs="Arial"/>
                <w:w w:val="82"/>
                <w:sz w:val="20"/>
                <w:szCs w:val="20"/>
              </w:rPr>
              <w:t>s</w:t>
            </w:r>
            <w:r w:rsidRPr="00D212C3">
              <w:rPr>
                <w:rFonts w:ascii="Arial" w:eastAsia="Arial" w:hAnsi="Arial" w:cs="Arial"/>
                <w:spacing w:val="26"/>
                <w:w w:val="82"/>
                <w:sz w:val="20"/>
                <w:szCs w:val="20"/>
              </w:rPr>
              <w:t xml:space="preserve"> </w:t>
            </w:r>
            <w:r w:rsidRPr="00D212C3">
              <w:rPr>
                <w:rFonts w:ascii="Arial" w:eastAsia="Arial" w:hAnsi="Arial" w:cs="Arial"/>
                <w:sz w:val="20"/>
                <w:szCs w:val="20"/>
              </w:rPr>
              <w:t>pitno</w:t>
            </w:r>
            <w:r w:rsidRPr="00D212C3">
              <w:rPr>
                <w:rFonts w:ascii="Arial" w:eastAsia="Arial" w:hAnsi="Arial" w:cs="Arial"/>
                <w:spacing w:val="51"/>
                <w:sz w:val="20"/>
                <w:szCs w:val="20"/>
              </w:rPr>
              <w:t xml:space="preserve"> </w:t>
            </w:r>
            <w:r w:rsidRPr="00D212C3">
              <w:rPr>
                <w:rFonts w:ascii="Arial" w:eastAsia="Arial" w:hAnsi="Arial" w:cs="Arial"/>
                <w:sz w:val="20"/>
                <w:szCs w:val="20"/>
              </w:rPr>
              <w:t>vodo</w:t>
            </w:r>
            <w:r w:rsidRPr="00D212C3">
              <w:rPr>
                <w:rFonts w:ascii="Arial" w:eastAsia="Arial" w:hAnsi="Arial" w:cs="Arial"/>
                <w:spacing w:val="28"/>
                <w:sz w:val="20"/>
                <w:szCs w:val="20"/>
              </w:rPr>
              <w:t xml:space="preserve"> </w:t>
            </w:r>
            <w:r w:rsidRPr="00D212C3">
              <w:rPr>
                <w:rFonts w:ascii="Arial" w:eastAsia="Arial" w:hAnsi="Arial" w:cs="Arial"/>
                <w:sz w:val="20"/>
                <w:szCs w:val="20"/>
              </w:rPr>
              <w:t>Kresnice.</w:t>
            </w:r>
            <w:r w:rsidRPr="00D212C3">
              <w:rPr>
                <w:rFonts w:ascii="Arial" w:eastAsia="Arial" w:hAnsi="Arial" w:cs="Arial"/>
                <w:spacing w:val="48"/>
                <w:sz w:val="20"/>
                <w:szCs w:val="20"/>
              </w:rPr>
              <w:t xml:space="preserve"> </w:t>
            </w:r>
            <w:r w:rsidRPr="00D212C3">
              <w:rPr>
                <w:rFonts w:ascii="Arial" w:eastAsia="Arial" w:hAnsi="Arial" w:cs="Arial"/>
                <w:sz w:val="20"/>
                <w:szCs w:val="20"/>
              </w:rPr>
              <w:t>Na</w:t>
            </w:r>
            <w:r w:rsidRPr="00D212C3">
              <w:rPr>
                <w:rFonts w:ascii="Arial" w:eastAsia="Arial" w:hAnsi="Arial" w:cs="Arial"/>
                <w:spacing w:val="-1"/>
                <w:sz w:val="20"/>
                <w:szCs w:val="20"/>
              </w:rPr>
              <w:t xml:space="preserve"> </w:t>
            </w:r>
            <w:r w:rsidRPr="00D212C3">
              <w:rPr>
                <w:rFonts w:ascii="Arial" w:eastAsia="Arial" w:hAnsi="Arial" w:cs="Arial"/>
                <w:w w:val="101"/>
                <w:sz w:val="20"/>
                <w:szCs w:val="20"/>
              </w:rPr>
              <w:t xml:space="preserve">sistemu </w:t>
            </w:r>
            <w:r w:rsidRPr="00D212C3">
              <w:rPr>
                <w:rFonts w:ascii="Arial" w:eastAsia="Arial" w:hAnsi="Arial" w:cs="Arial"/>
                <w:sz w:val="20"/>
                <w:szCs w:val="20"/>
              </w:rPr>
              <w:t>izvajalec</w:t>
            </w:r>
            <w:r w:rsidRPr="00D212C3">
              <w:rPr>
                <w:rFonts w:ascii="Arial" w:eastAsia="Arial" w:hAnsi="Arial" w:cs="Arial"/>
                <w:spacing w:val="-2"/>
                <w:sz w:val="20"/>
                <w:szCs w:val="20"/>
              </w:rPr>
              <w:t xml:space="preserve"> </w:t>
            </w:r>
            <w:r w:rsidRPr="00D212C3">
              <w:rPr>
                <w:rFonts w:ascii="Arial" w:eastAsia="Arial" w:hAnsi="Arial" w:cs="Arial"/>
                <w:sz w:val="20"/>
                <w:szCs w:val="20"/>
              </w:rPr>
              <w:t>javne</w:t>
            </w:r>
            <w:r w:rsidRPr="00D212C3">
              <w:rPr>
                <w:rFonts w:ascii="Arial" w:eastAsia="Arial" w:hAnsi="Arial" w:cs="Arial"/>
                <w:spacing w:val="1"/>
                <w:sz w:val="20"/>
                <w:szCs w:val="20"/>
              </w:rPr>
              <w:t xml:space="preserve"> </w:t>
            </w:r>
            <w:r w:rsidRPr="00D212C3">
              <w:rPr>
                <w:rFonts w:ascii="Arial" w:eastAsia="Arial" w:hAnsi="Arial" w:cs="Arial"/>
                <w:w w:val="97"/>
                <w:sz w:val="20"/>
                <w:szCs w:val="20"/>
              </w:rPr>
              <w:t>službe</w:t>
            </w:r>
            <w:r w:rsidRPr="00D212C3">
              <w:rPr>
                <w:rFonts w:ascii="Arial" w:eastAsia="Arial" w:hAnsi="Arial" w:cs="Arial"/>
                <w:spacing w:val="-12"/>
                <w:w w:val="97"/>
                <w:sz w:val="20"/>
                <w:szCs w:val="20"/>
              </w:rPr>
              <w:t xml:space="preserve"> </w:t>
            </w:r>
            <w:r w:rsidRPr="00D212C3">
              <w:rPr>
                <w:rFonts w:ascii="Arial" w:eastAsia="Arial" w:hAnsi="Arial" w:cs="Arial"/>
                <w:sz w:val="20"/>
                <w:szCs w:val="20"/>
              </w:rPr>
              <w:t>težko</w:t>
            </w:r>
            <w:r w:rsidRPr="00D212C3">
              <w:rPr>
                <w:rFonts w:ascii="Arial" w:eastAsia="Arial" w:hAnsi="Arial" w:cs="Arial"/>
                <w:spacing w:val="10"/>
                <w:sz w:val="20"/>
                <w:szCs w:val="20"/>
              </w:rPr>
              <w:t xml:space="preserve"> </w:t>
            </w:r>
            <w:r w:rsidRPr="00D212C3">
              <w:rPr>
                <w:rFonts w:ascii="Arial" w:eastAsia="Arial" w:hAnsi="Arial" w:cs="Arial"/>
                <w:sz w:val="20"/>
                <w:szCs w:val="20"/>
              </w:rPr>
              <w:t>zagotavlja</w:t>
            </w:r>
            <w:r w:rsidRPr="00D212C3">
              <w:rPr>
                <w:rFonts w:ascii="Arial" w:eastAsia="Arial" w:hAnsi="Arial" w:cs="Arial"/>
                <w:spacing w:val="-2"/>
                <w:sz w:val="20"/>
                <w:szCs w:val="20"/>
              </w:rPr>
              <w:t xml:space="preserve"> </w:t>
            </w:r>
            <w:r w:rsidRPr="00D212C3">
              <w:rPr>
                <w:rFonts w:ascii="Arial" w:eastAsia="Arial" w:hAnsi="Arial" w:cs="Arial"/>
                <w:sz w:val="20"/>
                <w:szCs w:val="20"/>
              </w:rPr>
              <w:t>varnost</w:t>
            </w:r>
            <w:r w:rsidRPr="00D212C3">
              <w:rPr>
                <w:rFonts w:ascii="Arial" w:eastAsia="Arial" w:hAnsi="Arial" w:cs="Arial"/>
                <w:spacing w:val="21"/>
                <w:sz w:val="20"/>
                <w:szCs w:val="20"/>
              </w:rPr>
              <w:t xml:space="preserve"> </w:t>
            </w:r>
            <w:proofErr w:type="spellStart"/>
            <w:r w:rsidRPr="00D212C3">
              <w:rPr>
                <w:rFonts w:ascii="Arial" w:eastAsia="Arial" w:hAnsi="Arial" w:cs="Arial"/>
                <w:sz w:val="20"/>
                <w:szCs w:val="20"/>
              </w:rPr>
              <w:t>vodooskrbe</w:t>
            </w:r>
            <w:proofErr w:type="spellEnd"/>
            <w:r w:rsidRPr="00D212C3">
              <w:rPr>
                <w:rFonts w:ascii="Arial" w:eastAsia="Arial" w:hAnsi="Arial" w:cs="Arial"/>
                <w:sz w:val="20"/>
                <w:szCs w:val="20"/>
              </w:rPr>
              <w:t>,</w:t>
            </w:r>
            <w:r w:rsidRPr="00D212C3">
              <w:rPr>
                <w:rFonts w:ascii="Arial" w:eastAsia="Arial" w:hAnsi="Arial" w:cs="Arial"/>
                <w:spacing w:val="56"/>
                <w:sz w:val="20"/>
                <w:szCs w:val="20"/>
              </w:rPr>
              <w:t xml:space="preserve"> </w:t>
            </w:r>
            <w:r w:rsidRPr="00D212C3">
              <w:rPr>
                <w:rFonts w:ascii="Arial" w:eastAsia="Arial" w:hAnsi="Arial" w:cs="Arial"/>
                <w:sz w:val="20"/>
                <w:szCs w:val="20"/>
              </w:rPr>
              <w:t>sistem</w:t>
            </w:r>
            <w:r w:rsidRPr="00D212C3">
              <w:rPr>
                <w:rFonts w:ascii="Arial" w:eastAsia="Arial" w:hAnsi="Arial" w:cs="Arial"/>
                <w:spacing w:val="-12"/>
                <w:sz w:val="20"/>
                <w:szCs w:val="20"/>
              </w:rPr>
              <w:t xml:space="preserve"> </w:t>
            </w:r>
            <w:r w:rsidRPr="00D212C3">
              <w:rPr>
                <w:rFonts w:ascii="Arial" w:eastAsia="Arial" w:hAnsi="Arial" w:cs="Arial"/>
                <w:sz w:val="20"/>
                <w:szCs w:val="20"/>
              </w:rPr>
              <w:t>ima</w:t>
            </w:r>
            <w:r w:rsidRPr="00D212C3">
              <w:rPr>
                <w:rFonts w:ascii="Arial" w:eastAsia="Arial" w:hAnsi="Arial" w:cs="Arial"/>
                <w:spacing w:val="15"/>
                <w:sz w:val="20"/>
                <w:szCs w:val="20"/>
              </w:rPr>
              <w:t xml:space="preserve"> </w:t>
            </w:r>
            <w:r w:rsidRPr="00D212C3">
              <w:rPr>
                <w:rFonts w:ascii="Arial" w:eastAsia="Arial" w:hAnsi="Arial" w:cs="Arial"/>
                <w:sz w:val="20"/>
                <w:szCs w:val="20"/>
              </w:rPr>
              <w:t>neustrezen</w:t>
            </w:r>
            <w:r w:rsidRPr="00D212C3">
              <w:rPr>
                <w:rFonts w:ascii="Arial" w:eastAsia="Arial" w:hAnsi="Arial" w:cs="Arial"/>
                <w:spacing w:val="-1"/>
                <w:sz w:val="20"/>
                <w:szCs w:val="20"/>
              </w:rPr>
              <w:t xml:space="preserve"> </w:t>
            </w:r>
            <w:r w:rsidRPr="00D212C3">
              <w:rPr>
                <w:rFonts w:ascii="Arial" w:eastAsia="Arial" w:hAnsi="Arial" w:cs="Arial"/>
                <w:sz w:val="20"/>
                <w:szCs w:val="20"/>
              </w:rPr>
              <w:t>tlak</w:t>
            </w:r>
            <w:r w:rsidRPr="00D212C3">
              <w:rPr>
                <w:rFonts w:ascii="Arial" w:eastAsia="Arial" w:hAnsi="Arial" w:cs="Arial"/>
                <w:spacing w:val="15"/>
                <w:sz w:val="20"/>
                <w:szCs w:val="20"/>
              </w:rPr>
              <w:t xml:space="preserve"> </w:t>
            </w:r>
            <w:r w:rsidRPr="00D212C3">
              <w:rPr>
                <w:rFonts w:ascii="Arial" w:eastAsia="Arial" w:hAnsi="Arial" w:cs="Arial"/>
                <w:sz w:val="20"/>
                <w:szCs w:val="20"/>
              </w:rPr>
              <w:t>ter</w:t>
            </w:r>
            <w:r w:rsidRPr="00D212C3">
              <w:rPr>
                <w:rFonts w:ascii="Arial" w:eastAsia="Arial" w:hAnsi="Arial" w:cs="Arial"/>
                <w:spacing w:val="17"/>
                <w:sz w:val="20"/>
                <w:szCs w:val="20"/>
              </w:rPr>
              <w:t xml:space="preserve"> </w:t>
            </w:r>
            <w:r w:rsidRPr="00D212C3">
              <w:rPr>
                <w:rFonts w:ascii="Arial" w:eastAsia="Arial" w:hAnsi="Arial" w:cs="Arial"/>
                <w:w w:val="106"/>
                <w:sz w:val="20"/>
                <w:szCs w:val="20"/>
              </w:rPr>
              <w:t xml:space="preserve">ne </w:t>
            </w:r>
            <w:r w:rsidRPr="00D212C3">
              <w:rPr>
                <w:rFonts w:ascii="Arial" w:eastAsia="Arial" w:hAnsi="Arial" w:cs="Arial"/>
                <w:sz w:val="20"/>
                <w:szCs w:val="20"/>
              </w:rPr>
              <w:t>dopušča</w:t>
            </w:r>
            <w:r w:rsidRPr="00D212C3">
              <w:rPr>
                <w:rFonts w:ascii="Arial" w:eastAsia="Arial" w:hAnsi="Arial" w:cs="Arial"/>
                <w:spacing w:val="-11"/>
                <w:sz w:val="20"/>
                <w:szCs w:val="20"/>
              </w:rPr>
              <w:t xml:space="preserve"> </w:t>
            </w:r>
            <w:r w:rsidRPr="00D212C3">
              <w:rPr>
                <w:rFonts w:ascii="Arial" w:eastAsia="Arial" w:hAnsi="Arial" w:cs="Arial"/>
                <w:sz w:val="20"/>
                <w:szCs w:val="20"/>
              </w:rPr>
              <w:t>požarne</w:t>
            </w:r>
            <w:r w:rsidRPr="00D212C3">
              <w:rPr>
                <w:rFonts w:ascii="Arial" w:eastAsia="Arial" w:hAnsi="Arial" w:cs="Arial"/>
                <w:spacing w:val="4"/>
                <w:sz w:val="20"/>
                <w:szCs w:val="20"/>
              </w:rPr>
              <w:t xml:space="preserve"> </w:t>
            </w:r>
            <w:r w:rsidRPr="00D212C3">
              <w:rPr>
                <w:rFonts w:ascii="Arial" w:eastAsia="Arial" w:hAnsi="Arial" w:cs="Arial"/>
                <w:sz w:val="20"/>
                <w:szCs w:val="20"/>
              </w:rPr>
              <w:t>varnosti</w:t>
            </w:r>
            <w:r w:rsidRPr="00D212C3">
              <w:rPr>
                <w:rFonts w:ascii="Arial" w:eastAsia="Arial" w:hAnsi="Arial" w:cs="Arial"/>
                <w:spacing w:val="13"/>
                <w:sz w:val="20"/>
                <w:szCs w:val="20"/>
              </w:rPr>
              <w:t xml:space="preserve"> </w:t>
            </w:r>
            <w:r w:rsidRPr="00D212C3">
              <w:rPr>
                <w:rFonts w:ascii="Arial" w:eastAsia="Arial" w:hAnsi="Arial" w:cs="Arial"/>
                <w:w w:val="89"/>
                <w:sz w:val="20"/>
                <w:szCs w:val="20"/>
              </w:rPr>
              <w:t>za</w:t>
            </w:r>
            <w:r w:rsidRPr="00D212C3">
              <w:rPr>
                <w:rFonts w:ascii="Arial" w:eastAsia="Arial" w:hAnsi="Arial" w:cs="Arial"/>
                <w:spacing w:val="1"/>
                <w:w w:val="89"/>
                <w:sz w:val="20"/>
                <w:szCs w:val="20"/>
              </w:rPr>
              <w:t xml:space="preserve"> </w:t>
            </w:r>
            <w:r w:rsidRPr="00D212C3">
              <w:rPr>
                <w:rFonts w:ascii="Arial" w:eastAsia="Arial" w:hAnsi="Arial" w:cs="Arial"/>
                <w:w w:val="101"/>
                <w:sz w:val="20"/>
                <w:szCs w:val="20"/>
              </w:rPr>
              <w:t>naselj</w:t>
            </w:r>
            <w:r w:rsidRPr="00D212C3">
              <w:rPr>
                <w:rFonts w:ascii="Arial" w:eastAsia="Arial" w:hAnsi="Arial" w:cs="Arial"/>
                <w:spacing w:val="1"/>
                <w:w w:val="101"/>
                <w:sz w:val="20"/>
                <w:szCs w:val="20"/>
              </w:rPr>
              <w:t>e</w:t>
            </w:r>
            <w:r w:rsidRPr="00D212C3">
              <w:rPr>
                <w:rFonts w:ascii="Arial" w:eastAsia="Arial" w:hAnsi="Arial" w:cs="Arial"/>
                <w:w w:val="132"/>
                <w:sz w:val="20"/>
                <w:szCs w:val="20"/>
              </w:rPr>
              <w:t>.</w:t>
            </w:r>
          </w:p>
          <w:p w14:paraId="1463BCEE" w14:textId="77777777" w:rsidR="001010EF" w:rsidRPr="00D212C3" w:rsidRDefault="001010EF" w:rsidP="001010EF">
            <w:pPr>
              <w:rPr>
                <w:rFonts w:ascii="Arial" w:eastAsia="Calibri" w:hAnsi="Arial" w:cs="Arial"/>
                <w:sz w:val="20"/>
                <w:szCs w:val="20"/>
              </w:rPr>
            </w:pPr>
          </w:p>
          <w:p w14:paraId="5153A5F7" w14:textId="77777777" w:rsidR="001010EF" w:rsidRPr="00D212C3" w:rsidRDefault="001010EF" w:rsidP="001010EF">
            <w:pPr>
              <w:rPr>
                <w:rFonts w:ascii="Arial" w:eastAsia="Calibri" w:hAnsi="Arial" w:cs="Arial"/>
                <w:b/>
                <w:bCs/>
                <w:sz w:val="20"/>
                <w:szCs w:val="20"/>
              </w:rPr>
            </w:pPr>
            <w:r w:rsidRPr="00D212C3">
              <w:rPr>
                <w:rFonts w:ascii="Arial" w:eastAsia="Calibri" w:hAnsi="Arial" w:cs="Arial"/>
                <w:b/>
                <w:bCs/>
                <w:sz w:val="20"/>
                <w:szCs w:val="20"/>
              </w:rPr>
              <w:t>Javni vodovod Kresnice</w:t>
            </w:r>
          </w:p>
          <w:p w14:paraId="1112D4B8"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 xml:space="preserve">Glavni vodni vir: zajetje Kamen </w:t>
            </w:r>
          </w:p>
          <w:p w14:paraId="1A773E1C"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Nadmorska višina 309 m, izdatnost po VD skupna količina največ 1,4 l/s oziroma največ 44.150 m3/leto, voda gravitacijsko teče v vodohran Kresnice, plovni ventil v vodohranu odpira po potrebi.</w:t>
            </w:r>
          </w:p>
          <w:p w14:paraId="6B96728A"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Poleg zajetja Kamen obstaja tudi zajetje Kamen staro, kateri pa ni v porabi. V primeru vključitve v sistem, bi bilo potrebno zgraditi zbirni jašek za dotok iz zajetja Kamen in zajetja Kamen staro, na nadmorski višini katera še omogoča gravitacijsko oskrbo vodohrana Kresnice.</w:t>
            </w:r>
          </w:p>
          <w:p w14:paraId="05B50515"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Za oskrbo naselja Kresnice je bil vodovodni sistem Kresnice povezan tudi z vodovodnim sistemom Kresniški vrh (višek vode je oskrboval vodohran Kresnice visoka cona). Sedaj je ta povezava prekinjena.</w:t>
            </w:r>
          </w:p>
          <w:p w14:paraId="0C90AE4E"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Voda se v vodohranu Kresnice nizka cona (</w:t>
            </w:r>
            <w:proofErr w:type="spellStart"/>
            <w:r w:rsidRPr="00D212C3">
              <w:rPr>
                <w:rFonts w:ascii="Arial" w:eastAsia="Calibri" w:hAnsi="Arial" w:cs="Arial"/>
                <w:sz w:val="20"/>
                <w:szCs w:val="20"/>
              </w:rPr>
              <w:t>nv</w:t>
            </w:r>
            <w:proofErr w:type="spellEnd"/>
            <w:r w:rsidRPr="00D212C3">
              <w:rPr>
                <w:rFonts w:ascii="Arial" w:eastAsia="Calibri" w:hAnsi="Arial" w:cs="Arial"/>
                <w:sz w:val="20"/>
                <w:szCs w:val="20"/>
              </w:rPr>
              <w:t>: 295 m, kapacitete 100 m3) pripravlja z natrijevim hipokloritom.</w:t>
            </w:r>
          </w:p>
          <w:p w14:paraId="257B983D"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Voda iz vodohrana Kresnice nizka cona je namenjena za oskrbo nižje ležečega naselja Kresnice. Na tem območju ni vgrajenih reducirnih ventilov.</w:t>
            </w:r>
          </w:p>
          <w:p w14:paraId="118C34F4"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Voda se črpa iz vodohrana Kresnice nizka cona v vodohran Kresnice visoka cona. Črpališče je v vodohranu Kresnice nizka cona.</w:t>
            </w:r>
          </w:p>
          <w:p w14:paraId="4AD8317B"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Voda iz vodohrana Kresnice visoka cona (</w:t>
            </w:r>
            <w:proofErr w:type="spellStart"/>
            <w:r w:rsidRPr="00D212C3">
              <w:rPr>
                <w:rFonts w:ascii="Arial" w:eastAsia="Calibri" w:hAnsi="Arial" w:cs="Arial"/>
                <w:sz w:val="20"/>
                <w:szCs w:val="20"/>
              </w:rPr>
              <w:t>nv</w:t>
            </w:r>
            <w:proofErr w:type="spellEnd"/>
            <w:r w:rsidRPr="00D212C3">
              <w:rPr>
                <w:rFonts w:ascii="Arial" w:eastAsia="Calibri" w:hAnsi="Arial" w:cs="Arial"/>
                <w:sz w:val="20"/>
                <w:szCs w:val="20"/>
              </w:rPr>
              <w:t>: 375 m, kapacitete 100 m3). Na tem območju sta vgrajena dva reducirna ventila.</w:t>
            </w:r>
          </w:p>
          <w:p w14:paraId="62EF2867"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Iz javnega vodovoda Kresnice se oskrbuje približno 639 prebivalcev.</w:t>
            </w:r>
          </w:p>
          <w:p w14:paraId="0BEDE6C4"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Prodana voda za leto 2019 znaša za Kresnice 33.100 m3/leto. Izgube na vodovodnem sistemu so 22,10 %.</w:t>
            </w:r>
          </w:p>
          <w:p w14:paraId="40BA9D88"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Objekti javnega vodovoda Kresnice so povezani na centralni nadzorni sistem.</w:t>
            </w:r>
          </w:p>
          <w:p w14:paraId="523A4A50"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 xml:space="preserve">Črpališče Kresnice: višina črpanja: 80 m, količina črpanja glede na potrebe vodohrana Kresnice visoka cona, </w:t>
            </w:r>
            <w:proofErr w:type="spellStart"/>
            <w:r w:rsidRPr="00D212C3">
              <w:rPr>
                <w:rFonts w:ascii="Arial" w:eastAsia="Calibri" w:hAnsi="Arial" w:cs="Arial"/>
                <w:sz w:val="20"/>
                <w:szCs w:val="20"/>
              </w:rPr>
              <w:t>Grundfos</w:t>
            </w:r>
            <w:proofErr w:type="spellEnd"/>
            <w:r w:rsidRPr="00D212C3">
              <w:rPr>
                <w:rFonts w:ascii="Arial" w:eastAsia="Calibri" w:hAnsi="Arial" w:cs="Arial"/>
                <w:sz w:val="20"/>
                <w:szCs w:val="20"/>
              </w:rPr>
              <w:t xml:space="preserve"> CR 5-18 A-A-A-E-HQQE, dve črpalki.</w:t>
            </w:r>
          </w:p>
          <w:p w14:paraId="2141CC16" w14:textId="77777777" w:rsidR="001010EF" w:rsidRPr="00D212C3" w:rsidRDefault="001010EF" w:rsidP="001010EF">
            <w:pPr>
              <w:jc w:val="both"/>
              <w:rPr>
                <w:rFonts w:ascii="Arial" w:eastAsia="Calibri" w:hAnsi="Arial" w:cs="Arial"/>
                <w:sz w:val="20"/>
                <w:szCs w:val="20"/>
              </w:rPr>
            </w:pPr>
          </w:p>
          <w:p w14:paraId="743F267B"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V bližini vodovodnega sistema Kresnice, se nahajata še vodovodna sistema Ribče-Hotič in Vodovod Ribče-Jesenje, ki sta bila združena s 1.1.2020 v skupni vodovod Ribče-Hotič.</w:t>
            </w:r>
          </w:p>
          <w:p w14:paraId="35B42941" w14:textId="77777777" w:rsidR="001010EF" w:rsidRPr="00D212C3" w:rsidRDefault="001010EF" w:rsidP="001010EF">
            <w:pPr>
              <w:rPr>
                <w:rFonts w:ascii="Arial" w:eastAsia="Calibri" w:hAnsi="Arial" w:cs="Arial"/>
                <w:sz w:val="20"/>
                <w:szCs w:val="20"/>
              </w:rPr>
            </w:pPr>
          </w:p>
          <w:p w14:paraId="5B9F8418" w14:textId="77777777" w:rsidR="001010EF" w:rsidRPr="00D212C3" w:rsidRDefault="001010EF" w:rsidP="001010EF">
            <w:pPr>
              <w:rPr>
                <w:rFonts w:ascii="Arial" w:eastAsia="Calibri" w:hAnsi="Arial" w:cs="Arial"/>
                <w:sz w:val="20"/>
                <w:szCs w:val="20"/>
              </w:rPr>
            </w:pPr>
            <w:r w:rsidRPr="00D212C3">
              <w:rPr>
                <w:rFonts w:ascii="Arial" w:eastAsia="Calibri" w:hAnsi="Arial" w:cs="Arial"/>
                <w:b/>
                <w:bCs/>
                <w:sz w:val="20"/>
                <w:szCs w:val="20"/>
              </w:rPr>
              <w:t>Javni vodovod Ribče-Hotič</w:t>
            </w:r>
            <w:r w:rsidRPr="00D212C3">
              <w:rPr>
                <w:rFonts w:ascii="Arial" w:eastAsia="Calibri" w:hAnsi="Arial" w:cs="Arial"/>
                <w:sz w:val="20"/>
                <w:szCs w:val="20"/>
              </w:rPr>
              <w:t xml:space="preserve"> </w:t>
            </w:r>
          </w:p>
          <w:p w14:paraId="119B72A0"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Vodni vir: zajetje Zapodje, nadmorska višina 485 m, izdatnost po VD skupna količina največ 5 l/s oziroma največ 100.000 m3/leto, po naših meritvah 242 m3/dan povprečne izdatnosti zajetja.</w:t>
            </w:r>
          </w:p>
          <w:p w14:paraId="138918CD"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Vsa voda se pripravlja UV žarnica (</w:t>
            </w:r>
            <w:proofErr w:type="spellStart"/>
            <w:r w:rsidRPr="00D212C3">
              <w:rPr>
                <w:rFonts w:ascii="Arial" w:eastAsia="Calibri" w:hAnsi="Arial" w:cs="Arial"/>
                <w:sz w:val="20"/>
                <w:szCs w:val="20"/>
              </w:rPr>
              <w:t>Barrier</w:t>
            </w:r>
            <w:proofErr w:type="spellEnd"/>
            <w:r w:rsidRPr="00D212C3">
              <w:rPr>
                <w:rFonts w:ascii="Arial" w:eastAsia="Calibri" w:hAnsi="Arial" w:cs="Arial"/>
                <w:sz w:val="20"/>
                <w:szCs w:val="20"/>
              </w:rPr>
              <w:t xml:space="preserve"> L20, 80 W, 14 m3/h) in se zbira v bazenu poleg črpališča. Potem se voda črpa v višje ležeči vodohran Zapodje kapacitete 100 m3, </w:t>
            </w:r>
            <w:proofErr w:type="spellStart"/>
            <w:r w:rsidRPr="00D212C3">
              <w:rPr>
                <w:rFonts w:ascii="Arial" w:eastAsia="Calibri" w:hAnsi="Arial" w:cs="Arial"/>
                <w:sz w:val="20"/>
                <w:szCs w:val="20"/>
              </w:rPr>
              <w:t>nv</w:t>
            </w:r>
            <w:proofErr w:type="spellEnd"/>
            <w:r w:rsidRPr="00D212C3">
              <w:rPr>
                <w:rFonts w:ascii="Arial" w:eastAsia="Calibri" w:hAnsi="Arial" w:cs="Arial"/>
                <w:sz w:val="20"/>
                <w:szCs w:val="20"/>
              </w:rPr>
              <w:t>: 528 m. Prav tako se voda dodatno pripravlja v vodohranu Zapodje z natrijevim hipokloritom.</w:t>
            </w:r>
          </w:p>
          <w:p w14:paraId="0D893E8D"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Voda iz vodohrana Zapodje je namenjena za oskrbo naselij Zapodje, Jesenje, Bitiče, Spodnji Hotič, Zgornji Hotič, Vernek in Ribče.</w:t>
            </w:r>
          </w:p>
          <w:p w14:paraId="65316509"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 xml:space="preserve">V naselju Bitiče je vodohran Bitiče, kapacitete 50 m3, </w:t>
            </w:r>
            <w:proofErr w:type="spellStart"/>
            <w:r w:rsidRPr="00D212C3">
              <w:rPr>
                <w:rFonts w:ascii="Arial" w:eastAsia="Calibri" w:hAnsi="Arial" w:cs="Arial"/>
                <w:sz w:val="20"/>
                <w:szCs w:val="20"/>
              </w:rPr>
              <w:t>nv</w:t>
            </w:r>
            <w:proofErr w:type="spellEnd"/>
            <w:r w:rsidRPr="00D212C3">
              <w:rPr>
                <w:rFonts w:ascii="Arial" w:eastAsia="Calibri" w:hAnsi="Arial" w:cs="Arial"/>
                <w:sz w:val="20"/>
                <w:szCs w:val="20"/>
              </w:rPr>
              <w:t>: 495 m, dovod vode iz vodohrana Zapodje (gravitacijsko).</w:t>
            </w:r>
          </w:p>
          <w:p w14:paraId="32FE04DA"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 xml:space="preserve">V naselju Spodnji Hotič je vodohran Spodnji Hotič, kapacitete 80 m3, </w:t>
            </w:r>
            <w:proofErr w:type="spellStart"/>
            <w:r w:rsidRPr="00D212C3">
              <w:rPr>
                <w:rFonts w:ascii="Arial" w:eastAsia="Calibri" w:hAnsi="Arial" w:cs="Arial"/>
                <w:sz w:val="20"/>
                <w:szCs w:val="20"/>
              </w:rPr>
              <w:t>nv</w:t>
            </w:r>
            <w:proofErr w:type="spellEnd"/>
            <w:r w:rsidRPr="00D212C3">
              <w:rPr>
                <w:rFonts w:ascii="Arial" w:eastAsia="Calibri" w:hAnsi="Arial" w:cs="Arial"/>
                <w:sz w:val="20"/>
                <w:szCs w:val="20"/>
              </w:rPr>
              <w:t>: 317 m, dovod vode iz vodohrana Zapodje (gravitacijsko).</w:t>
            </w:r>
          </w:p>
          <w:p w14:paraId="560CFF54"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 xml:space="preserve">V naselju Zgornji Hotič je vodohran Zgornji Hotič, kapacitete 100 m3, </w:t>
            </w:r>
            <w:proofErr w:type="spellStart"/>
            <w:r w:rsidRPr="00D212C3">
              <w:rPr>
                <w:rFonts w:ascii="Arial" w:eastAsia="Calibri" w:hAnsi="Arial" w:cs="Arial"/>
                <w:sz w:val="20"/>
                <w:szCs w:val="20"/>
              </w:rPr>
              <w:t>nv</w:t>
            </w:r>
            <w:proofErr w:type="spellEnd"/>
            <w:r w:rsidRPr="00D212C3">
              <w:rPr>
                <w:rFonts w:ascii="Arial" w:eastAsia="Calibri" w:hAnsi="Arial" w:cs="Arial"/>
                <w:sz w:val="20"/>
                <w:szCs w:val="20"/>
              </w:rPr>
              <w:t>: 355 m, dovod vode iz vodohrana Spodnji Hotič (voda se črpa iz sekundarnega voda v vodohran).</w:t>
            </w:r>
          </w:p>
          <w:p w14:paraId="4BAC1514"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 xml:space="preserve">V naselju Ribče je vodohran Ribče, kapacitete 100 m3, </w:t>
            </w:r>
            <w:proofErr w:type="spellStart"/>
            <w:r w:rsidRPr="00D212C3">
              <w:rPr>
                <w:rFonts w:ascii="Arial" w:eastAsia="Calibri" w:hAnsi="Arial" w:cs="Arial"/>
                <w:sz w:val="20"/>
                <w:szCs w:val="20"/>
              </w:rPr>
              <w:t>nv</w:t>
            </w:r>
            <w:proofErr w:type="spellEnd"/>
            <w:r w:rsidRPr="00D212C3">
              <w:rPr>
                <w:rFonts w:ascii="Arial" w:eastAsia="Calibri" w:hAnsi="Arial" w:cs="Arial"/>
                <w:sz w:val="20"/>
                <w:szCs w:val="20"/>
              </w:rPr>
              <w:t>: 375 m, dovod vode iz vodohrana Zapodje (gravitacijsko), plovni ventil v vodohranu odpira po potrebi.</w:t>
            </w:r>
          </w:p>
          <w:p w14:paraId="23B178C2"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Za oskrbo z vodo v vseh naseljih so vgrajeni reducirni ventili.</w:t>
            </w:r>
          </w:p>
          <w:p w14:paraId="6A7271CE"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Objekte javnega vodovoda Ribče-Hotič so povezane na centralni nadzorni sistem.</w:t>
            </w:r>
          </w:p>
          <w:p w14:paraId="4384E90B"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t>Iz javnega vodovoda Ribče-Hotič se oskrbuje približno 822 prebivalcev.</w:t>
            </w:r>
          </w:p>
          <w:p w14:paraId="5CED127A" w14:textId="77777777" w:rsidR="001010EF" w:rsidRPr="00D212C3" w:rsidRDefault="001010EF" w:rsidP="001010EF">
            <w:pPr>
              <w:jc w:val="both"/>
              <w:rPr>
                <w:rFonts w:ascii="Arial" w:eastAsia="Calibri" w:hAnsi="Arial" w:cs="Arial"/>
                <w:sz w:val="20"/>
                <w:szCs w:val="20"/>
              </w:rPr>
            </w:pPr>
            <w:r w:rsidRPr="00D212C3">
              <w:rPr>
                <w:rFonts w:ascii="Arial" w:eastAsia="Calibri" w:hAnsi="Arial" w:cs="Arial"/>
                <w:sz w:val="20"/>
                <w:szCs w:val="20"/>
              </w:rPr>
              <w:lastRenderedPageBreak/>
              <w:t>Prodana voda za leto 2019 znaša za Ribče-Jesenje 9454 m3/leto in Hotič 31825 m3/leto, skupaj 41.279 m3/leto. Izgube na vodovodnem sistemu so 23,14 %.</w:t>
            </w:r>
          </w:p>
          <w:p w14:paraId="0DEAB71A" w14:textId="77777777" w:rsidR="001010EF" w:rsidRDefault="001010EF" w:rsidP="001010EF">
            <w:pPr>
              <w:pStyle w:val="Odstavekseznama"/>
              <w:jc w:val="both"/>
              <w:rPr>
                <w:rFonts w:ascii="Arial" w:hAnsi="Arial" w:cs="Arial"/>
                <w:b/>
                <w:sz w:val="20"/>
                <w:szCs w:val="20"/>
              </w:rPr>
            </w:pPr>
          </w:p>
          <w:p w14:paraId="007F1FB0" w14:textId="77777777" w:rsidR="001010EF" w:rsidRDefault="001010EF" w:rsidP="001010EF">
            <w:pPr>
              <w:pStyle w:val="Odstavekseznama"/>
              <w:jc w:val="both"/>
              <w:rPr>
                <w:rFonts w:ascii="Arial" w:hAnsi="Arial" w:cs="Arial"/>
                <w:b/>
                <w:sz w:val="20"/>
                <w:szCs w:val="20"/>
              </w:rPr>
            </w:pPr>
            <w:r>
              <w:rPr>
                <w:rFonts w:ascii="Arial" w:eastAsia="Arial" w:hAnsi="Arial" w:cs="Arial"/>
                <w:noProof/>
                <w:w w:val="132"/>
              </w:rPr>
              <w:drawing>
                <wp:inline distT="0" distB="0" distL="0" distR="0" wp14:anchorId="4EF4D773" wp14:editId="21FA3D05">
                  <wp:extent cx="5753100" cy="365760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3657600"/>
                          </a:xfrm>
                          <a:prstGeom prst="rect">
                            <a:avLst/>
                          </a:prstGeom>
                          <a:noFill/>
                          <a:ln>
                            <a:noFill/>
                          </a:ln>
                        </pic:spPr>
                      </pic:pic>
                    </a:graphicData>
                  </a:graphic>
                </wp:inline>
              </w:drawing>
            </w:r>
          </w:p>
          <w:p w14:paraId="27EF621B" w14:textId="77777777" w:rsidR="001010EF" w:rsidRDefault="001010EF" w:rsidP="001010EF">
            <w:pPr>
              <w:pStyle w:val="Odstavekseznama"/>
              <w:jc w:val="both"/>
              <w:rPr>
                <w:rFonts w:ascii="Arial" w:hAnsi="Arial" w:cs="Arial"/>
                <w:b/>
                <w:sz w:val="20"/>
                <w:szCs w:val="20"/>
              </w:rPr>
            </w:pPr>
          </w:p>
          <w:p w14:paraId="25935E02" w14:textId="77777777" w:rsidR="001010EF" w:rsidRDefault="001010EF" w:rsidP="001010EF">
            <w:pPr>
              <w:pStyle w:val="Odstavekseznama"/>
              <w:jc w:val="both"/>
              <w:rPr>
                <w:rFonts w:ascii="Arial" w:hAnsi="Arial" w:cs="Arial"/>
                <w:b/>
                <w:sz w:val="20"/>
                <w:szCs w:val="20"/>
              </w:rPr>
            </w:pPr>
          </w:p>
          <w:p w14:paraId="218A3A8C" w14:textId="77777777" w:rsidR="001010EF" w:rsidRDefault="001010EF" w:rsidP="001010EF">
            <w:pPr>
              <w:pStyle w:val="Odstavekseznama"/>
              <w:jc w:val="both"/>
              <w:rPr>
                <w:rFonts w:ascii="Arial" w:hAnsi="Arial" w:cs="Arial"/>
                <w:b/>
                <w:sz w:val="20"/>
                <w:szCs w:val="20"/>
              </w:rPr>
            </w:pPr>
          </w:p>
          <w:p w14:paraId="78AC90F0" w14:textId="77777777" w:rsidR="001010EF" w:rsidRPr="00621EBE" w:rsidRDefault="001010EF" w:rsidP="001010EF">
            <w:pPr>
              <w:jc w:val="both"/>
              <w:rPr>
                <w:rFonts w:ascii="Arial" w:hAnsi="Arial" w:cs="Arial"/>
                <w:color w:val="FF0000"/>
                <w:sz w:val="20"/>
                <w:szCs w:val="20"/>
              </w:rPr>
            </w:pPr>
          </w:p>
        </w:tc>
      </w:tr>
      <w:tr w:rsidR="001010EF" w:rsidRPr="00621EBE" w14:paraId="79D4D4DE" w14:textId="77777777" w:rsidTr="00777807">
        <w:tc>
          <w:tcPr>
            <w:tcW w:w="10152" w:type="dxa"/>
            <w:gridSpan w:val="4"/>
          </w:tcPr>
          <w:p w14:paraId="1803A9B5" w14:textId="77777777" w:rsidR="001010EF" w:rsidRDefault="001010EF" w:rsidP="001010EF">
            <w:pPr>
              <w:spacing w:line="276" w:lineRule="auto"/>
              <w:rPr>
                <w:rFonts w:ascii="Arial" w:hAnsi="Arial" w:cs="Arial"/>
                <w:b/>
                <w:sz w:val="20"/>
                <w:szCs w:val="20"/>
              </w:rPr>
            </w:pPr>
            <w:r>
              <w:rPr>
                <w:rFonts w:ascii="Arial" w:hAnsi="Arial" w:cs="Arial"/>
                <w:b/>
                <w:sz w:val="20"/>
                <w:szCs w:val="20"/>
              </w:rPr>
              <w:lastRenderedPageBreak/>
              <w:t>IZHODIŠČA ZA IZDELAVO ELABORATA</w:t>
            </w:r>
          </w:p>
          <w:p w14:paraId="5F9243C4" w14:textId="77777777" w:rsidR="001010EF" w:rsidRDefault="001010EF" w:rsidP="001010EF">
            <w:pPr>
              <w:spacing w:line="276" w:lineRule="auto"/>
              <w:rPr>
                <w:rFonts w:ascii="Arial" w:hAnsi="Arial" w:cs="Arial"/>
                <w:b/>
                <w:i/>
              </w:rPr>
            </w:pPr>
          </w:p>
          <w:p w14:paraId="093EAD31" w14:textId="77777777" w:rsidR="001010EF" w:rsidRPr="00A849C7" w:rsidRDefault="001010EF" w:rsidP="001010EF">
            <w:pPr>
              <w:spacing w:line="276" w:lineRule="auto"/>
              <w:jc w:val="both"/>
              <w:rPr>
                <w:rFonts w:ascii="Arial" w:hAnsi="Arial" w:cs="Arial"/>
                <w:b/>
                <w:i/>
                <w:sz w:val="20"/>
                <w:szCs w:val="20"/>
              </w:rPr>
            </w:pPr>
            <w:r w:rsidRPr="00A849C7">
              <w:rPr>
                <w:rFonts w:ascii="Arial" w:hAnsi="Arial" w:cs="Arial"/>
                <w:b/>
                <w:i/>
                <w:sz w:val="20"/>
                <w:szCs w:val="20"/>
              </w:rPr>
              <w:t>Hidravlični model je bil izdelan na osnovi naslednjih podatkov:</w:t>
            </w:r>
          </w:p>
          <w:p w14:paraId="4486F55C" w14:textId="77777777" w:rsidR="001010EF" w:rsidRPr="00A849C7" w:rsidRDefault="001010EF" w:rsidP="001010EF">
            <w:pPr>
              <w:spacing w:line="276" w:lineRule="auto"/>
              <w:jc w:val="both"/>
              <w:rPr>
                <w:rFonts w:ascii="Arial" w:hAnsi="Arial" w:cs="Arial"/>
                <w:sz w:val="20"/>
                <w:szCs w:val="20"/>
              </w:rPr>
            </w:pPr>
          </w:p>
          <w:p w14:paraId="087FABFB" w14:textId="77777777" w:rsidR="001010EF" w:rsidRPr="00A849C7" w:rsidRDefault="001010EF" w:rsidP="001010EF">
            <w:pPr>
              <w:spacing w:line="276" w:lineRule="auto"/>
              <w:jc w:val="both"/>
              <w:rPr>
                <w:rFonts w:ascii="Arial" w:hAnsi="Arial" w:cs="Arial"/>
                <w:sz w:val="20"/>
                <w:szCs w:val="20"/>
              </w:rPr>
            </w:pPr>
            <w:r w:rsidRPr="00A849C7">
              <w:rPr>
                <w:rFonts w:ascii="Arial" w:hAnsi="Arial" w:cs="Arial"/>
                <w:sz w:val="20"/>
                <w:szCs w:val="20"/>
              </w:rPr>
              <w:t>- Vodovodni kataster JKP Litija d.o.o. iz leta 2018.</w:t>
            </w:r>
          </w:p>
          <w:p w14:paraId="24F582B1" w14:textId="77777777" w:rsidR="001010EF" w:rsidRPr="00A849C7" w:rsidRDefault="001010EF" w:rsidP="001010EF">
            <w:pPr>
              <w:spacing w:line="276" w:lineRule="auto"/>
              <w:jc w:val="both"/>
              <w:rPr>
                <w:rFonts w:ascii="Arial" w:hAnsi="Arial" w:cs="Arial"/>
                <w:sz w:val="20"/>
                <w:szCs w:val="20"/>
              </w:rPr>
            </w:pPr>
            <w:r w:rsidRPr="00A849C7">
              <w:rPr>
                <w:rFonts w:ascii="Arial" w:hAnsi="Arial" w:cs="Arial"/>
                <w:sz w:val="20"/>
                <w:szCs w:val="20"/>
              </w:rPr>
              <w:t>- Geodetski posnetki obstoječega stanja (cevovodi in objekti, ki so že zgrajeni).</w:t>
            </w:r>
          </w:p>
          <w:p w14:paraId="79A39737" w14:textId="77777777" w:rsidR="001010EF" w:rsidRPr="00A849C7" w:rsidRDefault="001010EF" w:rsidP="001010EF">
            <w:pPr>
              <w:spacing w:line="276" w:lineRule="auto"/>
              <w:jc w:val="both"/>
              <w:rPr>
                <w:rFonts w:ascii="Arial" w:hAnsi="Arial" w:cs="Arial"/>
                <w:sz w:val="20"/>
                <w:szCs w:val="20"/>
              </w:rPr>
            </w:pPr>
            <w:r w:rsidRPr="00A849C7">
              <w:rPr>
                <w:rFonts w:ascii="Arial" w:hAnsi="Arial" w:cs="Arial"/>
                <w:sz w:val="20"/>
                <w:szCs w:val="20"/>
              </w:rPr>
              <w:t>- Komunikacija z upravljalci obstoječih vodovodnih sistemov</w:t>
            </w:r>
          </w:p>
          <w:p w14:paraId="13ED0DCC" w14:textId="77777777" w:rsidR="001010EF" w:rsidRPr="00A849C7" w:rsidRDefault="001010EF" w:rsidP="001010EF">
            <w:pPr>
              <w:spacing w:line="276" w:lineRule="auto"/>
              <w:jc w:val="both"/>
              <w:rPr>
                <w:rFonts w:ascii="Arial" w:hAnsi="Arial" w:cs="Arial"/>
                <w:sz w:val="20"/>
                <w:szCs w:val="20"/>
              </w:rPr>
            </w:pPr>
            <w:r w:rsidRPr="00A849C7">
              <w:rPr>
                <w:rFonts w:ascii="Arial" w:hAnsi="Arial" w:cs="Arial"/>
                <w:sz w:val="20"/>
                <w:szCs w:val="20"/>
              </w:rPr>
              <w:t>- Terenski ogledi.</w:t>
            </w:r>
          </w:p>
          <w:p w14:paraId="0837057B" w14:textId="77777777" w:rsidR="001010EF" w:rsidRPr="00A849C7" w:rsidRDefault="001010EF" w:rsidP="001010EF">
            <w:pPr>
              <w:spacing w:line="276" w:lineRule="auto"/>
              <w:jc w:val="both"/>
              <w:rPr>
                <w:rFonts w:ascii="Arial" w:hAnsi="Arial" w:cs="Arial"/>
                <w:sz w:val="20"/>
                <w:szCs w:val="20"/>
              </w:rPr>
            </w:pPr>
          </w:p>
          <w:p w14:paraId="41DA0644" w14:textId="77777777" w:rsidR="001010EF" w:rsidRPr="00A849C7" w:rsidRDefault="001010EF" w:rsidP="001010EF">
            <w:pPr>
              <w:spacing w:line="276" w:lineRule="auto"/>
              <w:jc w:val="both"/>
              <w:rPr>
                <w:rFonts w:ascii="Arial" w:hAnsi="Arial" w:cs="Arial"/>
                <w:sz w:val="20"/>
                <w:szCs w:val="20"/>
              </w:rPr>
            </w:pPr>
            <w:r w:rsidRPr="00A849C7">
              <w:rPr>
                <w:rFonts w:ascii="Arial" w:hAnsi="Arial" w:cs="Arial"/>
                <w:sz w:val="20"/>
                <w:szCs w:val="20"/>
              </w:rPr>
              <w:t xml:space="preserve">Hidravlični račun smo naredili s pomočjo programske opreme za hidravlično modeliranje vodooskrbnih sistemov EPANET. Izdelani so bili hidravlični računi stacionarnega stanja za maksimalno porabo v kritičnem dnevu </w:t>
            </w:r>
            <w:proofErr w:type="spellStart"/>
            <w:r w:rsidRPr="00A849C7">
              <w:rPr>
                <w:rFonts w:ascii="Arial" w:hAnsi="Arial" w:cs="Arial"/>
                <w:sz w:val="20"/>
                <w:szCs w:val="20"/>
              </w:rPr>
              <w:t>Qmax</w:t>
            </w:r>
            <w:proofErr w:type="spellEnd"/>
            <w:r w:rsidRPr="00A849C7">
              <w:rPr>
                <w:rFonts w:ascii="Arial" w:hAnsi="Arial" w:cs="Arial"/>
                <w:sz w:val="20"/>
                <w:szCs w:val="20"/>
              </w:rPr>
              <w:t xml:space="preserve">. Poleg tega so bile izdelane tudi simulacije razmer </w:t>
            </w:r>
            <w:r w:rsidRPr="00A849C7">
              <w:rPr>
                <w:rFonts w:ascii="Arial" w:hAnsi="Arial" w:cs="Arial"/>
                <w:b/>
                <w:sz w:val="20"/>
                <w:szCs w:val="20"/>
              </w:rPr>
              <w:t xml:space="preserve">e izdelave elaborata </w:t>
            </w:r>
            <w:r w:rsidRPr="00A849C7">
              <w:rPr>
                <w:rFonts w:ascii="Arial" w:hAnsi="Arial" w:cs="Arial"/>
                <w:sz w:val="20"/>
                <w:szCs w:val="20"/>
              </w:rPr>
              <w:t>na omrežju v primeru požara, ki nastopi v različnih (najbolj neugodnih) predelih vodovodnega omrežja.</w:t>
            </w:r>
          </w:p>
          <w:p w14:paraId="642F3C96" w14:textId="77777777" w:rsidR="001010EF" w:rsidRPr="00A849C7" w:rsidRDefault="001010EF" w:rsidP="001010EF">
            <w:pPr>
              <w:spacing w:line="276" w:lineRule="auto"/>
              <w:jc w:val="both"/>
              <w:rPr>
                <w:rFonts w:ascii="Arial" w:hAnsi="Arial" w:cs="Arial"/>
                <w:sz w:val="20"/>
                <w:szCs w:val="20"/>
              </w:rPr>
            </w:pPr>
          </w:p>
          <w:p w14:paraId="03343730" w14:textId="77777777" w:rsidR="001010EF" w:rsidRPr="00A849C7" w:rsidRDefault="001010EF" w:rsidP="001010EF">
            <w:pPr>
              <w:spacing w:line="276" w:lineRule="auto"/>
              <w:jc w:val="both"/>
              <w:rPr>
                <w:rFonts w:ascii="Arial" w:hAnsi="Arial" w:cs="Arial"/>
                <w:b/>
                <w:i/>
                <w:sz w:val="20"/>
                <w:szCs w:val="20"/>
              </w:rPr>
            </w:pPr>
            <w:r w:rsidRPr="00A849C7">
              <w:rPr>
                <w:rFonts w:ascii="Arial" w:hAnsi="Arial" w:cs="Arial"/>
                <w:b/>
                <w:i/>
                <w:sz w:val="20"/>
                <w:szCs w:val="20"/>
              </w:rPr>
              <w:t>Spodaj navedeni objekti vodovodnega sistema predstavljajo fiksne parametre hidravličnega modela in so ostali nespremenjeni glede na obstoječe stanje:</w:t>
            </w:r>
          </w:p>
          <w:p w14:paraId="0535E71C" w14:textId="77777777" w:rsidR="001010EF" w:rsidRPr="00A849C7" w:rsidRDefault="001010EF" w:rsidP="001010EF">
            <w:pPr>
              <w:spacing w:line="276" w:lineRule="auto"/>
              <w:jc w:val="both"/>
              <w:rPr>
                <w:rFonts w:ascii="Arial" w:hAnsi="Arial" w:cs="Arial"/>
                <w:sz w:val="20"/>
                <w:szCs w:val="20"/>
              </w:rPr>
            </w:pPr>
          </w:p>
          <w:p w14:paraId="7FEFD943" w14:textId="77777777" w:rsidR="001010EF" w:rsidRPr="00A849C7" w:rsidRDefault="001010EF" w:rsidP="0036543E">
            <w:pPr>
              <w:numPr>
                <w:ilvl w:val="0"/>
                <w:numId w:val="30"/>
              </w:numPr>
              <w:spacing w:line="276" w:lineRule="auto"/>
              <w:jc w:val="both"/>
              <w:rPr>
                <w:rFonts w:ascii="Arial" w:hAnsi="Arial" w:cs="Arial"/>
                <w:sz w:val="20"/>
                <w:szCs w:val="20"/>
              </w:rPr>
            </w:pPr>
            <w:r w:rsidRPr="00A849C7">
              <w:rPr>
                <w:rFonts w:ascii="Arial" w:hAnsi="Arial" w:cs="Arial"/>
                <w:sz w:val="20"/>
                <w:szCs w:val="20"/>
              </w:rPr>
              <w:t>Vodohran Kresnice nizka cona</w:t>
            </w:r>
          </w:p>
          <w:p w14:paraId="2F6EEA19" w14:textId="77777777" w:rsidR="001010EF" w:rsidRPr="00A849C7" w:rsidRDefault="001010EF" w:rsidP="0036543E">
            <w:pPr>
              <w:numPr>
                <w:ilvl w:val="0"/>
                <w:numId w:val="30"/>
              </w:numPr>
              <w:spacing w:line="276" w:lineRule="auto"/>
              <w:jc w:val="both"/>
              <w:rPr>
                <w:rFonts w:ascii="Arial" w:hAnsi="Arial" w:cs="Arial"/>
                <w:sz w:val="20"/>
                <w:szCs w:val="20"/>
              </w:rPr>
            </w:pPr>
            <w:r w:rsidRPr="00A849C7">
              <w:rPr>
                <w:rFonts w:ascii="Arial" w:hAnsi="Arial" w:cs="Arial"/>
                <w:sz w:val="20"/>
                <w:szCs w:val="20"/>
              </w:rPr>
              <w:t>Vodohran Kresnice visoka cona</w:t>
            </w:r>
          </w:p>
          <w:p w14:paraId="4D179B12" w14:textId="77777777" w:rsidR="001010EF" w:rsidRPr="00A849C7" w:rsidRDefault="001010EF" w:rsidP="0036543E">
            <w:pPr>
              <w:numPr>
                <w:ilvl w:val="0"/>
                <w:numId w:val="30"/>
              </w:numPr>
              <w:spacing w:line="276" w:lineRule="auto"/>
              <w:jc w:val="both"/>
              <w:rPr>
                <w:rFonts w:ascii="Arial" w:hAnsi="Arial" w:cs="Arial"/>
                <w:sz w:val="20"/>
                <w:szCs w:val="20"/>
              </w:rPr>
            </w:pPr>
            <w:r w:rsidRPr="00A849C7">
              <w:rPr>
                <w:rFonts w:ascii="Arial" w:hAnsi="Arial" w:cs="Arial"/>
                <w:sz w:val="20"/>
                <w:szCs w:val="20"/>
              </w:rPr>
              <w:t>Črpališče za vodohran Kresnice visoka cona (v VH Kresnice nizka cona)</w:t>
            </w:r>
          </w:p>
          <w:p w14:paraId="1DA4E126" w14:textId="77777777" w:rsidR="001010EF" w:rsidRPr="00A849C7" w:rsidRDefault="001010EF" w:rsidP="0036543E">
            <w:pPr>
              <w:numPr>
                <w:ilvl w:val="0"/>
                <w:numId w:val="30"/>
              </w:numPr>
              <w:spacing w:line="276" w:lineRule="auto"/>
              <w:jc w:val="both"/>
              <w:rPr>
                <w:rFonts w:ascii="Arial" w:hAnsi="Arial" w:cs="Arial"/>
                <w:sz w:val="20"/>
                <w:szCs w:val="20"/>
              </w:rPr>
            </w:pPr>
            <w:r w:rsidRPr="00A849C7">
              <w:rPr>
                <w:rFonts w:ascii="Arial" w:hAnsi="Arial" w:cs="Arial"/>
                <w:sz w:val="20"/>
                <w:szCs w:val="20"/>
              </w:rPr>
              <w:t>Cevovodi novejše izvedbe iz PE materiala.</w:t>
            </w:r>
          </w:p>
          <w:p w14:paraId="595E3FF3" w14:textId="77777777" w:rsidR="001010EF" w:rsidRPr="00A849C7" w:rsidRDefault="001010EF" w:rsidP="001010EF">
            <w:pPr>
              <w:jc w:val="both"/>
              <w:rPr>
                <w:rFonts w:ascii="Arial" w:hAnsi="Arial" w:cs="Arial"/>
                <w:sz w:val="20"/>
                <w:szCs w:val="20"/>
              </w:rPr>
            </w:pPr>
            <w:r w:rsidRPr="00A849C7">
              <w:rPr>
                <w:rFonts w:ascii="Arial" w:hAnsi="Arial" w:cs="Arial"/>
                <w:sz w:val="20"/>
                <w:szCs w:val="20"/>
              </w:rPr>
              <w:t>Podatki za cevovode so sestavljeni iz oznake materiala in notranjega premera. Pri PE ceveh je oznaka sestavljena iz materiala, zunanjega premera in notranjega premera (npr. PE d90 (DN73). Vsi podatki so za predvidene cevi PE 100 RC. Vsi premeri so podani v mm.</w:t>
            </w:r>
          </w:p>
          <w:p w14:paraId="746C521A" w14:textId="77777777" w:rsidR="001010EF" w:rsidRDefault="001010EF" w:rsidP="001010EF">
            <w:pPr>
              <w:jc w:val="both"/>
              <w:rPr>
                <w:rFonts w:ascii="Arial" w:hAnsi="Arial" w:cs="Arial"/>
                <w:b/>
                <w:sz w:val="20"/>
                <w:szCs w:val="20"/>
              </w:rPr>
            </w:pPr>
          </w:p>
          <w:p w14:paraId="10B06C1C" w14:textId="77777777" w:rsidR="001010EF" w:rsidRPr="00A849C7" w:rsidRDefault="001010EF" w:rsidP="001010EF">
            <w:pPr>
              <w:jc w:val="both"/>
              <w:rPr>
                <w:rFonts w:ascii="Arial" w:hAnsi="Arial" w:cs="Arial"/>
                <w:b/>
                <w:sz w:val="20"/>
                <w:szCs w:val="20"/>
              </w:rPr>
            </w:pPr>
            <w:r w:rsidRPr="00A849C7">
              <w:rPr>
                <w:rFonts w:ascii="Arial" w:hAnsi="Arial" w:cs="Arial"/>
                <w:b/>
                <w:sz w:val="20"/>
                <w:szCs w:val="20"/>
              </w:rPr>
              <w:lastRenderedPageBreak/>
              <w:t>OPIS PREDVIDENEGA VODOVODNEGA SISTEMA</w:t>
            </w:r>
          </w:p>
          <w:p w14:paraId="5B30374D" w14:textId="77777777" w:rsidR="001010EF" w:rsidRDefault="001010EF" w:rsidP="001010EF">
            <w:pPr>
              <w:pStyle w:val="Naslov2"/>
              <w:numPr>
                <w:ilvl w:val="0"/>
                <w:numId w:val="0"/>
              </w:numPr>
              <w:spacing w:before="0" w:after="0"/>
              <w:outlineLvl w:val="1"/>
              <w:rPr>
                <w:rFonts w:ascii="Arial" w:hAnsi="Arial"/>
                <w:sz w:val="20"/>
              </w:rPr>
            </w:pPr>
          </w:p>
          <w:p w14:paraId="63C66999" w14:textId="77777777" w:rsidR="001010EF" w:rsidRPr="00A849C7" w:rsidRDefault="001010EF" w:rsidP="001010EF">
            <w:pPr>
              <w:pStyle w:val="Naslov2"/>
              <w:numPr>
                <w:ilvl w:val="0"/>
                <w:numId w:val="0"/>
              </w:numPr>
              <w:spacing w:before="0" w:after="0"/>
              <w:outlineLvl w:val="1"/>
              <w:rPr>
                <w:rFonts w:ascii="Arial" w:hAnsi="Arial"/>
                <w:szCs w:val="22"/>
              </w:rPr>
            </w:pPr>
            <w:proofErr w:type="spellStart"/>
            <w:r w:rsidRPr="00A849C7">
              <w:rPr>
                <w:rFonts w:ascii="Arial" w:hAnsi="Arial"/>
                <w:szCs w:val="22"/>
              </w:rPr>
              <w:t>Kresnice</w:t>
            </w:r>
            <w:proofErr w:type="spellEnd"/>
            <w:r w:rsidRPr="00A849C7">
              <w:rPr>
                <w:rFonts w:ascii="Arial" w:hAnsi="Arial"/>
                <w:szCs w:val="22"/>
              </w:rPr>
              <w:t xml:space="preserve"> - </w:t>
            </w:r>
            <w:proofErr w:type="spellStart"/>
            <w:r w:rsidRPr="00A849C7">
              <w:rPr>
                <w:rFonts w:ascii="Arial" w:hAnsi="Arial"/>
                <w:szCs w:val="22"/>
              </w:rPr>
              <w:t>nizka</w:t>
            </w:r>
            <w:proofErr w:type="spellEnd"/>
            <w:r w:rsidRPr="00A849C7">
              <w:rPr>
                <w:rFonts w:ascii="Arial" w:hAnsi="Arial"/>
                <w:szCs w:val="22"/>
              </w:rPr>
              <w:t xml:space="preserve"> </w:t>
            </w:r>
            <w:proofErr w:type="spellStart"/>
            <w:r w:rsidRPr="00A849C7">
              <w:rPr>
                <w:rFonts w:ascii="Arial" w:hAnsi="Arial"/>
                <w:szCs w:val="22"/>
              </w:rPr>
              <w:t>cona</w:t>
            </w:r>
            <w:proofErr w:type="spellEnd"/>
          </w:p>
          <w:p w14:paraId="4DCE109C" w14:textId="77777777" w:rsidR="001010EF" w:rsidRPr="00A849C7" w:rsidRDefault="001010EF" w:rsidP="001010EF">
            <w:pPr>
              <w:jc w:val="both"/>
              <w:rPr>
                <w:rFonts w:ascii="Arial" w:eastAsia="Calibri" w:hAnsi="Arial" w:cs="Arial"/>
                <w:sz w:val="20"/>
                <w:szCs w:val="20"/>
              </w:rPr>
            </w:pPr>
            <w:r w:rsidRPr="00A849C7">
              <w:rPr>
                <w:rFonts w:ascii="Arial" w:hAnsi="Arial" w:cs="Arial"/>
                <w:sz w:val="20"/>
                <w:szCs w:val="20"/>
              </w:rPr>
              <w:t xml:space="preserve">Obstoječi Vodohran Kresnice nizka cona </w:t>
            </w:r>
            <w:r w:rsidRPr="00A849C7">
              <w:rPr>
                <w:rFonts w:ascii="Arial" w:hAnsi="Arial" w:cs="Arial"/>
                <w:b/>
                <w:sz w:val="20"/>
                <w:szCs w:val="20"/>
              </w:rPr>
              <w:t xml:space="preserve">[V=100 m³, H=293 m </w:t>
            </w:r>
            <w:proofErr w:type="spellStart"/>
            <w:r w:rsidRPr="00A849C7">
              <w:rPr>
                <w:rFonts w:ascii="Arial" w:hAnsi="Arial" w:cs="Arial"/>
                <w:b/>
                <w:sz w:val="20"/>
                <w:szCs w:val="20"/>
              </w:rPr>
              <w:t>n.m</w:t>
            </w:r>
            <w:proofErr w:type="spellEnd"/>
            <w:r w:rsidRPr="00A849C7">
              <w:rPr>
                <w:rFonts w:ascii="Arial" w:hAnsi="Arial" w:cs="Arial"/>
                <w:b/>
                <w:sz w:val="20"/>
                <w:szCs w:val="20"/>
              </w:rPr>
              <w:t xml:space="preserve">.] </w:t>
            </w:r>
            <w:r w:rsidRPr="00A849C7">
              <w:rPr>
                <w:rFonts w:ascii="Arial" w:hAnsi="Arial" w:cs="Arial"/>
                <w:bCs/>
                <w:sz w:val="20"/>
                <w:szCs w:val="20"/>
              </w:rPr>
              <w:t xml:space="preserve">se gravitacijsko polni iz zajetja Kamen </w:t>
            </w:r>
            <w:r w:rsidRPr="00A849C7">
              <w:rPr>
                <w:rFonts w:ascii="Arial" w:hAnsi="Arial" w:cs="Arial"/>
                <w:b/>
                <w:sz w:val="20"/>
                <w:szCs w:val="20"/>
              </w:rPr>
              <w:t xml:space="preserve">[H=293 m </w:t>
            </w:r>
            <w:proofErr w:type="spellStart"/>
            <w:r w:rsidRPr="00A849C7">
              <w:rPr>
                <w:rFonts w:ascii="Arial" w:hAnsi="Arial" w:cs="Arial"/>
                <w:b/>
                <w:sz w:val="20"/>
                <w:szCs w:val="20"/>
              </w:rPr>
              <w:t>n.m</w:t>
            </w:r>
            <w:proofErr w:type="spellEnd"/>
            <w:r w:rsidRPr="00A849C7">
              <w:rPr>
                <w:rFonts w:ascii="Arial" w:hAnsi="Arial" w:cs="Arial"/>
                <w:b/>
                <w:sz w:val="20"/>
                <w:szCs w:val="20"/>
              </w:rPr>
              <w:t>.]</w:t>
            </w:r>
            <w:r w:rsidRPr="00A849C7">
              <w:rPr>
                <w:rFonts w:ascii="Arial" w:eastAsia="Calibri" w:hAnsi="Arial" w:cs="Arial"/>
                <w:sz w:val="20"/>
                <w:szCs w:val="20"/>
              </w:rPr>
              <w:t xml:space="preserve">. Med zajetjem in vodohranom poteka obstoječa vodovodna cev različnih dimenzij, ki dopuščajo pretok cca. 2,5 l/s. Izdatnost zajetja je </w:t>
            </w:r>
            <w:proofErr w:type="spellStart"/>
            <w:r w:rsidRPr="00A849C7">
              <w:rPr>
                <w:rFonts w:ascii="Arial" w:eastAsia="Calibri" w:hAnsi="Arial" w:cs="Arial"/>
                <w:sz w:val="20"/>
                <w:szCs w:val="20"/>
              </w:rPr>
              <w:t>max</w:t>
            </w:r>
            <w:proofErr w:type="spellEnd"/>
            <w:r w:rsidRPr="00A849C7">
              <w:rPr>
                <w:rFonts w:ascii="Arial" w:eastAsia="Calibri" w:hAnsi="Arial" w:cs="Arial"/>
                <w:sz w:val="20"/>
                <w:szCs w:val="20"/>
              </w:rPr>
              <w:t>. 1,4 l/s oziroma največ 44.150 m3/leto, plovni ventil v vodohranu odpira po potrebi.</w:t>
            </w:r>
          </w:p>
          <w:p w14:paraId="75601E70" w14:textId="77777777" w:rsidR="001010EF" w:rsidRPr="00A849C7" w:rsidRDefault="001010EF" w:rsidP="001010EF">
            <w:pPr>
              <w:jc w:val="both"/>
              <w:rPr>
                <w:rFonts w:ascii="Arial" w:hAnsi="Arial" w:cs="Arial"/>
                <w:sz w:val="20"/>
                <w:szCs w:val="20"/>
              </w:rPr>
            </w:pPr>
          </w:p>
          <w:p w14:paraId="037CB2DD" w14:textId="77777777" w:rsidR="001010EF" w:rsidRPr="00A849C7" w:rsidRDefault="001010EF" w:rsidP="001010EF">
            <w:pPr>
              <w:jc w:val="both"/>
              <w:rPr>
                <w:rFonts w:ascii="Arial" w:hAnsi="Arial" w:cs="Arial"/>
                <w:sz w:val="20"/>
                <w:szCs w:val="20"/>
              </w:rPr>
            </w:pPr>
            <w:r w:rsidRPr="00A849C7">
              <w:rPr>
                <w:rFonts w:ascii="Arial" w:hAnsi="Arial" w:cs="Arial"/>
                <w:sz w:val="20"/>
                <w:szCs w:val="20"/>
              </w:rPr>
              <w:t xml:space="preserve">Zaradi nezanesljivosti vodnega vira Kamen se za napajanje VH Kresnice nizka cona predvidi nov napajalni cevovod </w:t>
            </w:r>
            <w:r w:rsidRPr="00A849C7">
              <w:rPr>
                <w:rFonts w:ascii="Arial" w:hAnsi="Arial" w:cs="Arial"/>
                <w:b/>
                <w:sz w:val="20"/>
                <w:szCs w:val="20"/>
              </w:rPr>
              <w:t xml:space="preserve">PE d90 (DN 73). </w:t>
            </w:r>
            <w:r w:rsidRPr="00A849C7">
              <w:rPr>
                <w:rFonts w:ascii="Arial" w:hAnsi="Arial" w:cs="Arial"/>
                <w:bCs/>
                <w:sz w:val="20"/>
                <w:szCs w:val="20"/>
              </w:rPr>
              <w:t xml:space="preserve">Cevovod se priključi na obstoječi cevovod PE d110, na levem bregu reke Save (pri mostu). Obstoječi cevovod je del vodovodnega sistema </w:t>
            </w:r>
            <w:r w:rsidRPr="00A849C7">
              <w:rPr>
                <w:rFonts w:ascii="Arial" w:eastAsia="Calibri" w:hAnsi="Arial" w:cs="Arial"/>
                <w:b/>
                <w:bCs/>
                <w:sz w:val="20"/>
                <w:szCs w:val="20"/>
              </w:rPr>
              <w:t xml:space="preserve">Ribče-Hotič. </w:t>
            </w:r>
            <w:r w:rsidRPr="00A849C7">
              <w:rPr>
                <w:rFonts w:ascii="Arial" w:eastAsia="Calibri" w:hAnsi="Arial" w:cs="Arial"/>
                <w:sz w:val="20"/>
                <w:szCs w:val="20"/>
              </w:rPr>
              <w:t xml:space="preserve">Tlak na obstoječem cevovodu na mestu priključitve je cca. P=13 bar. Pred iztokom v VH Kresnice je potrebno namestiti RVP (hidravlični ventil za regulacijo pretoka) in sistem za odpiranje in zapiranje pretoka, ki bo deloval v odvisnosti od gladine vode v vodohranu. Vrednost omejitve pretoka in časovna obdobja odprtosti ventila bo določil upravljalec gleda na izdatnost vodnega vira Kamen in količine viškov vode na omrežju </w:t>
            </w:r>
            <w:r w:rsidRPr="00A849C7">
              <w:rPr>
                <w:rFonts w:ascii="Arial" w:eastAsia="Calibri" w:hAnsi="Arial" w:cs="Arial"/>
                <w:b/>
                <w:bCs/>
                <w:sz w:val="20"/>
                <w:szCs w:val="20"/>
              </w:rPr>
              <w:t xml:space="preserve">Ribče-Hotič. </w:t>
            </w:r>
            <w:r w:rsidRPr="00A849C7">
              <w:rPr>
                <w:rFonts w:ascii="Arial" w:eastAsia="Calibri" w:hAnsi="Arial" w:cs="Arial"/>
                <w:sz w:val="20"/>
                <w:szCs w:val="20"/>
              </w:rPr>
              <w:t xml:space="preserve">V primeru povečanih potreb v omrežju </w:t>
            </w:r>
            <w:r w:rsidRPr="00A849C7">
              <w:rPr>
                <w:rFonts w:ascii="Arial" w:hAnsi="Arial" w:cs="Arial"/>
                <w:sz w:val="20"/>
                <w:szCs w:val="20"/>
              </w:rPr>
              <w:t>Kresnice nizka cona (npr. požar) je mogoče vtok urediti tako, da prepušča večje količine vode.</w:t>
            </w:r>
          </w:p>
          <w:p w14:paraId="61E68BA5" w14:textId="77777777" w:rsidR="001010EF" w:rsidRPr="00A849C7" w:rsidRDefault="001010EF" w:rsidP="001010EF">
            <w:pPr>
              <w:jc w:val="both"/>
              <w:rPr>
                <w:rFonts w:ascii="Arial" w:hAnsi="Arial" w:cs="Arial"/>
                <w:sz w:val="20"/>
                <w:szCs w:val="20"/>
              </w:rPr>
            </w:pPr>
          </w:p>
          <w:p w14:paraId="64881E18" w14:textId="77777777" w:rsidR="001010EF" w:rsidRPr="00A849C7" w:rsidRDefault="001010EF" w:rsidP="001010EF">
            <w:pPr>
              <w:jc w:val="both"/>
              <w:rPr>
                <w:rFonts w:ascii="Arial" w:hAnsi="Arial" w:cs="Arial"/>
                <w:sz w:val="20"/>
                <w:szCs w:val="20"/>
              </w:rPr>
            </w:pPr>
            <w:r w:rsidRPr="00A849C7">
              <w:rPr>
                <w:rFonts w:ascii="Arial" w:hAnsi="Arial" w:cs="Arial"/>
                <w:sz w:val="20"/>
                <w:szCs w:val="20"/>
              </w:rPr>
              <w:t xml:space="preserve">Vodovodno omrežje Kresnice nizka cona je dimenzionirano tako, da so tlaki pri </w:t>
            </w:r>
            <w:proofErr w:type="spellStart"/>
            <w:r w:rsidRPr="00A849C7">
              <w:rPr>
                <w:rFonts w:ascii="Arial" w:hAnsi="Arial" w:cs="Arial"/>
                <w:sz w:val="20"/>
                <w:szCs w:val="20"/>
              </w:rPr>
              <w:t>max</w:t>
            </w:r>
            <w:proofErr w:type="spellEnd"/>
            <w:r w:rsidRPr="00A849C7">
              <w:rPr>
                <w:rFonts w:ascii="Arial" w:hAnsi="Arial" w:cs="Arial"/>
                <w:sz w:val="20"/>
                <w:szCs w:val="20"/>
              </w:rPr>
              <w:t>. dnevni porabi med 2 in 6 barov. Zaradi nizkih tlakov (med 1,6 in 1,9 bar) je za hiše med Kresnice 32 in Kresnice 10F (na zgornji strani ceste) predvideno napajanje iz sistema Kresnice visoka cona.</w:t>
            </w:r>
          </w:p>
          <w:p w14:paraId="54F760CD" w14:textId="77777777" w:rsidR="001010EF" w:rsidRPr="00A849C7" w:rsidRDefault="001010EF" w:rsidP="001010EF">
            <w:pPr>
              <w:jc w:val="both"/>
              <w:rPr>
                <w:rFonts w:ascii="Arial" w:hAnsi="Arial" w:cs="Arial"/>
                <w:sz w:val="20"/>
                <w:szCs w:val="20"/>
              </w:rPr>
            </w:pPr>
          </w:p>
          <w:p w14:paraId="31496965" w14:textId="77777777" w:rsidR="001010EF" w:rsidRPr="00A849C7" w:rsidRDefault="001010EF" w:rsidP="001010EF">
            <w:pPr>
              <w:jc w:val="both"/>
              <w:rPr>
                <w:rFonts w:ascii="Arial" w:hAnsi="Arial" w:cs="Arial"/>
                <w:sz w:val="20"/>
                <w:szCs w:val="20"/>
              </w:rPr>
            </w:pPr>
            <w:bookmarkStart w:id="0" w:name="_Hlk79497325"/>
            <w:r w:rsidRPr="00A849C7">
              <w:rPr>
                <w:rFonts w:ascii="Arial" w:hAnsi="Arial" w:cs="Arial"/>
                <w:sz w:val="20"/>
                <w:szCs w:val="20"/>
              </w:rPr>
              <w:t>Za zagotavljanje požarne varnosti cevovodi zagotavljajo pretok 10 l/s na večini omrežja pri tlaku p=min. 2 bar.</w:t>
            </w:r>
          </w:p>
          <w:bookmarkEnd w:id="0"/>
          <w:p w14:paraId="685D281F" w14:textId="77777777" w:rsidR="001010EF" w:rsidRPr="00A849C7" w:rsidRDefault="001010EF" w:rsidP="001010EF">
            <w:pPr>
              <w:jc w:val="both"/>
              <w:rPr>
                <w:rFonts w:ascii="Arial" w:hAnsi="Arial" w:cs="Arial"/>
                <w:sz w:val="20"/>
                <w:szCs w:val="20"/>
              </w:rPr>
            </w:pPr>
            <w:r w:rsidRPr="00A849C7">
              <w:rPr>
                <w:rFonts w:ascii="Arial" w:hAnsi="Arial" w:cs="Arial"/>
                <w:sz w:val="20"/>
                <w:szCs w:val="20"/>
              </w:rPr>
              <w:t>Minimalni tlaki za zagotavljanje požarne varnosti niso zagotovljeni na hidrantih pri hišah:</w:t>
            </w:r>
          </w:p>
          <w:p w14:paraId="58D924B2" w14:textId="77777777" w:rsidR="001010EF" w:rsidRPr="00A849C7" w:rsidRDefault="001010EF" w:rsidP="0036543E">
            <w:pPr>
              <w:numPr>
                <w:ilvl w:val="0"/>
                <w:numId w:val="30"/>
              </w:numPr>
              <w:jc w:val="both"/>
              <w:rPr>
                <w:rFonts w:ascii="Arial" w:hAnsi="Arial" w:cs="Arial"/>
                <w:bCs/>
                <w:sz w:val="20"/>
                <w:szCs w:val="20"/>
              </w:rPr>
            </w:pPr>
            <w:r w:rsidRPr="00A849C7">
              <w:rPr>
                <w:rFonts w:ascii="Arial" w:hAnsi="Arial" w:cs="Arial"/>
                <w:bCs/>
                <w:sz w:val="20"/>
                <w:szCs w:val="20"/>
              </w:rPr>
              <w:t>Kresnice 66 (10l/s =1,18bar, 8l/s=1.49bar)</w:t>
            </w:r>
          </w:p>
          <w:p w14:paraId="1D61AF09" w14:textId="77777777" w:rsidR="001010EF" w:rsidRPr="00A849C7" w:rsidRDefault="001010EF" w:rsidP="0036543E">
            <w:pPr>
              <w:numPr>
                <w:ilvl w:val="0"/>
                <w:numId w:val="30"/>
              </w:numPr>
              <w:jc w:val="both"/>
              <w:rPr>
                <w:rFonts w:ascii="Arial" w:hAnsi="Arial" w:cs="Arial"/>
                <w:bCs/>
                <w:sz w:val="20"/>
                <w:szCs w:val="20"/>
              </w:rPr>
            </w:pPr>
            <w:r w:rsidRPr="00A849C7">
              <w:rPr>
                <w:rFonts w:ascii="Arial" w:hAnsi="Arial" w:cs="Arial"/>
                <w:bCs/>
                <w:sz w:val="20"/>
                <w:szCs w:val="20"/>
              </w:rPr>
              <w:t>Kresnice 34 (10l/s =1,85bar, 8l/s=1,9bar)</w:t>
            </w:r>
          </w:p>
          <w:p w14:paraId="4784B51A" w14:textId="77777777" w:rsidR="001010EF" w:rsidRPr="00A849C7" w:rsidRDefault="001010EF" w:rsidP="0036543E">
            <w:pPr>
              <w:numPr>
                <w:ilvl w:val="0"/>
                <w:numId w:val="30"/>
              </w:numPr>
              <w:jc w:val="both"/>
              <w:rPr>
                <w:rFonts w:ascii="Arial" w:hAnsi="Arial" w:cs="Arial"/>
                <w:bCs/>
                <w:sz w:val="20"/>
                <w:szCs w:val="20"/>
              </w:rPr>
            </w:pPr>
            <w:r w:rsidRPr="00A849C7">
              <w:rPr>
                <w:rFonts w:ascii="Arial" w:hAnsi="Arial" w:cs="Arial"/>
                <w:bCs/>
                <w:sz w:val="20"/>
                <w:szCs w:val="20"/>
              </w:rPr>
              <w:t>Kresnice 30 (10l/s =1,52bar, 8l/s=1,65bar)</w:t>
            </w:r>
          </w:p>
          <w:p w14:paraId="49246F33" w14:textId="77777777" w:rsidR="001010EF" w:rsidRPr="00A849C7" w:rsidRDefault="001010EF" w:rsidP="0036543E">
            <w:pPr>
              <w:numPr>
                <w:ilvl w:val="0"/>
                <w:numId w:val="30"/>
              </w:numPr>
              <w:jc w:val="both"/>
              <w:rPr>
                <w:rFonts w:ascii="Arial" w:hAnsi="Arial" w:cs="Arial"/>
                <w:bCs/>
                <w:sz w:val="20"/>
                <w:szCs w:val="20"/>
              </w:rPr>
            </w:pPr>
            <w:r w:rsidRPr="00A849C7">
              <w:rPr>
                <w:rFonts w:ascii="Arial" w:hAnsi="Arial" w:cs="Arial"/>
                <w:bCs/>
                <w:sz w:val="20"/>
                <w:szCs w:val="20"/>
              </w:rPr>
              <w:t>Kresnice 10D (10l/s =1,18bar, 8l/s=1,33bar)</w:t>
            </w:r>
          </w:p>
          <w:p w14:paraId="15CADFAE" w14:textId="77777777" w:rsidR="001010EF" w:rsidRPr="00A849C7" w:rsidRDefault="001010EF" w:rsidP="001010EF">
            <w:pPr>
              <w:jc w:val="both"/>
              <w:rPr>
                <w:rFonts w:ascii="Arial" w:hAnsi="Arial" w:cs="Arial"/>
                <w:sz w:val="20"/>
                <w:szCs w:val="20"/>
              </w:rPr>
            </w:pPr>
            <w:r w:rsidRPr="00A849C7">
              <w:rPr>
                <w:rFonts w:ascii="Arial" w:hAnsi="Arial" w:cs="Arial"/>
                <w:bCs/>
                <w:sz w:val="20"/>
                <w:szCs w:val="20"/>
              </w:rPr>
              <w:t xml:space="preserve">Za zagotavljane predpisanih tlakov na hidrantnih omrežjih, bi bilo potrebno te hidrante priključiti na omrežje </w:t>
            </w:r>
            <w:r w:rsidRPr="00A849C7">
              <w:rPr>
                <w:rFonts w:ascii="Arial" w:hAnsi="Arial" w:cs="Arial"/>
                <w:sz w:val="20"/>
                <w:szCs w:val="20"/>
              </w:rPr>
              <w:t>Kresnice visoka cona</w:t>
            </w:r>
            <w:r>
              <w:rPr>
                <w:rFonts w:ascii="Arial" w:hAnsi="Arial" w:cs="Arial"/>
                <w:sz w:val="20"/>
                <w:szCs w:val="20"/>
              </w:rPr>
              <w:t>.</w:t>
            </w:r>
          </w:p>
          <w:p w14:paraId="22F3DC1F" w14:textId="77777777" w:rsidR="001010EF" w:rsidRDefault="001010EF" w:rsidP="001010EF">
            <w:pPr>
              <w:jc w:val="both"/>
              <w:rPr>
                <w:rFonts w:ascii="Arial" w:hAnsi="Arial" w:cs="Arial"/>
                <w:bCs/>
                <w:sz w:val="20"/>
                <w:szCs w:val="20"/>
              </w:rPr>
            </w:pPr>
          </w:p>
          <w:p w14:paraId="005056CD" w14:textId="77777777" w:rsidR="001010EF" w:rsidRPr="00A849C7" w:rsidRDefault="001010EF" w:rsidP="001010EF">
            <w:pPr>
              <w:jc w:val="both"/>
              <w:rPr>
                <w:rFonts w:ascii="Arial" w:hAnsi="Arial" w:cs="Arial"/>
                <w:bCs/>
                <w:sz w:val="20"/>
                <w:szCs w:val="20"/>
              </w:rPr>
            </w:pPr>
          </w:p>
          <w:p w14:paraId="251E992B" w14:textId="77777777" w:rsidR="001010EF" w:rsidRPr="00A849C7" w:rsidRDefault="001010EF" w:rsidP="001010EF">
            <w:pPr>
              <w:pStyle w:val="Naslov2"/>
              <w:numPr>
                <w:ilvl w:val="0"/>
                <w:numId w:val="0"/>
              </w:numPr>
              <w:spacing w:before="0" w:after="0"/>
              <w:jc w:val="both"/>
              <w:outlineLvl w:val="1"/>
              <w:rPr>
                <w:rFonts w:ascii="Arial" w:hAnsi="Arial"/>
                <w:szCs w:val="22"/>
              </w:rPr>
            </w:pPr>
            <w:proofErr w:type="spellStart"/>
            <w:r w:rsidRPr="00A849C7">
              <w:rPr>
                <w:rFonts w:ascii="Arial" w:hAnsi="Arial"/>
                <w:szCs w:val="22"/>
              </w:rPr>
              <w:t>Kresnice</w:t>
            </w:r>
            <w:proofErr w:type="spellEnd"/>
            <w:r w:rsidRPr="00A849C7">
              <w:rPr>
                <w:rFonts w:ascii="Arial" w:hAnsi="Arial"/>
                <w:szCs w:val="22"/>
              </w:rPr>
              <w:t xml:space="preserve"> - </w:t>
            </w:r>
            <w:proofErr w:type="spellStart"/>
            <w:r w:rsidRPr="00A849C7">
              <w:rPr>
                <w:rFonts w:ascii="Arial" w:hAnsi="Arial"/>
                <w:szCs w:val="22"/>
              </w:rPr>
              <w:t>visoka</w:t>
            </w:r>
            <w:proofErr w:type="spellEnd"/>
            <w:r w:rsidRPr="00A849C7">
              <w:rPr>
                <w:rFonts w:ascii="Arial" w:hAnsi="Arial"/>
                <w:szCs w:val="22"/>
              </w:rPr>
              <w:t xml:space="preserve"> </w:t>
            </w:r>
            <w:proofErr w:type="spellStart"/>
            <w:r w:rsidRPr="00A849C7">
              <w:rPr>
                <w:rFonts w:ascii="Arial" w:hAnsi="Arial"/>
                <w:szCs w:val="22"/>
              </w:rPr>
              <w:t>cona</w:t>
            </w:r>
            <w:proofErr w:type="spellEnd"/>
          </w:p>
          <w:p w14:paraId="21E6BDEC" w14:textId="77777777" w:rsidR="001010EF" w:rsidRPr="00A849C7" w:rsidRDefault="001010EF" w:rsidP="001010EF">
            <w:pPr>
              <w:jc w:val="both"/>
              <w:rPr>
                <w:rFonts w:ascii="Arial" w:eastAsia="Calibri" w:hAnsi="Arial" w:cs="Arial"/>
                <w:sz w:val="20"/>
                <w:szCs w:val="20"/>
              </w:rPr>
            </w:pPr>
            <w:r w:rsidRPr="00A849C7">
              <w:rPr>
                <w:rFonts w:ascii="Arial" w:hAnsi="Arial" w:cs="Arial"/>
                <w:sz w:val="20"/>
                <w:szCs w:val="20"/>
              </w:rPr>
              <w:t xml:space="preserve">Obstoječi Vodohran Kresnice visoka cona </w:t>
            </w:r>
            <w:r w:rsidRPr="00A849C7">
              <w:rPr>
                <w:rFonts w:ascii="Arial" w:hAnsi="Arial" w:cs="Arial"/>
                <w:b/>
                <w:sz w:val="20"/>
                <w:szCs w:val="20"/>
              </w:rPr>
              <w:t xml:space="preserve">[V=100 m³, H=375 m </w:t>
            </w:r>
            <w:proofErr w:type="spellStart"/>
            <w:r w:rsidRPr="00A849C7">
              <w:rPr>
                <w:rFonts w:ascii="Arial" w:hAnsi="Arial" w:cs="Arial"/>
                <w:b/>
                <w:sz w:val="20"/>
                <w:szCs w:val="20"/>
              </w:rPr>
              <w:t>n.m</w:t>
            </w:r>
            <w:proofErr w:type="spellEnd"/>
            <w:r w:rsidRPr="00A849C7">
              <w:rPr>
                <w:rFonts w:ascii="Arial" w:hAnsi="Arial" w:cs="Arial"/>
                <w:b/>
                <w:sz w:val="20"/>
                <w:szCs w:val="20"/>
              </w:rPr>
              <w:t xml:space="preserve">.] </w:t>
            </w:r>
            <w:r w:rsidRPr="00A849C7">
              <w:rPr>
                <w:rFonts w:ascii="Arial" w:hAnsi="Arial" w:cs="Arial"/>
                <w:bCs/>
                <w:sz w:val="20"/>
                <w:szCs w:val="20"/>
              </w:rPr>
              <w:t xml:space="preserve">se polni iz </w:t>
            </w:r>
            <w:r w:rsidRPr="00A849C7">
              <w:rPr>
                <w:rFonts w:ascii="Arial" w:eastAsia="Calibri" w:hAnsi="Arial" w:cs="Arial"/>
                <w:sz w:val="20"/>
                <w:szCs w:val="20"/>
              </w:rPr>
              <w:t>Črpališča Kresnice, ki se nahaja v VH Kresnice nizka cona. Višina črpanja je 80 m, količina črpanja se določa glede na potrebe vodohrana Kresnice visoka cona.</w:t>
            </w:r>
          </w:p>
          <w:p w14:paraId="2C10CA8C" w14:textId="77777777" w:rsidR="001010EF" w:rsidRPr="00A849C7" w:rsidRDefault="001010EF" w:rsidP="001010EF">
            <w:pPr>
              <w:jc w:val="both"/>
              <w:rPr>
                <w:rFonts w:ascii="Arial" w:eastAsia="Calibri" w:hAnsi="Arial" w:cs="Arial"/>
                <w:sz w:val="20"/>
                <w:szCs w:val="20"/>
              </w:rPr>
            </w:pPr>
          </w:p>
          <w:p w14:paraId="1B371F19" w14:textId="77777777" w:rsidR="001010EF" w:rsidRPr="00A849C7" w:rsidRDefault="001010EF" w:rsidP="001010EF">
            <w:pPr>
              <w:jc w:val="both"/>
              <w:rPr>
                <w:rFonts w:ascii="Arial" w:hAnsi="Arial" w:cs="Arial"/>
                <w:sz w:val="20"/>
                <w:szCs w:val="20"/>
              </w:rPr>
            </w:pPr>
            <w:r w:rsidRPr="00A849C7">
              <w:rPr>
                <w:rFonts w:ascii="Arial" w:hAnsi="Arial" w:cs="Arial"/>
                <w:sz w:val="20"/>
                <w:szCs w:val="20"/>
              </w:rPr>
              <w:t xml:space="preserve">Vodovodno omrežje Kresnice visoka cona je dimenzionirano tako, da so tlaki pri </w:t>
            </w:r>
            <w:proofErr w:type="spellStart"/>
            <w:r w:rsidRPr="00A849C7">
              <w:rPr>
                <w:rFonts w:ascii="Arial" w:hAnsi="Arial" w:cs="Arial"/>
                <w:sz w:val="20"/>
                <w:szCs w:val="20"/>
              </w:rPr>
              <w:t>max</w:t>
            </w:r>
            <w:proofErr w:type="spellEnd"/>
            <w:r w:rsidRPr="00A849C7">
              <w:rPr>
                <w:rFonts w:ascii="Arial" w:hAnsi="Arial" w:cs="Arial"/>
                <w:sz w:val="20"/>
                <w:szCs w:val="20"/>
              </w:rPr>
              <w:t>. dnevni porabi med 2 in 6 barov. Zaradi nizkih tlakov je za hiše v nizki coni (med Kresnice 32 in Kresnice 10F - na zgornji strani ceste) predvideno napajanje iz sistema Kresnice visoka cona.</w:t>
            </w:r>
          </w:p>
          <w:p w14:paraId="2CB0CB70" w14:textId="77777777" w:rsidR="001010EF" w:rsidRPr="00A849C7" w:rsidRDefault="001010EF" w:rsidP="001010EF">
            <w:pPr>
              <w:jc w:val="both"/>
              <w:rPr>
                <w:rFonts w:ascii="Arial" w:hAnsi="Arial" w:cs="Arial"/>
                <w:sz w:val="20"/>
                <w:szCs w:val="20"/>
              </w:rPr>
            </w:pPr>
          </w:p>
          <w:p w14:paraId="15795ADC" w14:textId="77777777" w:rsidR="001010EF" w:rsidRPr="00A849C7" w:rsidRDefault="001010EF" w:rsidP="001010EF">
            <w:pPr>
              <w:jc w:val="both"/>
              <w:rPr>
                <w:rFonts w:ascii="Arial" w:hAnsi="Arial" w:cs="Arial"/>
                <w:sz w:val="20"/>
                <w:szCs w:val="20"/>
              </w:rPr>
            </w:pPr>
            <w:r w:rsidRPr="00A849C7">
              <w:rPr>
                <w:rFonts w:ascii="Arial" w:hAnsi="Arial" w:cs="Arial"/>
                <w:sz w:val="20"/>
                <w:szCs w:val="20"/>
              </w:rPr>
              <w:t>Na omrežju sta že vgrajena dva reducirna ventila tlaka, ki znižujeta tlake na omrežju.</w:t>
            </w:r>
          </w:p>
          <w:p w14:paraId="6B9F7539" w14:textId="77777777" w:rsidR="001010EF" w:rsidRPr="00A849C7" w:rsidRDefault="001010EF" w:rsidP="001010EF">
            <w:pPr>
              <w:jc w:val="both"/>
              <w:rPr>
                <w:rFonts w:ascii="Arial" w:eastAsia="Calibri" w:hAnsi="Arial" w:cs="Arial"/>
                <w:sz w:val="20"/>
                <w:szCs w:val="20"/>
              </w:rPr>
            </w:pPr>
          </w:p>
          <w:p w14:paraId="5F60FA99" w14:textId="77777777" w:rsidR="001010EF" w:rsidRPr="00A849C7" w:rsidRDefault="001010EF" w:rsidP="001010EF">
            <w:pPr>
              <w:jc w:val="both"/>
              <w:rPr>
                <w:rFonts w:ascii="Arial" w:hAnsi="Arial" w:cs="Arial"/>
                <w:sz w:val="20"/>
                <w:szCs w:val="20"/>
              </w:rPr>
            </w:pPr>
            <w:r w:rsidRPr="00A849C7">
              <w:rPr>
                <w:rFonts w:ascii="Arial" w:hAnsi="Arial" w:cs="Arial"/>
                <w:sz w:val="20"/>
                <w:szCs w:val="20"/>
              </w:rPr>
              <w:t>Za zagotavljanje požarne varnosti cevovodi zagotavljajo pretok 10 l/s na celotnem omrežju Kresnice visoka cona pri tlaku P=min. 2 bar.</w:t>
            </w:r>
          </w:p>
          <w:p w14:paraId="267AB931" w14:textId="77777777" w:rsidR="001010EF" w:rsidRDefault="001010EF" w:rsidP="001010EF">
            <w:pPr>
              <w:spacing w:line="276" w:lineRule="auto"/>
              <w:jc w:val="both"/>
              <w:rPr>
                <w:rFonts w:ascii="Arial" w:hAnsi="Arial" w:cs="Arial"/>
                <w:sz w:val="20"/>
                <w:szCs w:val="20"/>
              </w:rPr>
            </w:pPr>
          </w:p>
          <w:p w14:paraId="4D1F5F12" w14:textId="77777777" w:rsidR="001010EF" w:rsidRPr="00A849C7" w:rsidRDefault="001010EF" w:rsidP="001010EF">
            <w:pPr>
              <w:spacing w:line="276" w:lineRule="auto"/>
              <w:jc w:val="both"/>
              <w:rPr>
                <w:rFonts w:ascii="Arial" w:hAnsi="Arial" w:cs="Arial"/>
                <w:sz w:val="20"/>
                <w:szCs w:val="20"/>
              </w:rPr>
            </w:pPr>
          </w:p>
          <w:p w14:paraId="478F2050" w14:textId="77777777" w:rsidR="001010EF" w:rsidRPr="00A849C7" w:rsidRDefault="001010EF" w:rsidP="001010EF">
            <w:pPr>
              <w:spacing w:line="276" w:lineRule="auto"/>
              <w:jc w:val="both"/>
              <w:rPr>
                <w:rFonts w:ascii="Arial" w:hAnsi="Arial" w:cs="Arial"/>
                <w:b/>
                <w:bCs/>
                <w:sz w:val="20"/>
                <w:szCs w:val="20"/>
              </w:rPr>
            </w:pPr>
            <w:r w:rsidRPr="00A849C7">
              <w:rPr>
                <w:rFonts w:ascii="Arial" w:hAnsi="Arial" w:cs="Arial"/>
                <w:b/>
                <w:bCs/>
                <w:sz w:val="20"/>
                <w:szCs w:val="20"/>
              </w:rPr>
              <w:t>ZAKLJUČEK</w:t>
            </w:r>
          </w:p>
          <w:p w14:paraId="58D770AE" w14:textId="77777777" w:rsidR="001010EF" w:rsidRPr="00A849C7" w:rsidRDefault="001010EF" w:rsidP="001010EF">
            <w:pPr>
              <w:spacing w:line="276" w:lineRule="auto"/>
              <w:jc w:val="both"/>
              <w:rPr>
                <w:rFonts w:ascii="Arial" w:hAnsi="Arial" w:cs="Arial"/>
                <w:sz w:val="20"/>
                <w:szCs w:val="20"/>
              </w:rPr>
            </w:pPr>
            <w:r w:rsidRPr="00A849C7">
              <w:rPr>
                <w:rFonts w:ascii="Arial" w:hAnsi="Arial" w:cs="Arial"/>
                <w:sz w:val="20"/>
                <w:szCs w:val="20"/>
              </w:rPr>
              <w:t>Predvidene nastavitve delovanja črpalk ter hidravličnih ventilov se naj med poskusnim obratovanjem prilagodijo glede na dejanske razmere v sistemu.</w:t>
            </w:r>
          </w:p>
          <w:p w14:paraId="5C0AB853" w14:textId="77777777" w:rsidR="001010EF" w:rsidRPr="00A849C7" w:rsidRDefault="001010EF" w:rsidP="001010EF">
            <w:pPr>
              <w:spacing w:line="276" w:lineRule="auto"/>
              <w:jc w:val="both"/>
              <w:rPr>
                <w:rFonts w:ascii="Arial" w:hAnsi="Arial" w:cs="Arial"/>
                <w:sz w:val="20"/>
                <w:szCs w:val="20"/>
              </w:rPr>
            </w:pPr>
          </w:p>
          <w:p w14:paraId="224E1E52" w14:textId="77777777" w:rsidR="001010EF" w:rsidRPr="00A849C7" w:rsidRDefault="001010EF" w:rsidP="001010EF">
            <w:pPr>
              <w:jc w:val="both"/>
              <w:rPr>
                <w:rFonts w:ascii="Arial" w:hAnsi="Arial" w:cs="Arial"/>
                <w:sz w:val="20"/>
                <w:szCs w:val="20"/>
              </w:rPr>
            </w:pPr>
            <w:r w:rsidRPr="00A849C7">
              <w:rPr>
                <w:rFonts w:ascii="Arial" w:hAnsi="Arial" w:cs="Arial"/>
                <w:sz w:val="20"/>
                <w:szCs w:val="20"/>
              </w:rPr>
              <w:t>Navedene nastavitve za izhodne tlake na RVT in HP je potrebno, v primeru razhajanj med v tem poročilu navedenimi višinskimi kotami in dejanskimi višinskimi kotami v naravi, ustrezno prilagoditi.</w:t>
            </w:r>
          </w:p>
          <w:p w14:paraId="29EE0549" w14:textId="77777777" w:rsidR="001010EF" w:rsidRPr="00A849C7" w:rsidRDefault="001010EF" w:rsidP="001010EF">
            <w:pPr>
              <w:jc w:val="both"/>
              <w:rPr>
                <w:rFonts w:ascii="Arial" w:hAnsi="Arial" w:cs="Arial"/>
                <w:sz w:val="20"/>
                <w:szCs w:val="20"/>
              </w:rPr>
            </w:pPr>
          </w:p>
          <w:p w14:paraId="2B4D7EAA" w14:textId="77777777" w:rsidR="001010EF" w:rsidRPr="00A849C7" w:rsidRDefault="001010EF" w:rsidP="001010EF">
            <w:pPr>
              <w:jc w:val="both"/>
              <w:rPr>
                <w:rFonts w:ascii="Arial" w:hAnsi="Arial" w:cs="Arial"/>
                <w:sz w:val="20"/>
                <w:szCs w:val="20"/>
              </w:rPr>
            </w:pPr>
            <w:r w:rsidRPr="00A849C7">
              <w:rPr>
                <w:rFonts w:ascii="Arial" w:hAnsi="Arial" w:cs="Arial"/>
                <w:sz w:val="20"/>
                <w:szCs w:val="20"/>
              </w:rPr>
              <w:t>Če podatki o objektih na vodovodnem sistemu ali karakteristike katere izmed že vgrajenih črpalk bistveno odstopajo od podatkov, ki so navedeni v tem hidravličnem elaboratu, je potrebno o tem obvestiti izdelovalca hidravličnega elaborata.</w:t>
            </w:r>
          </w:p>
          <w:p w14:paraId="5700FBA0" w14:textId="77777777" w:rsidR="001010EF" w:rsidRPr="00A849C7" w:rsidRDefault="001010EF" w:rsidP="001010EF">
            <w:pPr>
              <w:rPr>
                <w:rFonts w:ascii="Arial" w:hAnsi="Arial" w:cs="Arial"/>
                <w:sz w:val="20"/>
                <w:szCs w:val="20"/>
              </w:rPr>
            </w:pPr>
          </w:p>
          <w:p w14:paraId="5BC207FC" w14:textId="77777777" w:rsidR="001010EF" w:rsidRPr="00A849C7" w:rsidRDefault="001010EF" w:rsidP="001010EF">
            <w:pPr>
              <w:jc w:val="both"/>
              <w:rPr>
                <w:rFonts w:ascii="Arial" w:hAnsi="Arial" w:cs="Arial"/>
                <w:sz w:val="20"/>
                <w:szCs w:val="20"/>
              </w:rPr>
            </w:pPr>
            <w:r w:rsidRPr="00A849C7">
              <w:rPr>
                <w:rFonts w:ascii="Arial" w:hAnsi="Arial" w:cs="Arial"/>
                <w:sz w:val="20"/>
                <w:szCs w:val="20"/>
              </w:rPr>
              <w:lastRenderedPageBreak/>
              <w:t>Nastavitve daljinskega vodenja se detajlno določijo po kalibraciji hidravličnega modela s podatki pridobljenimi med poskusnim obratovanjem vodovodnega sistema. Vse nastavitve daljinskega</w:t>
            </w:r>
            <w:r w:rsidRPr="00894721">
              <w:rPr>
                <w:rFonts w:ascii="Arial" w:hAnsi="Arial" w:cs="Arial"/>
              </w:rPr>
              <w:t xml:space="preserve"> </w:t>
            </w:r>
            <w:r w:rsidRPr="00A849C7">
              <w:rPr>
                <w:rFonts w:ascii="Arial" w:hAnsi="Arial" w:cs="Arial"/>
                <w:sz w:val="20"/>
                <w:szCs w:val="20"/>
              </w:rPr>
              <w:t>vodenja je potrebno uskladiti z Javnim komunalnim podjetjem Litija, ki bo upravljalec celotnega vodovodnega sistema.</w:t>
            </w:r>
          </w:p>
          <w:p w14:paraId="3DB926BD" w14:textId="77777777" w:rsidR="001010EF" w:rsidRPr="00A849C7" w:rsidRDefault="001010EF" w:rsidP="001010EF">
            <w:pPr>
              <w:jc w:val="both"/>
              <w:rPr>
                <w:rFonts w:ascii="Arial" w:hAnsi="Arial" w:cs="Arial"/>
                <w:sz w:val="20"/>
                <w:szCs w:val="20"/>
              </w:rPr>
            </w:pPr>
          </w:p>
          <w:p w14:paraId="030FF27C" w14:textId="77777777" w:rsidR="001010EF" w:rsidRDefault="001010EF" w:rsidP="001010EF">
            <w:pPr>
              <w:jc w:val="both"/>
              <w:rPr>
                <w:rFonts w:ascii="Arial" w:hAnsi="Arial" w:cs="Arial"/>
                <w:sz w:val="20"/>
                <w:szCs w:val="20"/>
              </w:rPr>
            </w:pPr>
            <w:r w:rsidRPr="00A849C7">
              <w:rPr>
                <w:rFonts w:ascii="Arial" w:hAnsi="Arial" w:cs="Arial"/>
                <w:sz w:val="20"/>
                <w:szCs w:val="20"/>
              </w:rPr>
              <w:t>Del podatkov o omrežju smo privzeli, ker meritve niso bile opravljene oz. še potekajo. Če se izkaže, da kateri podatki niso pravilni, je potrebno o tem obvestiti izdelovalca hidravličnega elaborata ki naj preveri vpliv teh podatkov na rezultate hidravličnega računa.</w:t>
            </w:r>
          </w:p>
          <w:p w14:paraId="57627913" w14:textId="77777777" w:rsidR="001010EF" w:rsidRDefault="001010EF" w:rsidP="001010EF">
            <w:pPr>
              <w:jc w:val="both"/>
              <w:rPr>
                <w:rFonts w:ascii="Arial" w:hAnsi="Arial" w:cs="Arial"/>
                <w:sz w:val="20"/>
                <w:szCs w:val="20"/>
              </w:rPr>
            </w:pPr>
          </w:p>
          <w:p w14:paraId="7F83AEC6" w14:textId="77CBB167" w:rsidR="001010EF" w:rsidRPr="00621EBE" w:rsidRDefault="001010EF" w:rsidP="001010EF">
            <w:pPr>
              <w:jc w:val="both"/>
              <w:rPr>
                <w:rFonts w:ascii="Arial" w:hAnsi="Arial" w:cs="Arial"/>
                <w:color w:val="FF0000"/>
                <w:sz w:val="20"/>
                <w:szCs w:val="20"/>
              </w:rPr>
            </w:pPr>
            <w:r w:rsidRPr="007B69B7">
              <w:rPr>
                <w:rFonts w:ascii="Arial" w:hAnsi="Arial" w:cs="Arial"/>
                <w:b/>
                <w:bCs/>
                <w:sz w:val="20"/>
                <w:szCs w:val="20"/>
                <w:u w:val="single"/>
              </w:rPr>
              <w:t xml:space="preserve">Situacije hidravlične študije so na koncu tehničnega poročila </w:t>
            </w:r>
            <w:proofErr w:type="spellStart"/>
            <w:r w:rsidRPr="007B69B7">
              <w:rPr>
                <w:rFonts w:ascii="Arial" w:hAnsi="Arial" w:cs="Arial"/>
                <w:b/>
                <w:bCs/>
                <w:sz w:val="20"/>
                <w:szCs w:val="20"/>
                <w:u w:val="single"/>
              </w:rPr>
              <w:t>poročila</w:t>
            </w:r>
            <w:proofErr w:type="spellEnd"/>
            <w:r w:rsidRPr="007B69B7">
              <w:rPr>
                <w:rFonts w:ascii="Arial" w:hAnsi="Arial" w:cs="Arial"/>
                <w:b/>
                <w:bCs/>
                <w:sz w:val="20"/>
                <w:szCs w:val="20"/>
                <w:u w:val="single"/>
              </w:rPr>
              <w:t>!</w:t>
            </w:r>
          </w:p>
        </w:tc>
      </w:tr>
      <w:tr w:rsidR="001010EF" w:rsidRPr="00621EBE" w14:paraId="4F5D6106" w14:textId="77777777" w:rsidTr="001010EF">
        <w:tc>
          <w:tcPr>
            <w:tcW w:w="10152" w:type="dxa"/>
            <w:gridSpan w:val="4"/>
            <w:shd w:val="clear" w:color="auto" w:fill="auto"/>
          </w:tcPr>
          <w:p w14:paraId="0995B56A" w14:textId="77777777" w:rsidR="001010EF" w:rsidRPr="0076102A" w:rsidRDefault="001010EF" w:rsidP="001010EF">
            <w:pPr>
              <w:pStyle w:val="Odstavekseznama"/>
              <w:ind w:left="1440"/>
              <w:jc w:val="both"/>
              <w:rPr>
                <w:rFonts w:ascii="Arial" w:hAnsi="Arial" w:cs="Arial"/>
                <w:b/>
                <w:color w:val="000000" w:themeColor="text1"/>
              </w:rPr>
            </w:pPr>
          </w:p>
        </w:tc>
      </w:tr>
      <w:tr w:rsidR="001010EF" w:rsidRPr="00621EBE" w14:paraId="6EB2CA55" w14:textId="77777777" w:rsidTr="00777807">
        <w:tc>
          <w:tcPr>
            <w:tcW w:w="10152" w:type="dxa"/>
            <w:gridSpan w:val="4"/>
            <w:shd w:val="clear" w:color="auto" w:fill="FFFFCC"/>
          </w:tcPr>
          <w:p w14:paraId="22D20912" w14:textId="46EBEBC9" w:rsidR="001010EF" w:rsidRPr="0076102A" w:rsidRDefault="001010EF" w:rsidP="0036543E">
            <w:pPr>
              <w:pStyle w:val="Odstavekseznama"/>
              <w:numPr>
                <w:ilvl w:val="0"/>
                <w:numId w:val="26"/>
              </w:numPr>
              <w:jc w:val="both"/>
              <w:rPr>
                <w:rFonts w:ascii="Arial" w:hAnsi="Arial" w:cs="Arial"/>
                <w:color w:val="000000" w:themeColor="text1"/>
              </w:rPr>
            </w:pPr>
            <w:r w:rsidRPr="0076102A">
              <w:rPr>
                <w:rFonts w:ascii="Arial" w:hAnsi="Arial" w:cs="Arial"/>
                <w:b/>
                <w:color w:val="000000" w:themeColor="text1"/>
              </w:rPr>
              <w:t>OPIS VPLIVOV IN UKREPOV V ČASU GRADNJE NA NEPOSREDNO OKOLICO</w:t>
            </w:r>
          </w:p>
        </w:tc>
      </w:tr>
      <w:tr w:rsidR="001010EF" w:rsidRPr="00621EBE" w14:paraId="1C2CA770" w14:textId="77777777" w:rsidTr="00777807">
        <w:tc>
          <w:tcPr>
            <w:tcW w:w="10152" w:type="dxa"/>
            <w:gridSpan w:val="4"/>
          </w:tcPr>
          <w:p w14:paraId="3F76108C" w14:textId="77777777" w:rsidR="001010EF" w:rsidRPr="0076102A" w:rsidRDefault="001010EF" w:rsidP="0036543E">
            <w:pPr>
              <w:pStyle w:val="Odstavekseznama"/>
              <w:numPr>
                <w:ilvl w:val="0"/>
                <w:numId w:val="15"/>
              </w:numPr>
              <w:jc w:val="both"/>
              <w:rPr>
                <w:rFonts w:ascii="Arial" w:hAnsi="Arial" w:cs="Arial"/>
                <w:color w:val="000000" w:themeColor="text1"/>
                <w:sz w:val="20"/>
                <w:szCs w:val="20"/>
              </w:rPr>
            </w:pPr>
            <w:r w:rsidRPr="0076102A">
              <w:rPr>
                <w:rFonts w:ascii="Arial" w:hAnsi="Arial" w:cs="Arial"/>
                <w:color w:val="000000" w:themeColor="text1"/>
                <w:sz w:val="20"/>
                <w:szCs w:val="20"/>
              </w:rPr>
              <w:t>PRIČAKOVANI VPLIVI OBJEKTA NA OKOLICO OBJEKTA V ZVEZI Z NJIHOVO MEHANSKO ODPORNOSTJO IN STABILNOSTJO</w:t>
            </w:r>
          </w:p>
          <w:p w14:paraId="2F658DEC" w14:textId="77777777" w:rsidR="001010EF" w:rsidRPr="0076102A" w:rsidRDefault="001010EF" w:rsidP="0036543E">
            <w:pPr>
              <w:pStyle w:val="Odstavekseznama"/>
              <w:numPr>
                <w:ilvl w:val="0"/>
                <w:numId w:val="13"/>
              </w:numPr>
              <w:jc w:val="both"/>
              <w:rPr>
                <w:rFonts w:ascii="Arial" w:hAnsi="Arial" w:cs="Arial"/>
                <w:color w:val="000000" w:themeColor="text1"/>
                <w:sz w:val="20"/>
                <w:szCs w:val="20"/>
              </w:rPr>
            </w:pPr>
            <w:r w:rsidRPr="0076102A">
              <w:rPr>
                <w:rFonts w:ascii="Arial" w:hAnsi="Arial" w:cs="Arial"/>
                <w:color w:val="000000" w:themeColor="text1"/>
                <w:sz w:val="20"/>
                <w:szCs w:val="20"/>
              </w:rPr>
              <w:t>nameravana gradnja ne bo povzročila porušitve celotnega objekta ali dela objekta v okolici nameravane gradnje,</w:t>
            </w:r>
          </w:p>
          <w:p w14:paraId="66026003" w14:textId="77777777" w:rsidR="001010EF" w:rsidRPr="0076102A" w:rsidRDefault="001010EF" w:rsidP="0036543E">
            <w:pPr>
              <w:pStyle w:val="Odstavekseznama"/>
              <w:numPr>
                <w:ilvl w:val="0"/>
                <w:numId w:val="13"/>
              </w:numPr>
              <w:jc w:val="both"/>
              <w:rPr>
                <w:rFonts w:ascii="Arial" w:hAnsi="Arial" w:cs="Arial"/>
                <w:color w:val="000000" w:themeColor="text1"/>
                <w:sz w:val="20"/>
                <w:szCs w:val="20"/>
              </w:rPr>
            </w:pPr>
            <w:r w:rsidRPr="0076102A">
              <w:rPr>
                <w:rFonts w:ascii="Arial" w:hAnsi="Arial" w:cs="Arial"/>
                <w:color w:val="000000" w:themeColor="text1"/>
                <w:sz w:val="20"/>
                <w:szCs w:val="20"/>
              </w:rPr>
              <w:t>nameravana gradnja ne bo povzročila škode na delih objektov v okolici nameravane gradnje, nameravana gradnja ne bo povzročila deformacij, večjih od dopustne ravni,</w:t>
            </w:r>
          </w:p>
          <w:p w14:paraId="042A45A9" w14:textId="77777777" w:rsidR="001010EF" w:rsidRPr="0076102A" w:rsidRDefault="001010EF" w:rsidP="0036543E">
            <w:pPr>
              <w:pStyle w:val="Odstavekseznama"/>
              <w:numPr>
                <w:ilvl w:val="0"/>
                <w:numId w:val="13"/>
              </w:numPr>
              <w:jc w:val="both"/>
              <w:rPr>
                <w:rFonts w:ascii="Arial" w:hAnsi="Arial" w:cs="Arial"/>
                <w:color w:val="000000" w:themeColor="text1"/>
                <w:sz w:val="20"/>
                <w:szCs w:val="20"/>
              </w:rPr>
            </w:pPr>
            <w:r w:rsidRPr="0076102A">
              <w:rPr>
                <w:rFonts w:ascii="Arial" w:hAnsi="Arial" w:cs="Arial"/>
                <w:color w:val="000000" w:themeColor="text1"/>
                <w:sz w:val="20"/>
                <w:szCs w:val="20"/>
              </w:rPr>
              <w:t>nameravana gradnja ne bo povzročila škode na delih objektov v okolici nameravane gradnje ali na njihovih napeljavah in vgrajeni opremi zaradi večjih deformacij nosilne konstrukcije,</w:t>
            </w:r>
          </w:p>
          <w:p w14:paraId="107409AA" w14:textId="2BAB3BF8" w:rsidR="001010EF" w:rsidRPr="0076102A" w:rsidRDefault="001010EF" w:rsidP="0036543E">
            <w:pPr>
              <w:pStyle w:val="Odstavekseznama"/>
              <w:numPr>
                <w:ilvl w:val="0"/>
                <w:numId w:val="13"/>
              </w:numPr>
              <w:jc w:val="both"/>
              <w:rPr>
                <w:rFonts w:ascii="Arial" w:hAnsi="Arial" w:cs="Arial"/>
                <w:color w:val="000000" w:themeColor="text1"/>
                <w:sz w:val="20"/>
                <w:szCs w:val="20"/>
              </w:rPr>
            </w:pPr>
            <w:r w:rsidRPr="0076102A">
              <w:rPr>
                <w:rFonts w:ascii="Arial" w:hAnsi="Arial" w:cs="Arial"/>
                <w:color w:val="000000" w:themeColor="text1"/>
                <w:sz w:val="20"/>
                <w:szCs w:val="20"/>
              </w:rPr>
              <w:t>nameravana gradnja ne bo na objetih v okolici povzročila škode, nastale zaradi nekega dogodka, katere obseg je nesorazmerno velik glede na osnovni vzrok.</w:t>
            </w:r>
          </w:p>
          <w:p w14:paraId="4EA36F29" w14:textId="77777777" w:rsidR="001010EF" w:rsidRPr="0076102A" w:rsidRDefault="001010EF" w:rsidP="001010EF">
            <w:pPr>
              <w:pStyle w:val="Odstavekseznama"/>
              <w:ind w:left="360"/>
              <w:jc w:val="both"/>
              <w:rPr>
                <w:rFonts w:ascii="Arial" w:hAnsi="Arial" w:cs="Arial"/>
                <w:color w:val="000000" w:themeColor="text1"/>
                <w:sz w:val="20"/>
                <w:szCs w:val="20"/>
              </w:rPr>
            </w:pPr>
          </w:p>
          <w:p w14:paraId="6EEC5EC5" w14:textId="77777777" w:rsidR="001010EF" w:rsidRPr="0076102A" w:rsidRDefault="001010EF" w:rsidP="0036543E">
            <w:pPr>
              <w:pStyle w:val="Odstavekseznama"/>
              <w:numPr>
                <w:ilvl w:val="0"/>
                <w:numId w:val="15"/>
              </w:numPr>
              <w:jc w:val="both"/>
              <w:rPr>
                <w:rFonts w:ascii="Arial" w:hAnsi="Arial" w:cs="Arial"/>
                <w:color w:val="000000" w:themeColor="text1"/>
                <w:sz w:val="20"/>
                <w:szCs w:val="20"/>
              </w:rPr>
            </w:pPr>
            <w:r w:rsidRPr="0076102A">
              <w:rPr>
                <w:rFonts w:ascii="Arial" w:hAnsi="Arial" w:cs="Arial"/>
                <w:color w:val="000000" w:themeColor="text1"/>
                <w:sz w:val="20"/>
                <w:szCs w:val="20"/>
              </w:rPr>
              <w:t>PRIČAKOVANI VPLIVI OBJEKTA NA OKOLICO V ZVEZI Z VARNOSTJO PRED POŽAROM</w:t>
            </w:r>
          </w:p>
          <w:p w14:paraId="7CFC9476" w14:textId="77777777" w:rsidR="001010EF" w:rsidRPr="0076102A" w:rsidRDefault="001010EF" w:rsidP="0036543E">
            <w:pPr>
              <w:pStyle w:val="Odstavekseznama"/>
              <w:numPr>
                <w:ilvl w:val="0"/>
                <w:numId w:val="14"/>
              </w:numPr>
              <w:jc w:val="both"/>
              <w:rPr>
                <w:rFonts w:ascii="Arial" w:hAnsi="Arial" w:cs="Arial"/>
                <w:color w:val="000000" w:themeColor="text1"/>
                <w:sz w:val="20"/>
                <w:szCs w:val="20"/>
              </w:rPr>
            </w:pPr>
            <w:r w:rsidRPr="0076102A">
              <w:rPr>
                <w:rFonts w:ascii="Arial" w:hAnsi="Arial" w:cs="Arial"/>
                <w:color w:val="000000" w:themeColor="text1"/>
                <w:sz w:val="20"/>
                <w:szCs w:val="20"/>
              </w:rPr>
              <w:t>nameravana gradnja ne bo vplivala na nosilnost konstrukcij objektov v okolici nameravane gradnje, zato bo nosilna konstrukcija objektov določen čas ohranila svojo nosilno sposobnost,</w:t>
            </w:r>
          </w:p>
          <w:p w14:paraId="00D87E76" w14:textId="77777777" w:rsidR="001010EF" w:rsidRPr="0076102A" w:rsidRDefault="001010EF" w:rsidP="0036543E">
            <w:pPr>
              <w:pStyle w:val="Odstavekseznama"/>
              <w:numPr>
                <w:ilvl w:val="0"/>
                <w:numId w:val="14"/>
              </w:numPr>
              <w:jc w:val="both"/>
              <w:rPr>
                <w:rFonts w:ascii="Arial" w:hAnsi="Arial" w:cs="Arial"/>
                <w:color w:val="000000" w:themeColor="text1"/>
                <w:sz w:val="20"/>
                <w:szCs w:val="20"/>
              </w:rPr>
            </w:pPr>
            <w:r w:rsidRPr="0076102A">
              <w:rPr>
                <w:rFonts w:ascii="Arial" w:hAnsi="Arial" w:cs="Arial"/>
                <w:color w:val="000000" w:themeColor="text1"/>
                <w:sz w:val="20"/>
                <w:szCs w:val="20"/>
              </w:rPr>
              <w:t>nameravana gradnja ne bo imela vpliva v primeru požara na objekte, nameravana gradnja omogoča osebam v objektih in okolici nameravane gradnje, da zapustijo objekt in omogoča varen dostop reševalnih ekip.</w:t>
            </w:r>
          </w:p>
          <w:p w14:paraId="0C7837A2" w14:textId="77777777" w:rsidR="001010EF" w:rsidRPr="0076102A" w:rsidRDefault="001010EF" w:rsidP="0036543E">
            <w:pPr>
              <w:pStyle w:val="Odstavekseznama"/>
              <w:numPr>
                <w:ilvl w:val="0"/>
                <w:numId w:val="14"/>
              </w:numPr>
              <w:jc w:val="both"/>
              <w:rPr>
                <w:rFonts w:ascii="Arial" w:hAnsi="Arial" w:cs="Arial"/>
                <w:color w:val="000000" w:themeColor="text1"/>
                <w:sz w:val="20"/>
                <w:szCs w:val="20"/>
              </w:rPr>
            </w:pPr>
            <w:r w:rsidRPr="0076102A">
              <w:rPr>
                <w:rFonts w:ascii="Arial" w:hAnsi="Arial" w:cs="Arial"/>
                <w:color w:val="000000" w:themeColor="text1"/>
                <w:sz w:val="20"/>
                <w:szCs w:val="20"/>
              </w:rPr>
              <w:t>vročevodno in toplovodno omrežje je podzemne izvedbe. Tudi v primeru nepravilnega delovanja oziroma poškodbe na omrežju ni možna povzročitev požara.</w:t>
            </w:r>
          </w:p>
          <w:p w14:paraId="7AFAEF42" w14:textId="77777777" w:rsidR="001010EF" w:rsidRPr="0076102A" w:rsidRDefault="001010EF" w:rsidP="001010EF">
            <w:pPr>
              <w:jc w:val="both"/>
              <w:rPr>
                <w:rFonts w:ascii="Arial" w:hAnsi="Arial" w:cs="Arial"/>
                <w:color w:val="000000" w:themeColor="text1"/>
                <w:sz w:val="20"/>
                <w:szCs w:val="20"/>
              </w:rPr>
            </w:pPr>
          </w:p>
          <w:p w14:paraId="07B99F2B" w14:textId="77777777" w:rsidR="001010EF" w:rsidRPr="0076102A" w:rsidRDefault="001010EF" w:rsidP="0036543E">
            <w:pPr>
              <w:pStyle w:val="Odstavekseznama"/>
              <w:numPr>
                <w:ilvl w:val="0"/>
                <w:numId w:val="15"/>
              </w:numPr>
              <w:jc w:val="both"/>
              <w:rPr>
                <w:rFonts w:ascii="Arial" w:hAnsi="Arial" w:cs="Arial"/>
                <w:color w:val="000000" w:themeColor="text1"/>
                <w:sz w:val="20"/>
                <w:szCs w:val="20"/>
              </w:rPr>
            </w:pPr>
            <w:r w:rsidRPr="0076102A">
              <w:rPr>
                <w:rFonts w:ascii="Arial" w:hAnsi="Arial" w:cs="Arial"/>
                <w:color w:val="000000" w:themeColor="text1"/>
                <w:sz w:val="20"/>
                <w:szCs w:val="20"/>
              </w:rPr>
              <w:t>PRIČAKOVANI VPLIVI OBJEKTA NA OKOLICO V ZVEZI S HIGIENSKO IN ZDRAVSTVENO ZAŠČITO</w:t>
            </w:r>
          </w:p>
          <w:p w14:paraId="771BEAF1" w14:textId="77777777" w:rsidR="001010EF" w:rsidRPr="0076102A" w:rsidRDefault="001010EF" w:rsidP="0036543E">
            <w:pPr>
              <w:pStyle w:val="Odstavekseznama"/>
              <w:numPr>
                <w:ilvl w:val="0"/>
                <w:numId w:val="9"/>
              </w:numPr>
              <w:jc w:val="both"/>
              <w:rPr>
                <w:rFonts w:ascii="Arial" w:hAnsi="Arial" w:cs="Arial"/>
                <w:color w:val="000000" w:themeColor="text1"/>
                <w:sz w:val="20"/>
                <w:szCs w:val="20"/>
              </w:rPr>
            </w:pPr>
            <w:r w:rsidRPr="0076102A">
              <w:rPr>
                <w:rFonts w:ascii="Arial" w:hAnsi="Arial" w:cs="Arial"/>
                <w:color w:val="000000" w:themeColor="text1"/>
                <w:sz w:val="20"/>
                <w:szCs w:val="20"/>
              </w:rPr>
              <w:t>nameravana gradnja ne bo vplivala z emisijami nevarnega plina sevanja, iz nje ne bodo uhajali strupeni plini in nevarni delci,</w:t>
            </w:r>
          </w:p>
          <w:p w14:paraId="051113D8" w14:textId="77777777" w:rsidR="001010EF" w:rsidRPr="0076102A" w:rsidRDefault="001010EF" w:rsidP="0036543E">
            <w:pPr>
              <w:pStyle w:val="Odstavekseznama"/>
              <w:numPr>
                <w:ilvl w:val="0"/>
                <w:numId w:val="9"/>
              </w:numPr>
              <w:jc w:val="both"/>
              <w:rPr>
                <w:rFonts w:ascii="Arial" w:hAnsi="Arial" w:cs="Arial"/>
                <w:color w:val="000000" w:themeColor="text1"/>
                <w:sz w:val="20"/>
                <w:szCs w:val="20"/>
              </w:rPr>
            </w:pPr>
            <w:r w:rsidRPr="0076102A">
              <w:rPr>
                <w:rFonts w:ascii="Arial" w:hAnsi="Arial" w:cs="Arial"/>
                <w:color w:val="000000" w:themeColor="text1"/>
                <w:sz w:val="20"/>
                <w:szCs w:val="20"/>
              </w:rPr>
              <w:t>predvidena novogradnja ne bo poslabšala obstoječega stanja kakovosti podtalnice in vodnjakov pitne vode, kar je doseženo z ustreznimi gradbeno tehničnimi ukrepi, z ustreznim načinom gradnje in vzdrževanjem objektov,</w:t>
            </w:r>
          </w:p>
          <w:p w14:paraId="7B32F558" w14:textId="77777777" w:rsidR="001010EF" w:rsidRPr="0076102A" w:rsidRDefault="001010EF" w:rsidP="0036543E">
            <w:pPr>
              <w:pStyle w:val="Odstavekseznama"/>
              <w:numPr>
                <w:ilvl w:val="0"/>
                <w:numId w:val="9"/>
              </w:numPr>
              <w:jc w:val="both"/>
              <w:rPr>
                <w:rFonts w:ascii="Arial" w:hAnsi="Arial" w:cs="Arial"/>
                <w:color w:val="000000" w:themeColor="text1"/>
                <w:sz w:val="20"/>
                <w:szCs w:val="20"/>
              </w:rPr>
            </w:pPr>
            <w:r w:rsidRPr="0076102A">
              <w:rPr>
                <w:rFonts w:ascii="Arial" w:hAnsi="Arial" w:cs="Arial"/>
                <w:color w:val="000000" w:themeColor="text1"/>
                <w:sz w:val="20"/>
                <w:szCs w:val="20"/>
              </w:rPr>
              <w:t>nameravana gradnja ne bo imela vpliva na osenčenje sosednjih nepremičnin.</w:t>
            </w:r>
          </w:p>
          <w:p w14:paraId="6CFB33CB" w14:textId="77777777" w:rsidR="001010EF" w:rsidRPr="0076102A" w:rsidRDefault="001010EF" w:rsidP="0036543E">
            <w:pPr>
              <w:pStyle w:val="Odstavekseznama"/>
              <w:numPr>
                <w:ilvl w:val="0"/>
                <w:numId w:val="9"/>
              </w:numPr>
              <w:jc w:val="both"/>
              <w:rPr>
                <w:rFonts w:ascii="Arial" w:hAnsi="Arial" w:cs="Arial"/>
                <w:color w:val="000000" w:themeColor="text1"/>
                <w:sz w:val="20"/>
                <w:szCs w:val="20"/>
                <w:u w:val="single"/>
              </w:rPr>
            </w:pPr>
            <w:r w:rsidRPr="0076102A">
              <w:rPr>
                <w:rFonts w:ascii="Arial" w:hAnsi="Arial" w:cs="Arial"/>
                <w:color w:val="000000" w:themeColor="text1"/>
                <w:sz w:val="20"/>
                <w:szCs w:val="20"/>
                <w:u w:val="single"/>
              </w:rPr>
              <w:t>Varstvo pred onesnaženjem zraka:</w:t>
            </w:r>
            <w:r w:rsidRPr="0076102A">
              <w:rPr>
                <w:rFonts w:ascii="Arial" w:hAnsi="Arial" w:cs="Arial"/>
                <w:color w:val="000000" w:themeColor="text1"/>
                <w:sz w:val="20"/>
                <w:szCs w:val="20"/>
              </w:rPr>
              <w:t xml:space="preserve"> V času gradnje bo zaradi gradbenih del prišlo do onesnaženja zraka v obliki prašenja z izpušnimi plini gradbene mehanizacije. Uporabljati je potrebno brezhibno gradbeno mehanizacijo, prašenje pa zlasti v poletnem času preprečiti s škropljenjem z vodo ter s čiščenjem prometnih površin.</w:t>
            </w:r>
          </w:p>
          <w:p w14:paraId="7BFED247" w14:textId="77777777" w:rsidR="001010EF" w:rsidRPr="0076102A" w:rsidRDefault="001010EF" w:rsidP="0036543E">
            <w:pPr>
              <w:pStyle w:val="Odstavekseznama"/>
              <w:numPr>
                <w:ilvl w:val="0"/>
                <w:numId w:val="9"/>
              </w:numPr>
              <w:jc w:val="both"/>
              <w:rPr>
                <w:rFonts w:ascii="Arial" w:hAnsi="Arial" w:cs="Arial"/>
                <w:color w:val="000000" w:themeColor="text1"/>
                <w:sz w:val="20"/>
                <w:szCs w:val="20"/>
                <w:u w:val="single"/>
              </w:rPr>
            </w:pPr>
            <w:r w:rsidRPr="0076102A">
              <w:rPr>
                <w:rFonts w:ascii="Arial" w:hAnsi="Arial" w:cs="Arial"/>
                <w:color w:val="000000" w:themeColor="text1"/>
                <w:sz w:val="20"/>
                <w:szCs w:val="20"/>
                <w:u w:val="single"/>
              </w:rPr>
              <w:t>Varstvo tal:</w:t>
            </w:r>
            <w:r w:rsidRPr="0076102A">
              <w:rPr>
                <w:rFonts w:ascii="Arial" w:hAnsi="Arial" w:cs="Arial"/>
                <w:color w:val="000000" w:themeColor="text1"/>
                <w:sz w:val="20"/>
                <w:szCs w:val="20"/>
              </w:rPr>
              <w:t xml:space="preserve"> V okviru preprečitve onesnaženja tal in podtalnice je potrebno takoj odstraniti onesnaženo zemljino in ustrezno ravnati z njo po predpisih, ki urejajo to področje. Sprejeti morajo biti tudi ukrepi, ki preprečujejo izpiranje gradbenih materialov v tla. Zato naj bodo gradbeni materiali skladiščeni pod nadstreškom, nevarne kemikalije pa na nepropustnih tleh z lovilno skledo oz. jaškom. Vzdrževanje gradbene mehanizacije in transportnih vozil mora potekati tako, da ne pride do razlitja in iztekanja motornega olja in drugih nevarnih snovi. </w:t>
            </w:r>
          </w:p>
          <w:p w14:paraId="0EE66D16" w14:textId="77777777" w:rsidR="001010EF" w:rsidRPr="0076102A" w:rsidRDefault="001010EF" w:rsidP="0036543E">
            <w:pPr>
              <w:pStyle w:val="Odstavekseznama"/>
              <w:numPr>
                <w:ilvl w:val="0"/>
                <w:numId w:val="9"/>
              </w:numPr>
              <w:jc w:val="both"/>
              <w:rPr>
                <w:rFonts w:ascii="Arial" w:hAnsi="Arial" w:cs="Arial"/>
                <w:color w:val="000000" w:themeColor="text1"/>
                <w:sz w:val="20"/>
                <w:szCs w:val="20"/>
                <w:u w:val="single"/>
              </w:rPr>
            </w:pPr>
            <w:r w:rsidRPr="0076102A">
              <w:rPr>
                <w:rFonts w:ascii="Arial" w:hAnsi="Arial" w:cs="Arial"/>
                <w:color w:val="000000" w:themeColor="text1"/>
                <w:sz w:val="20"/>
                <w:szCs w:val="20"/>
                <w:u w:val="single"/>
              </w:rPr>
              <w:t>Ravnanje z odpadki:</w:t>
            </w:r>
            <w:r w:rsidRPr="0076102A">
              <w:rPr>
                <w:rFonts w:ascii="Arial" w:hAnsi="Arial" w:cs="Arial"/>
                <w:color w:val="000000" w:themeColor="text1"/>
                <w:sz w:val="20"/>
                <w:szCs w:val="20"/>
              </w:rPr>
              <w:t xml:space="preserve"> Pri ravnanju z gradbenimi odpadki je treba upoštevati Uredbo o ravnanju z odpadki, ki nastanejo pri gradbenih delih (Ur. l. RS, št. 34/2008) ki določa obvezna ravnanja z odpadki, ki nastanejo pri gradbenih delih zaradi gradnje, rekonstrukcije, adaptacije, obnove ali odstranitve objekta. Za vsa ravnanja z gradbenimi odpadki, ki niso posebej urejena s tem pravilnikom se uporablja predpis, ki ureja ravnanje z odpadki. Tako mora investitor zagotoviti, da izvajalci gradbenih del gradbene odpadke hranijo ali začasno skladiščijo na gradbišču tako, da ne onesnažujejo okolja. Če hramba ali začasno skladiščenje gradbenih odpadkov ni možno na gradbišču, mora investitor zagotoviti, da izvajalci gradbenih del gradbene odpadke odlagajo neposredno po nastanku v zabojnike, ki so nameščeni na gradbišču ali ob gradbišču in prirejeni za odvoz gradbenih odpadkov brez njihovega prekladanja. Investitor mora zagotoviti, da izvajalci gradbenih del gradbene odpadke oddajo zbiralcu gradbenih odpadkov. Investitor mora za celotno gradbišče pooblastiti enega od izvajalcev del, ki bo v njegovem imenu oddajal gradbene odpadke zbiralcu gradbenih odpadkov. Ocenjujemo, da bo vpliv odpadkov na okolico oziroma okolje v času gradnje ob upoštevanju zgoraj navedenih ukrepov neznaten. </w:t>
            </w:r>
          </w:p>
          <w:p w14:paraId="79D5DE68" w14:textId="0DC61B72" w:rsidR="001010EF" w:rsidRPr="0076102A" w:rsidRDefault="001010EF" w:rsidP="001010EF">
            <w:pPr>
              <w:pStyle w:val="Odstavekseznama"/>
              <w:ind w:left="360"/>
              <w:jc w:val="both"/>
              <w:rPr>
                <w:rFonts w:ascii="Arial" w:hAnsi="Arial" w:cs="Arial"/>
                <w:color w:val="000000" w:themeColor="text1"/>
                <w:sz w:val="20"/>
                <w:szCs w:val="20"/>
                <w:u w:val="single"/>
              </w:rPr>
            </w:pPr>
            <w:r w:rsidRPr="0076102A">
              <w:rPr>
                <w:rFonts w:ascii="Arial" w:hAnsi="Arial" w:cs="Arial"/>
                <w:color w:val="000000" w:themeColor="text1"/>
                <w:sz w:val="20"/>
                <w:szCs w:val="20"/>
              </w:rPr>
              <w:lastRenderedPageBreak/>
              <w:t>V času gradnje je predviden začasni gradbiščni prostor na parceli 221/3, k.</w:t>
            </w:r>
            <w:r w:rsidRPr="0076102A">
              <w:rPr>
                <w:rFonts w:ascii="Arial" w:hAnsi="Arial" w:cs="Arial"/>
                <w:color w:val="000000" w:themeColor="text1"/>
                <w:sz w:val="20"/>
                <w:szCs w:val="20"/>
                <w:u w:val="single"/>
              </w:rPr>
              <w:t xml:space="preserve"> o. Smolnik.</w:t>
            </w:r>
          </w:p>
          <w:p w14:paraId="1CC23C49" w14:textId="77777777" w:rsidR="001010EF" w:rsidRPr="0076102A" w:rsidRDefault="001010EF" w:rsidP="001010EF">
            <w:pPr>
              <w:jc w:val="both"/>
              <w:rPr>
                <w:rFonts w:ascii="Arial" w:hAnsi="Arial" w:cs="Arial"/>
                <w:color w:val="000000" w:themeColor="text1"/>
                <w:sz w:val="20"/>
                <w:szCs w:val="20"/>
                <w:u w:val="single"/>
              </w:rPr>
            </w:pPr>
          </w:p>
          <w:p w14:paraId="628F83C6" w14:textId="77777777" w:rsidR="001010EF" w:rsidRPr="0076102A" w:rsidRDefault="001010EF" w:rsidP="0036543E">
            <w:pPr>
              <w:pStyle w:val="Odstavekseznama"/>
              <w:numPr>
                <w:ilvl w:val="0"/>
                <w:numId w:val="15"/>
              </w:numPr>
              <w:jc w:val="both"/>
              <w:rPr>
                <w:rFonts w:ascii="Arial" w:hAnsi="Arial" w:cs="Arial"/>
                <w:color w:val="000000" w:themeColor="text1"/>
                <w:sz w:val="20"/>
                <w:szCs w:val="20"/>
              </w:rPr>
            </w:pPr>
            <w:r w:rsidRPr="0076102A">
              <w:rPr>
                <w:rFonts w:ascii="Arial" w:hAnsi="Arial" w:cs="Arial"/>
                <w:color w:val="000000" w:themeColor="text1"/>
                <w:sz w:val="20"/>
                <w:szCs w:val="20"/>
              </w:rPr>
              <w:t>PRIČAKOVANI VPLIVI OBJEKTA NA OKOLICO V ZVEZI Z VARNOSTJO PRI UPORABI</w:t>
            </w:r>
          </w:p>
          <w:p w14:paraId="36BF392B" w14:textId="77777777" w:rsidR="001010EF" w:rsidRPr="0076102A" w:rsidRDefault="001010EF" w:rsidP="0036543E">
            <w:pPr>
              <w:pStyle w:val="Odstavekseznama"/>
              <w:numPr>
                <w:ilvl w:val="0"/>
                <w:numId w:val="10"/>
              </w:numPr>
              <w:jc w:val="both"/>
              <w:rPr>
                <w:rFonts w:ascii="Arial" w:hAnsi="Arial" w:cs="Arial"/>
                <w:color w:val="000000" w:themeColor="text1"/>
                <w:sz w:val="20"/>
                <w:szCs w:val="20"/>
              </w:rPr>
            </w:pPr>
            <w:r w:rsidRPr="0076102A">
              <w:rPr>
                <w:rFonts w:ascii="Arial" w:hAnsi="Arial" w:cs="Arial"/>
                <w:color w:val="000000" w:themeColor="text1"/>
                <w:sz w:val="20"/>
                <w:szCs w:val="20"/>
              </w:rPr>
              <w:t>Nameravana gradnja pri normalni uporabi in obratovanju ne bo povzročala nesprejemljivega tveganja na nepremičnine v okolici z nezgodami kot so zdrs, padec, trčenje, opekline, udar z električnim tokom oz. poškodbe zaradi eksplozije.</w:t>
            </w:r>
          </w:p>
          <w:p w14:paraId="6100F239" w14:textId="77777777" w:rsidR="001010EF" w:rsidRPr="0076102A" w:rsidRDefault="001010EF" w:rsidP="001010EF">
            <w:pPr>
              <w:jc w:val="both"/>
              <w:rPr>
                <w:rFonts w:ascii="Arial" w:hAnsi="Arial" w:cs="Arial"/>
                <w:color w:val="000000" w:themeColor="text1"/>
                <w:sz w:val="20"/>
                <w:szCs w:val="20"/>
              </w:rPr>
            </w:pPr>
          </w:p>
          <w:p w14:paraId="7C59591C" w14:textId="77777777" w:rsidR="001010EF" w:rsidRPr="0076102A" w:rsidRDefault="001010EF" w:rsidP="0036543E">
            <w:pPr>
              <w:pStyle w:val="Odstavekseznama"/>
              <w:numPr>
                <w:ilvl w:val="0"/>
                <w:numId w:val="15"/>
              </w:numPr>
              <w:jc w:val="both"/>
              <w:rPr>
                <w:rFonts w:ascii="Arial" w:hAnsi="Arial" w:cs="Arial"/>
                <w:color w:val="000000" w:themeColor="text1"/>
                <w:sz w:val="20"/>
                <w:szCs w:val="20"/>
              </w:rPr>
            </w:pPr>
            <w:r w:rsidRPr="0076102A">
              <w:rPr>
                <w:rFonts w:ascii="Arial" w:hAnsi="Arial" w:cs="Arial"/>
                <w:color w:val="000000" w:themeColor="text1"/>
                <w:sz w:val="20"/>
                <w:szCs w:val="20"/>
              </w:rPr>
              <w:t>PRIČAKOVANI VPLIVI OBJEKTA NA OKOLICO V ZVEZI Z ZAŠČITO PRED HRUPOM</w:t>
            </w:r>
          </w:p>
          <w:p w14:paraId="0ABC704D" w14:textId="77777777" w:rsidR="001010EF" w:rsidRPr="0076102A" w:rsidRDefault="001010EF" w:rsidP="0036543E">
            <w:pPr>
              <w:pStyle w:val="Odstavekseznama"/>
              <w:numPr>
                <w:ilvl w:val="0"/>
                <w:numId w:val="11"/>
              </w:numPr>
              <w:jc w:val="both"/>
              <w:rPr>
                <w:rFonts w:ascii="Arial" w:hAnsi="Arial" w:cs="Arial"/>
                <w:color w:val="000000" w:themeColor="text1"/>
                <w:sz w:val="20"/>
                <w:szCs w:val="20"/>
              </w:rPr>
            </w:pPr>
            <w:r w:rsidRPr="0076102A">
              <w:rPr>
                <w:rFonts w:ascii="Arial" w:hAnsi="Arial" w:cs="Arial"/>
                <w:color w:val="000000" w:themeColor="text1"/>
                <w:sz w:val="20"/>
                <w:szCs w:val="20"/>
              </w:rPr>
              <w:t>Na območju gradbišča bodo povečane emisije hrupa zaradi obratovanja gradbene mehanizacije in pomožnih naprav na gradbišču, delno se bo povečala obremenitev s hrupom zaradi odvoza in dovoza z gradnjo povezanega materiala na gradbišče. V skladu z določili Uredbe mejnih vrednostih kazalcev hrupa v okolju sodi nezgrajeno ali nepokrito gradbišče med naprave, ki so vir hrupa. Za vire hrupa je potrebno izvajati prve meritve in obratovalni monitoring v skladu s Pravilnikom o prvih meritvah in obratovalnem monitoringu hrupa za vire hrupa ter o pogojih za njegovo izvajanje. Zavezanec za izvajanje monitoringa v času gradnje je izvajalec gradbenih del. Meritve hrupa je potrebno izvesti v času intenzivnih gradbenih del na območju najbližjega stanovanjskega objekta. Če bi meritve pokazale preseganje dovoljenih ravni hrupa, je potrebno zagotoviti ustrezne dodatne zaščitne ukrepe. Z vidika obremenitev okolja s hrupom bo imela gradnja večji vpliv na okolje kot samo obratovanje. Hrup, ki ga zaznavajo osebe v objektih v okolici nameravane gradnje ali ljudje v okolici nameravane gradnje, bo zmanjšan na raven, ki ne bo ogrožala njihovega zdravje in jim bo omogočala zadovoljive razmere za spanje, počitek in delo. Dela bodo potekala v dopoldanskih urah in zgodnjih popoldanskih urah, ko so ljudje večinoma odsotni zaradi služb in šole.</w:t>
            </w:r>
          </w:p>
          <w:p w14:paraId="7A2CE773" w14:textId="77777777" w:rsidR="001010EF" w:rsidRPr="0076102A" w:rsidRDefault="001010EF" w:rsidP="001010EF">
            <w:pPr>
              <w:jc w:val="both"/>
              <w:rPr>
                <w:rFonts w:ascii="Arial" w:hAnsi="Arial" w:cs="Arial"/>
                <w:color w:val="000000" w:themeColor="text1"/>
                <w:sz w:val="20"/>
                <w:szCs w:val="20"/>
              </w:rPr>
            </w:pPr>
          </w:p>
          <w:p w14:paraId="27B830CC" w14:textId="77777777" w:rsidR="001010EF" w:rsidRPr="0076102A" w:rsidRDefault="001010EF" w:rsidP="0036543E">
            <w:pPr>
              <w:pStyle w:val="Odstavekseznama"/>
              <w:numPr>
                <w:ilvl w:val="0"/>
                <w:numId w:val="15"/>
              </w:numPr>
              <w:jc w:val="both"/>
              <w:rPr>
                <w:rFonts w:ascii="Arial" w:hAnsi="Arial" w:cs="Arial"/>
                <w:color w:val="000000" w:themeColor="text1"/>
                <w:sz w:val="20"/>
                <w:szCs w:val="20"/>
              </w:rPr>
            </w:pPr>
            <w:r w:rsidRPr="0076102A">
              <w:rPr>
                <w:rFonts w:ascii="Arial" w:hAnsi="Arial" w:cs="Arial"/>
                <w:color w:val="000000" w:themeColor="text1"/>
                <w:sz w:val="20"/>
                <w:szCs w:val="20"/>
              </w:rPr>
              <w:t>PRIČAKOVANI VPLIVI OBJEKTA NA OKOLICO V ZVEZI Z ENERGIJO IN OHRANJANJEM TOPLOTE</w:t>
            </w:r>
          </w:p>
          <w:p w14:paraId="6353AD4F" w14:textId="373271E3" w:rsidR="001010EF" w:rsidRPr="0076102A" w:rsidRDefault="001010EF" w:rsidP="0036543E">
            <w:pPr>
              <w:pStyle w:val="Odstavekseznama"/>
              <w:numPr>
                <w:ilvl w:val="0"/>
                <w:numId w:val="12"/>
              </w:numPr>
              <w:jc w:val="both"/>
              <w:rPr>
                <w:rFonts w:ascii="Arial" w:hAnsi="Arial" w:cs="Arial"/>
                <w:color w:val="000000" w:themeColor="text1"/>
                <w:sz w:val="20"/>
                <w:szCs w:val="20"/>
              </w:rPr>
            </w:pPr>
            <w:r w:rsidRPr="0076102A">
              <w:rPr>
                <w:rFonts w:ascii="Arial" w:hAnsi="Arial" w:cs="Arial"/>
                <w:color w:val="000000" w:themeColor="text1"/>
                <w:sz w:val="20"/>
                <w:szCs w:val="20"/>
              </w:rPr>
              <w:t>V času gradnje predvidenega objekta ne bo prihajalo do povečanja količine energije, potrebne pri uporabi objektov v okolici nameravane gradnje.</w:t>
            </w:r>
          </w:p>
        </w:tc>
      </w:tr>
      <w:tr w:rsidR="001010EF" w:rsidRPr="00621EBE" w14:paraId="60983542" w14:textId="77777777" w:rsidTr="00777807">
        <w:tc>
          <w:tcPr>
            <w:tcW w:w="10152" w:type="dxa"/>
            <w:gridSpan w:val="4"/>
            <w:shd w:val="clear" w:color="auto" w:fill="auto"/>
          </w:tcPr>
          <w:p w14:paraId="30B9BD19" w14:textId="3724F57C" w:rsidR="001010EF" w:rsidRPr="0023630C" w:rsidRDefault="001010EF" w:rsidP="001010EF">
            <w:pPr>
              <w:jc w:val="both"/>
              <w:rPr>
                <w:rFonts w:ascii="Arial" w:hAnsi="Arial" w:cs="Arial"/>
                <w:b/>
                <w:color w:val="000000" w:themeColor="text1"/>
                <w:sz w:val="20"/>
                <w:szCs w:val="20"/>
              </w:rPr>
            </w:pPr>
          </w:p>
        </w:tc>
      </w:tr>
      <w:tr w:rsidR="001010EF" w:rsidRPr="00621EBE" w14:paraId="623472F2" w14:textId="77777777" w:rsidTr="00777807">
        <w:tc>
          <w:tcPr>
            <w:tcW w:w="10152" w:type="dxa"/>
            <w:gridSpan w:val="4"/>
            <w:shd w:val="clear" w:color="auto" w:fill="FFFFCC"/>
          </w:tcPr>
          <w:p w14:paraId="21EED37F" w14:textId="1FA54548" w:rsidR="001010EF" w:rsidRPr="0076102A" w:rsidRDefault="001010EF" w:rsidP="0036543E">
            <w:pPr>
              <w:pStyle w:val="Odstavekseznama"/>
              <w:numPr>
                <w:ilvl w:val="0"/>
                <w:numId w:val="26"/>
              </w:numPr>
              <w:tabs>
                <w:tab w:val="left" w:pos="142"/>
              </w:tabs>
              <w:ind w:hanging="262"/>
              <w:jc w:val="both"/>
              <w:rPr>
                <w:rFonts w:ascii="Arial" w:hAnsi="Arial" w:cs="Arial"/>
                <w:b/>
                <w:color w:val="000000" w:themeColor="text1"/>
              </w:rPr>
            </w:pPr>
            <w:r w:rsidRPr="0076102A">
              <w:rPr>
                <w:rFonts w:ascii="Arial" w:hAnsi="Arial" w:cs="Arial"/>
                <w:b/>
                <w:color w:val="000000" w:themeColor="text1"/>
              </w:rPr>
              <w:t>OPIS VPLIVOV IN UKREPOV V ČASU UPORABE NA NEPOSREDNO OKOLICO</w:t>
            </w:r>
          </w:p>
        </w:tc>
      </w:tr>
      <w:tr w:rsidR="001010EF" w:rsidRPr="00621EBE" w14:paraId="389E25F4" w14:textId="77777777" w:rsidTr="00777807">
        <w:tc>
          <w:tcPr>
            <w:tcW w:w="10152" w:type="dxa"/>
            <w:gridSpan w:val="4"/>
          </w:tcPr>
          <w:p w14:paraId="3A6B1242" w14:textId="77777777" w:rsidR="001010EF" w:rsidRPr="0076102A" w:rsidRDefault="001010EF" w:rsidP="0036543E">
            <w:pPr>
              <w:pStyle w:val="Odstavekseznama"/>
              <w:numPr>
                <w:ilvl w:val="0"/>
                <w:numId w:val="19"/>
              </w:numPr>
              <w:jc w:val="both"/>
              <w:rPr>
                <w:rFonts w:ascii="Arial" w:hAnsi="Arial" w:cs="Arial"/>
                <w:b/>
                <w:color w:val="000000" w:themeColor="text1"/>
                <w:sz w:val="20"/>
                <w:szCs w:val="20"/>
              </w:rPr>
            </w:pPr>
            <w:r w:rsidRPr="0076102A">
              <w:rPr>
                <w:rFonts w:ascii="Arial" w:hAnsi="Arial" w:cs="Arial"/>
                <w:color w:val="000000" w:themeColor="text1"/>
                <w:sz w:val="20"/>
                <w:szCs w:val="20"/>
              </w:rPr>
              <w:t>PRIČAKOVANI VPLIVI OBJEKTA NA OKOLICO OBJEKTA V ZVEZI Z NJIHOVO MEHANSKO ODPORNOSTJO IN STABILNOSTJO</w:t>
            </w:r>
          </w:p>
          <w:p w14:paraId="2AF1CD6F" w14:textId="6948D492" w:rsidR="001010EF" w:rsidRPr="0076102A" w:rsidRDefault="001010EF" w:rsidP="0036543E">
            <w:pPr>
              <w:pStyle w:val="Odstavekseznama"/>
              <w:numPr>
                <w:ilvl w:val="0"/>
                <w:numId w:val="16"/>
              </w:numPr>
              <w:jc w:val="both"/>
              <w:rPr>
                <w:rFonts w:ascii="Arial" w:hAnsi="Arial" w:cs="Arial"/>
                <w:b/>
                <w:color w:val="000000" w:themeColor="text1"/>
                <w:sz w:val="20"/>
                <w:szCs w:val="20"/>
              </w:rPr>
            </w:pPr>
            <w:r w:rsidRPr="0076102A">
              <w:rPr>
                <w:rFonts w:ascii="Arial" w:hAnsi="Arial" w:cs="Arial"/>
                <w:color w:val="000000" w:themeColor="text1"/>
                <w:sz w:val="20"/>
                <w:szCs w:val="20"/>
              </w:rPr>
              <w:t>V času uporabe objekta ni predvidenih vplivov na mehansko odpornost in stabilnost nepremičnin v okolici gradnje in deformacij večjih od dopustne ravni.</w:t>
            </w:r>
          </w:p>
          <w:p w14:paraId="2A0FC95F" w14:textId="77777777" w:rsidR="001010EF" w:rsidRPr="0076102A" w:rsidRDefault="001010EF" w:rsidP="001010EF">
            <w:pPr>
              <w:pStyle w:val="Odstavekseznama"/>
              <w:ind w:left="360"/>
              <w:jc w:val="both"/>
              <w:rPr>
                <w:rFonts w:ascii="Arial" w:hAnsi="Arial" w:cs="Arial"/>
                <w:b/>
                <w:color w:val="000000" w:themeColor="text1"/>
                <w:sz w:val="20"/>
                <w:szCs w:val="20"/>
              </w:rPr>
            </w:pPr>
          </w:p>
          <w:p w14:paraId="1962F5FD" w14:textId="77777777" w:rsidR="001010EF" w:rsidRPr="0076102A" w:rsidRDefault="001010EF" w:rsidP="0036543E">
            <w:pPr>
              <w:pStyle w:val="Odstavekseznama"/>
              <w:numPr>
                <w:ilvl w:val="0"/>
                <w:numId w:val="19"/>
              </w:numPr>
              <w:jc w:val="both"/>
              <w:rPr>
                <w:rFonts w:ascii="Arial" w:hAnsi="Arial" w:cs="Arial"/>
                <w:color w:val="000000" w:themeColor="text1"/>
                <w:sz w:val="20"/>
                <w:szCs w:val="20"/>
              </w:rPr>
            </w:pPr>
            <w:r w:rsidRPr="0076102A">
              <w:rPr>
                <w:rFonts w:ascii="Arial" w:hAnsi="Arial" w:cs="Arial"/>
                <w:color w:val="000000" w:themeColor="text1"/>
                <w:sz w:val="20"/>
                <w:szCs w:val="20"/>
              </w:rPr>
              <w:t>PRIČAKOVANI VPLIVI OBJEKTA NA OKOLICO V ZVEZI Z VARNOSTJO PRED POŽAROM</w:t>
            </w:r>
          </w:p>
          <w:p w14:paraId="0483BC83" w14:textId="59980FAD" w:rsidR="001010EF" w:rsidRPr="0076102A" w:rsidRDefault="001010EF" w:rsidP="0036543E">
            <w:pPr>
              <w:pStyle w:val="Odstavekseznama"/>
              <w:numPr>
                <w:ilvl w:val="0"/>
                <w:numId w:val="16"/>
              </w:numPr>
              <w:jc w:val="both"/>
              <w:rPr>
                <w:rFonts w:ascii="Arial" w:hAnsi="Arial" w:cs="Arial"/>
                <w:color w:val="000000" w:themeColor="text1"/>
                <w:sz w:val="20"/>
                <w:szCs w:val="20"/>
              </w:rPr>
            </w:pPr>
            <w:r w:rsidRPr="0076102A">
              <w:rPr>
                <w:rFonts w:ascii="Arial" w:hAnsi="Arial" w:cs="Arial"/>
                <w:color w:val="000000" w:themeColor="text1"/>
                <w:sz w:val="20"/>
                <w:szCs w:val="20"/>
              </w:rPr>
              <w:t>Kanalizacijsko omrežje s pripadajočimi objekti ni opremljeno s strojnimi, tehnološkimi ali električnimi napravami, tako da se zanj ne zahteva sistemov aktivne požarne zaščite.</w:t>
            </w:r>
          </w:p>
          <w:p w14:paraId="528A47A6" w14:textId="073199F0" w:rsidR="001010EF" w:rsidRPr="0076102A" w:rsidRDefault="001010EF" w:rsidP="0036543E">
            <w:pPr>
              <w:pStyle w:val="Odstavekseznama"/>
              <w:numPr>
                <w:ilvl w:val="0"/>
                <w:numId w:val="16"/>
              </w:numPr>
              <w:jc w:val="both"/>
              <w:rPr>
                <w:rFonts w:ascii="Arial" w:hAnsi="Arial" w:cs="Arial"/>
                <w:color w:val="000000" w:themeColor="text1"/>
                <w:sz w:val="20"/>
                <w:szCs w:val="20"/>
              </w:rPr>
            </w:pPr>
            <w:r w:rsidRPr="0076102A">
              <w:rPr>
                <w:rFonts w:ascii="Arial" w:hAnsi="Arial" w:cs="Arial"/>
                <w:color w:val="000000" w:themeColor="text1"/>
                <w:sz w:val="20"/>
                <w:szCs w:val="20"/>
              </w:rPr>
              <w:t>Kanalizacijsko omrežje s pripadajočimi objekti je podzemne izvedbe. Tudi v primeru nepravilnega delovanja oziroma poškodbe na omrežju ni možna povzročitev požara.</w:t>
            </w:r>
          </w:p>
          <w:p w14:paraId="2BF4D4FC" w14:textId="77777777" w:rsidR="001010EF" w:rsidRPr="0076102A" w:rsidRDefault="001010EF" w:rsidP="001010EF">
            <w:pPr>
              <w:pStyle w:val="Odstavekseznama"/>
              <w:ind w:left="360"/>
              <w:jc w:val="both"/>
              <w:rPr>
                <w:rFonts w:ascii="Arial" w:hAnsi="Arial" w:cs="Arial"/>
                <w:color w:val="000000" w:themeColor="text1"/>
                <w:sz w:val="20"/>
                <w:szCs w:val="20"/>
              </w:rPr>
            </w:pPr>
          </w:p>
          <w:p w14:paraId="1DEB9D0C" w14:textId="77777777" w:rsidR="001010EF" w:rsidRPr="0076102A" w:rsidRDefault="001010EF" w:rsidP="0036543E">
            <w:pPr>
              <w:pStyle w:val="Odstavekseznama"/>
              <w:numPr>
                <w:ilvl w:val="0"/>
                <w:numId w:val="19"/>
              </w:numPr>
              <w:jc w:val="both"/>
              <w:rPr>
                <w:rFonts w:ascii="Arial" w:hAnsi="Arial" w:cs="Arial"/>
                <w:color w:val="000000" w:themeColor="text1"/>
                <w:sz w:val="20"/>
                <w:szCs w:val="20"/>
              </w:rPr>
            </w:pPr>
            <w:r w:rsidRPr="0076102A">
              <w:rPr>
                <w:rFonts w:ascii="Arial" w:hAnsi="Arial" w:cs="Arial"/>
                <w:color w:val="000000" w:themeColor="text1"/>
                <w:sz w:val="20"/>
                <w:szCs w:val="20"/>
              </w:rPr>
              <w:t>PRIČAKOVANI VPLIVI OBJEKTA NA OKOLICO V ZVEZI S HIGIENSKO IN ZDRAVSTVENO ZAŠČITO</w:t>
            </w:r>
          </w:p>
          <w:p w14:paraId="72F4A4DB" w14:textId="2B4DA52F" w:rsidR="001010EF" w:rsidRPr="0076102A" w:rsidRDefault="001010EF" w:rsidP="0036543E">
            <w:pPr>
              <w:pStyle w:val="Odstavekseznama"/>
              <w:numPr>
                <w:ilvl w:val="0"/>
                <w:numId w:val="17"/>
              </w:numPr>
              <w:jc w:val="both"/>
              <w:rPr>
                <w:rFonts w:ascii="Arial" w:hAnsi="Arial" w:cs="Arial"/>
                <w:color w:val="000000" w:themeColor="text1"/>
                <w:sz w:val="20"/>
                <w:szCs w:val="20"/>
                <w:u w:val="single"/>
              </w:rPr>
            </w:pPr>
            <w:r w:rsidRPr="0076102A">
              <w:rPr>
                <w:rFonts w:ascii="Arial" w:hAnsi="Arial" w:cs="Arial"/>
                <w:color w:val="000000" w:themeColor="text1"/>
                <w:sz w:val="20"/>
                <w:szCs w:val="20"/>
                <w:u w:val="single"/>
              </w:rPr>
              <w:t>Varstvo pred onesnaženjem zraka:</w:t>
            </w:r>
            <w:r w:rsidRPr="0076102A">
              <w:rPr>
                <w:rFonts w:ascii="Arial" w:hAnsi="Arial" w:cs="Arial"/>
                <w:color w:val="000000" w:themeColor="text1"/>
                <w:sz w:val="20"/>
                <w:szCs w:val="20"/>
              </w:rPr>
              <w:t xml:space="preserve"> kanalizacijsko omrežje samo po sebi ni vir emisij v ozračje. Omrežje bo namenjeno oskrbi obstoječih in predvidenih objektov za odvod komunalne odpadne vode. V času obratovanja omrežja ni pričakovati nobenih vplivov na kakovost zraka.</w:t>
            </w:r>
          </w:p>
          <w:p w14:paraId="2E655B0C" w14:textId="69E3372D" w:rsidR="001010EF" w:rsidRPr="0076102A" w:rsidRDefault="001010EF" w:rsidP="001010EF">
            <w:pPr>
              <w:ind w:left="284"/>
              <w:jc w:val="both"/>
              <w:rPr>
                <w:rFonts w:ascii="Arial" w:hAnsi="Arial" w:cs="Arial"/>
                <w:iCs/>
                <w:color w:val="000000" w:themeColor="text1"/>
                <w:sz w:val="20"/>
                <w:szCs w:val="20"/>
              </w:rPr>
            </w:pPr>
            <w:r w:rsidRPr="0076102A">
              <w:rPr>
                <w:rFonts w:ascii="Arial" w:hAnsi="Arial" w:cs="Arial"/>
                <w:color w:val="000000" w:themeColor="text1"/>
                <w:sz w:val="20"/>
                <w:szCs w:val="20"/>
              </w:rPr>
              <w:t xml:space="preserve"> </w:t>
            </w:r>
            <w:r w:rsidRPr="0076102A">
              <w:rPr>
                <w:rFonts w:ascii="Arial" w:hAnsi="Arial" w:cs="Arial"/>
                <w:color w:val="000000" w:themeColor="text1"/>
                <w:sz w:val="20"/>
                <w:szCs w:val="20"/>
                <w:u w:val="single"/>
              </w:rPr>
              <w:t>Varstvo tal:</w:t>
            </w:r>
            <w:r w:rsidRPr="0076102A">
              <w:rPr>
                <w:rFonts w:ascii="Arial" w:hAnsi="Arial" w:cs="Arial"/>
                <w:color w:val="000000" w:themeColor="text1"/>
                <w:sz w:val="20"/>
                <w:szCs w:val="20"/>
              </w:rPr>
              <w:t xml:space="preserve"> </w:t>
            </w:r>
            <w:r w:rsidRPr="0076102A">
              <w:rPr>
                <w:rFonts w:ascii="Arial" w:hAnsi="Arial" w:cs="Arial"/>
                <w:iCs/>
                <w:color w:val="000000" w:themeColor="text1"/>
                <w:sz w:val="20"/>
                <w:szCs w:val="20"/>
              </w:rPr>
              <w:t>Poseg v času obratovanja ne bo vir izpustov snovi v tla – kanalizacija bo izvedena vodotesno. Vpliva posega na emisije v tla v času obratovanja ne bo.</w:t>
            </w:r>
          </w:p>
          <w:p w14:paraId="2E4B4F2C" w14:textId="77777777" w:rsidR="001010EF" w:rsidRPr="0076102A" w:rsidRDefault="001010EF" w:rsidP="001010EF">
            <w:pPr>
              <w:ind w:left="284"/>
              <w:rPr>
                <w:rFonts w:ascii="Arial" w:hAnsi="Arial" w:cs="Arial"/>
                <w:i/>
                <w:color w:val="000000" w:themeColor="text1"/>
                <w:sz w:val="20"/>
                <w:szCs w:val="20"/>
              </w:rPr>
            </w:pPr>
          </w:p>
          <w:p w14:paraId="306A861B" w14:textId="5B06FDC5" w:rsidR="001010EF" w:rsidRPr="0076102A" w:rsidRDefault="001010EF" w:rsidP="0036543E">
            <w:pPr>
              <w:pStyle w:val="Odstavekseznama"/>
              <w:numPr>
                <w:ilvl w:val="0"/>
                <w:numId w:val="17"/>
              </w:numPr>
              <w:rPr>
                <w:rFonts w:ascii="Arial" w:hAnsi="Arial" w:cs="Arial"/>
                <w:iCs/>
                <w:color w:val="000000" w:themeColor="text1"/>
                <w:sz w:val="20"/>
                <w:szCs w:val="20"/>
              </w:rPr>
            </w:pPr>
            <w:r w:rsidRPr="0076102A">
              <w:rPr>
                <w:rFonts w:ascii="Arial" w:hAnsi="Arial" w:cs="Arial"/>
                <w:color w:val="000000" w:themeColor="text1"/>
                <w:sz w:val="20"/>
                <w:szCs w:val="20"/>
                <w:u w:val="single"/>
              </w:rPr>
              <w:t>Ravnanje z odpadki:</w:t>
            </w:r>
            <w:r w:rsidRPr="0076102A">
              <w:rPr>
                <w:rFonts w:ascii="Arial" w:hAnsi="Arial" w:cs="Arial"/>
                <w:color w:val="000000" w:themeColor="text1"/>
                <w:sz w:val="20"/>
                <w:szCs w:val="20"/>
              </w:rPr>
              <w:t xml:space="preserve"> </w:t>
            </w:r>
            <w:r w:rsidRPr="0076102A">
              <w:rPr>
                <w:rFonts w:ascii="Arial" w:hAnsi="Arial" w:cs="Arial"/>
                <w:iCs/>
                <w:color w:val="000000" w:themeColor="text1"/>
                <w:sz w:val="20"/>
                <w:szCs w:val="20"/>
              </w:rPr>
              <w:t>V času obratovanja odpadki ne bodo nastajali v pomembnejših količinah in bodo le posledica občasnih vzdrževalnih del. Vse nastale odpadke bo upravljavec javnega kanalizacijskega omrežja oddal pooblaščenim zbiralcem odpadkov.</w:t>
            </w:r>
          </w:p>
          <w:p w14:paraId="16A17A90" w14:textId="77777777" w:rsidR="001010EF" w:rsidRPr="0076102A" w:rsidRDefault="001010EF" w:rsidP="001010EF">
            <w:pPr>
              <w:jc w:val="both"/>
              <w:rPr>
                <w:rFonts w:ascii="Arial" w:hAnsi="Arial" w:cs="Arial"/>
                <w:iCs/>
                <w:color w:val="000000" w:themeColor="text1"/>
                <w:sz w:val="20"/>
                <w:szCs w:val="20"/>
              </w:rPr>
            </w:pPr>
            <w:r w:rsidRPr="0076102A">
              <w:rPr>
                <w:rFonts w:ascii="Arial" w:hAnsi="Arial" w:cs="Arial"/>
                <w:iCs/>
                <w:color w:val="000000" w:themeColor="text1"/>
                <w:sz w:val="20"/>
                <w:szCs w:val="20"/>
              </w:rPr>
              <w:t xml:space="preserve">      Vpliv posega na nastajanje odpadkov in s tem povezave obremenitve okolja v času obratovanja </w:t>
            </w:r>
          </w:p>
          <w:p w14:paraId="0162AE02" w14:textId="36E5BD29" w:rsidR="001010EF" w:rsidRPr="0076102A" w:rsidRDefault="001010EF" w:rsidP="001010EF">
            <w:pPr>
              <w:jc w:val="both"/>
              <w:rPr>
                <w:rFonts w:ascii="Arial" w:hAnsi="Arial" w:cs="Arial"/>
                <w:iCs/>
                <w:color w:val="000000" w:themeColor="text1"/>
                <w:sz w:val="20"/>
                <w:szCs w:val="20"/>
                <w:u w:val="single"/>
              </w:rPr>
            </w:pPr>
            <w:r w:rsidRPr="0076102A">
              <w:rPr>
                <w:rFonts w:ascii="Arial" w:hAnsi="Arial" w:cs="Arial"/>
                <w:iCs/>
                <w:color w:val="000000" w:themeColor="text1"/>
                <w:sz w:val="20"/>
                <w:szCs w:val="20"/>
              </w:rPr>
              <w:t xml:space="preserve">      ocenjujemo kot nepomemben.</w:t>
            </w:r>
          </w:p>
          <w:p w14:paraId="41BA439D" w14:textId="77777777" w:rsidR="001010EF" w:rsidRPr="0076102A" w:rsidRDefault="001010EF" w:rsidP="001010EF">
            <w:pPr>
              <w:jc w:val="both"/>
              <w:rPr>
                <w:rFonts w:ascii="Arial" w:hAnsi="Arial" w:cs="Arial"/>
                <w:color w:val="000000" w:themeColor="text1"/>
                <w:sz w:val="20"/>
                <w:szCs w:val="20"/>
                <w:u w:val="single"/>
              </w:rPr>
            </w:pPr>
          </w:p>
          <w:p w14:paraId="21C0C36B" w14:textId="77777777" w:rsidR="001010EF" w:rsidRPr="0076102A" w:rsidRDefault="001010EF" w:rsidP="0036543E">
            <w:pPr>
              <w:pStyle w:val="Odstavekseznama"/>
              <w:numPr>
                <w:ilvl w:val="0"/>
                <w:numId w:val="19"/>
              </w:numPr>
              <w:jc w:val="both"/>
              <w:rPr>
                <w:rFonts w:ascii="Arial" w:hAnsi="Arial" w:cs="Arial"/>
                <w:color w:val="000000" w:themeColor="text1"/>
                <w:sz w:val="20"/>
                <w:szCs w:val="20"/>
              </w:rPr>
            </w:pPr>
            <w:r w:rsidRPr="0076102A">
              <w:rPr>
                <w:rFonts w:ascii="Arial" w:hAnsi="Arial" w:cs="Arial"/>
                <w:color w:val="000000" w:themeColor="text1"/>
                <w:sz w:val="20"/>
                <w:szCs w:val="20"/>
              </w:rPr>
              <w:t>PRIČAKOVANI VPLIVI OBJEKTA NA OKOLICO V ZVEZI Z VARNOSTJO PRI UPORABI</w:t>
            </w:r>
          </w:p>
          <w:p w14:paraId="0618CB21" w14:textId="6A29C0DF" w:rsidR="001010EF" w:rsidRPr="0076102A" w:rsidRDefault="001010EF" w:rsidP="0036543E">
            <w:pPr>
              <w:pStyle w:val="Odstavekseznama"/>
              <w:numPr>
                <w:ilvl w:val="0"/>
                <w:numId w:val="18"/>
              </w:numPr>
              <w:jc w:val="both"/>
              <w:rPr>
                <w:rFonts w:ascii="Arial" w:hAnsi="Arial" w:cs="Arial"/>
                <w:color w:val="000000" w:themeColor="text1"/>
                <w:sz w:val="20"/>
                <w:szCs w:val="20"/>
              </w:rPr>
            </w:pPr>
            <w:r w:rsidRPr="0076102A">
              <w:rPr>
                <w:rFonts w:ascii="Arial" w:hAnsi="Arial" w:cs="Arial"/>
                <w:color w:val="000000" w:themeColor="text1"/>
                <w:sz w:val="20"/>
                <w:szCs w:val="20"/>
              </w:rPr>
              <w:t>Kanalizacijsko omrežje je namenjeno distribuciji odpadne vode in ni dostopno naključnim mimoidočim. Dostopale in upravljale ga bodo samo ustrezno strokovno usposobljene osebe. V času obratovanja objekta ne bo prihajalo do vplivov v zvezi z varnostjo pri uporabi objektov v okolici.</w:t>
            </w:r>
          </w:p>
          <w:p w14:paraId="042F90F1" w14:textId="77777777" w:rsidR="001010EF" w:rsidRPr="0076102A" w:rsidRDefault="001010EF" w:rsidP="001010EF">
            <w:pPr>
              <w:pStyle w:val="Odstavekseznama"/>
              <w:ind w:left="360"/>
              <w:jc w:val="both"/>
              <w:rPr>
                <w:rFonts w:ascii="Arial" w:hAnsi="Arial" w:cs="Arial"/>
                <w:color w:val="000000" w:themeColor="text1"/>
                <w:sz w:val="20"/>
                <w:szCs w:val="20"/>
              </w:rPr>
            </w:pPr>
          </w:p>
          <w:p w14:paraId="00355B7A" w14:textId="77777777" w:rsidR="001010EF" w:rsidRPr="0076102A" w:rsidRDefault="001010EF" w:rsidP="0036543E">
            <w:pPr>
              <w:pStyle w:val="Odstavekseznama"/>
              <w:numPr>
                <w:ilvl w:val="0"/>
                <w:numId w:val="19"/>
              </w:numPr>
              <w:jc w:val="both"/>
              <w:rPr>
                <w:rFonts w:ascii="Arial" w:hAnsi="Arial" w:cs="Arial"/>
                <w:color w:val="000000" w:themeColor="text1"/>
                <w:sz w:val="20"/>
                <w:szCs w:val="20"/>
              </w:rPr>
            </w:pPr>
            <w:r w:rsidRPr="0076102A">
              <w:rPr>
                <w:rFonts w:ascii="Arial" w:hAnsi="Arial" w:cs="Arial"/>
                <w:color w:val="000000" w:themeColor="text1"/>
                <w:sz w:val="20"/>
                <w:szCs w:val="20"/>
              </w:rPr>
              <w:t>PRIČAKOVANI VPLIVI OBJEKTA NA OKOLICO V ZVEZI Z ZAŠČITO PRED HRUPOM</w:t>
            </w:r>
          </w:p>
          <w:p w14:paraId="62C3ABAC" w14:textId="5B7F4351" w:rsidR="001010EF" w:rsidRPr="0076102A" w:rsidRDefault="001010EF" w:rsidP="0036543E">
            <w:pPr>
              <w:pStyle w:val="Odstavekseznama"/>
              <w:numPr>
                <w:ilvl w:val="0"/>
                <w:numId w:val="11"/>
              </w:numPr>
              <w:jc w:val="both"/>
              <w:rPr>
                <w:rFonts w:ascii="Arial" w:hAnsi="Arial" w:cs="Arial"/>
                <w:color w:val="000000" w:themeColor="text1"/>
                <w:sz w:val="20"/>
                <w:szCs w:val="20"/>
              </w:rPr>
            </w:pPr>
            <w:r w:rsidRPr="0076102A">
              <w:rPr>
                <w:rFonts w:ascii="Arial" w:hAnsi="Arial" w:cs="Arial"/>
                <w:color w:val="000000" w:themeColor="text1"/>
                <w:sz w:val="20"/>
                <w:szCs w:val="20"/>
              </w:rPr>
              <w:t>V času obratovanja kanalizacijskega omrežja emisije hrupa ne bodo nastajale, ker odpadne vode po cevovodih ne povzročajo hrupa. Kanalizacijsko omrežje in črpališča so v celoti vkopana.</w:t>
            </w:r>
          </w:p>
          <w:p w14:paraId="4E2EC104" w14:textId="77777777" w:rsidR="001010EF" w:rsidRPr="0076102A" w:rsidRDefault="001010EF" w:rsidP="001010EF">
            <w:pPr>
              <w:pStyle w:val="Odstavekseznama"/>
              <w:ind w:left="360"/>
              <w:jc w:val="both"/>
              <w:rPr>
                <w:rFonts w:ascii="Arial" w:hAnsi="Arial" w:cs="Arial"/>
                <w:color w:val="000000" w:themeColor="text1"/>
                <w:sz w:val="20"/>
                <w:szCs w:val="20"/>
              </w:rPr>
            </w:pPr>
          </w:p>
          <w:p w14:paraId="432B8312" w14:textId="77777777" w:rsidR="001010EF" w:rsidRPr="0076102A" w:rsidRDefault="001010EF" w:rsidP="0036543E">
            <w:pPr>
              <w:pStyle w:val="Odstavekseznama"/>
              <w:numPr>
                <w:ilvl w:val="0"/>
                <w:numId w:val="19"/>
              </w:numPr>
              <w:jc w:val="both"/>
              <w:rPr>
                <w:rFonts w:ascii="Arial" w:hAnsi="Arial" w:cs="Arial"/>
                <w:color w:val="000000" w:themeColor="text1"/>
                <w:sz w:val="20"/>
                <w:szCs w:val="20"/>
              </w:rPr>
            </w:pPr>
            <w:r w:rsidRPr="0076102A">
              <w:rPr>
                <w:rFonts w:ascii="Arial" w:hAnsi="Arial" w:cs="Arial"/>
                <w:color w:val="000000" w:themeColor="text1"/>
                <w:sz w:val="20"/>
                <w:szCs w:val="20"/>
              </w:rPr>
              <w:t>PRIČAKOVANI VPLIVI OBJEKTA NA OKOLICO V ZVEZI Z ENERGIJO IN OHRANJANJEM TOPLOTE</w:t>
            </w:r>
          </w:p>
          <w:p w14:paraId="1ADD58A3" w14:textId="1B5F61D2" w:rsidR="001010EF" w:rsidRPr="001010EF" w:rsidRDefault="001010EF" w:rsidP="0036543E">
            <w:pPr>
              <w:pStyle w:val="Odstavekseznama"/>
              <w:numPr>
                <w:ilvl w:val="0"/>
                <w:numId w:val="11"/>
              </w:numPr>
              <w:jc w:val="both"/>
              <w:rPr>
                <w:rFonts w:ascii="Arial" w:hAnsi="Arial" w:cs="Arial"/>
                <w:color w:val="000000" w:themeColor="text1"/>
                <w:sz w:val="20"/>
                <w:szCs w:val="20"/>
              </w:rPr>
            </w:pPr>
            <w:r w:rsidRPr="0076102A">
              <w:rPr>
                <w:rFonts w:ascii="Arial" w:hAnsi="Arial" w:cs="Arial"/>
                <w:color w:val="000000" w:themeColor="text1"/>
                <w:sz w:val="20"/>
                <w:szCs w:val="20"/>
              </w:rPr>
              <w:t>V času gradnje predvidenega objekta ne bo prihajalo do minimalnega povečanja količine energije, potrebne pri uporabi objektov v okolici nameravane gradnje.</w:t>
            </w:r>
          </w:p>
        </w:tc>
      </w:tr>
      <w:tr w:rsidR="001010EF" w:rsidRPr="00621EBE" w14:paraId="09A0214E" w14:textId="77777777" w:rsidTr="00777807">
        <w:tc>
          <w:tcPr>
            <w:tcW w:w="10152" w:type="dxa"/>
            <w:gridSpan w:val="4"/>
          </w:tcPr>
          <w:p w14:paraId="3279E703" w14:textId="77777777" w:rsidR="001010EF" w:rsidRPr="0076102A" w:rsidRDefault="001010EF" w:rsidP="001010EF">
            <w:pPr>
              <w:pStyle w:val="Odstavekseznama"/>
              <w:jc w:val="both"/>
              <w:rPr>
                <w:rFonts w:ascii="Arial" w:hAnsi="Arial" w:cs="Arial"/>
                <w:b/>
                <w:color w:val="000000" w:themeColor="text1"/>
                <w:sz w:val="20"/>
                <w:szCs w:val="20"/>
              </w:rPr>
            </w:pPr>
          </w:p>
        </w:tc>
      </w:tr>
      <w:tr w:rsidR="001010EF" w:rsidRPr="00621EBE" w14:paraId="115A3980" w14:textId="77777777" w:rsidTr="00777807">
        <w:tc>
          <w:tcPr>
            <w:tcW w:w="10152" w:type="dxa"/>
            <w:gridSpan w:val="4"/>
            <w:shd w:val="clear" w:color="auto" w:fill="FFFFCC"/>
          </w:tcPr>
          <w:p w14:paraId="0456CF45" w14:textId="7A03D9AB" w:rsidR="001010EF" w:rsidRPr="0076102A" w:rsidRDefault="001010EF" w:rsidP="0036543E">
            <w:pPr>
              <w:pStyle w:val="Odstavekseznama"/>
              <w:numPr>
                <w:ilvl w:val="0"/>
                <w:numId w:val="26"/>
              </w:numPr>
              <w:jc w:val="both"/>
              <w:rPr>
                <w:rFonts w:ascii="Arial" w:hAnsi="Arial" w:cs="Arial"/>
                <w:b/>
                <w:color w:val="000000" w:themeColor="text1"/>
                <w:sz w:val="20"/>
                <w:szCs w:val="20"/>
              </w:rPr>
            </w:pPr>
            <w:r w:rsidRPr="0076102A">
              <w:rPr>
                <w:rFonts w:ascii="Arial" w:hAnsi="Arial" w:cs="Arial"/>
                <w:b/>
                <w:color w:val="000000" w:themeColor="text1"/>
                <w:sz w:val="20"/>
                <w:szCs w:val="20"/>
              </w:rPr>
              <w:t>UKREPI ZA PREPREČEVANJE OZIROMA ZMANJŠEVANJE PRIČAKOVANIH VPLIVOV</w:t>
            </w:r>
          </w:p>
        </w:tc>
      </w:tr>
      <w:tr w:rsidR="001010EF" w:rsidRPr="00621EBE" w14:paraId="2A3460EA" w14:textId="77777777" w:rsidTr="00777807">
        <w:tc>
          <w:tcPr>
            <w:tcW w:w="10152" w:type="dxa"/>
            <w:gridSpan w:val="4"/>
          </w:tcPr>
          <w:p w14:paraId="2CDD3168" w14:textId="77777777" w:rsidR="001010EF" w:rsidRPr="0076102A" w:rsidRDefault="001010EF" w:rsidP="0036543E">
            <w:pPr>
              <w:pStyle w:val="Odstavekseznama"/>
              <w:numPr>
                <w:ilvl w:val="0"/>
                <w:numId w:val="22"/>
              </w:numPr>
              <w:jc w:val="both"/>
              <w:rPr>
                <w:rFonts w:ascii="Arial" w:hAnsi="Arial" w:cs="Arial"/>
                <w:color w:val="000000" w:themeColor="text1"/>
                <w:sz w:val="20"/>
                <w:szCs w:val="20"/>
              </w:rPr>
            </w:pPr>
            <w:r w:rsidRPr="0076102A">
              <w:rPr>
                <w:rFonts w:ascii="Arial" w:hAnsi="Arial" w:cs="Arial"/>
                <w:color w:val="000000" w:themeColor="text1"/>
                <w:sz w:val="20"/>
                <w:szCs w:val="20"/>
              </w:rPr>
              <w:t>UKREPI ZA PREPREČEVANJE EMISIJ PRAHU</w:t>
            </w:r>
          </w:p>
          <w:p w14:paraId="3CBD3C2C" w14:textId="77777777" w:rsidR="001010EF" w:rsidRPr="0076102A" w:rsidRDefault="001010EF" w:rsidP="0036543E">
            <w:pPr>
              <w:pStyle w:val="Odstavekseznama"/>
              <w:numPr>
                <w:ilvl w:val="0"/>
                <w:numId w:val="11"/>
              </w:numPr>
              <w:jc w:val="both"/>
              <w:rPr>
                <w:rFonts w:ascii="Arial" w:hAnsi="Arial" w:cs="Arial"/>
                <w:color w:val="000000" w:themeColor="text1"/>
                <w:sz w:val="20"/>
                <w:szCs w:val="20"/>
              </w:rPr>
            </w:pPr>
            <w:r w:rsidRPr="0076102A">
              <w:rPr>
                <w:rFonts w:ascii="Arial" w:hAnsi="Arial" w:cs="Arial"/>
                <w:color w:val="000000" w:themeColor="text1"/>
                <w:sz w:val="20"/>
                <w:szCs w:val="20"/>
              </w:rPr>
              <w:t>odgovorni vodja del mora na gradbišču poskrbeti za tak način gradnje, da emisije prahu ne bodo dosegle sosednjih objektov, oziroma da bodo čim nižje,</w:t>
            </w:r>
          </w:p>
          <w:p w14:paraId="42BA3236" w14:textId="77777777" w:rsidR="001010EF" w:rsidRPr="0076102A" w:rsidRDefault="001010EF" w:rsidP="0036543E">
            <w:pPr>
              <w:pStyle w:val="Odstavekseznama"/>
              <w:numPr>
                <w:ilvl w:val="0"/>
                <w:numId w:val="11"/>
              </w:numPr>
              <w:jc w:val="both"/>
              <w:rPr>
                <w:rFonts w:ascii="Arial" w:hAnsi="Arial" w:cs="Arial"/>
                <w:color w:val="000000" w:themeColor="text1"/>
                <w:sz w:val="20"/>
                <w:szCs w:val="20"/>
              </w:rPr>
            </w:pPr>
            <w:r w:rsidRPr="0076102A">
              <w:rPr>
                <w:rFonts w:ascii="Arial" w:hAnsi="Arial" w:cs="Arial"/>
                <w:color w:val="000000" w:themeColor="text1"/>
                <w:sz w:val="20"/>
                <w:szCs w:val="20"/>
              </w:rPr>
              <w:t>transportne poti znotraj gradbišča je treba označiti ter jih locirati tako, da bodo čim bolj oddaljene od najbližjih sosednjih objektov,</w:t>
            </w:r>
          </w:p>
          <w:p w14:paraId="7C250D5E" w14:textId="77777777" w:rsidR="001010EF" w:rsidRPr="0076102A" w:rsidRDefault="001010EF" w:rsidP="0036543E">
            <w:pPr>
              <w:pStyle w:val="Odstavekseznama"/>
              <w:numPr>
                <w:ilvl w:val="0"/>
                <w:numId w:val="11"/>
              </w:numPr>
              <w:jc w:val="both"/>
              <w:rPr>
                <w:rFonts w:ascii="Arial" w:hAnsi="Arial" w:cs="Arial"/>
                <w:color w:val="000000" w:themeColor="text1"/>
                <w:sz w:val="20"/>
                <w:szCs w:val="20"/>
              </w:rPr>
            </w:pPr>
            <w:r w:rsidRPr="0076102A">
              <w:rPr>
                <w:rFonts w:ascii="Arial" w:hAnsi="Arial" w:cs="Arial"/>
                <w:color w:val="000000" w:themeColor="text1"/>
                <w:sz w:val="20"/>
                <w:szCs w:val="20"/>
              </w:rPr>
              <w:t>v primeru prašenja zaradi prevozov s tovornimi vozili in gradbenimi stroji po neutrjenih poteh znotraj gradbišča, je treba transportne poti ustrezno vlažiti in tako preprečiti čezmerno prašenje,</w:t>
            </w:r>
          </w:p>
          <w:p w14:paraId="347EC17D" w14:textId="77777777" w:rsidR="001010EF" w:rsidRPr="0076102A" w:rsidRDefault="001010EF" w:rsidP="0036543E">
            <w:pPr>
              <w:pStyle w:val="Odstavekseznama"/>
              <w:numPr>
                <w:ilvl w:val="0"/>
                <w:numId w:val="11"/>
              </w:numPr>
              <w:jc w:val="both"/>
              <w:rPr>
                <w:rFonts w:ascii="Arial" w:hAnsi="Arial" w:cs="Arial"/>
                <w:color w:val="000000" w:themeColor="text1"/>
                <w:sz w:val="20"/>
                <w:szCs w:val="20"/>
              </w:rPr>
            </w:pPr>
            <w:r w:rsidRPr="0076102A">
              <w:rPr>
                <w:rFonts w:ascii="Arial" w:hAnsi="Arial" w:cs="Arial"/>
                <w:color w:val="000000" w:themeColor="text1"/>
                <w:sz w:val="20"/>
                <w:szCs w:val="20"/>
              </w:rPr>
              <w:t>gradbišče je treba organizirati tako, da tovorna vozila in gradbeni stroji ne bodo obratovali brez potrebe in v prostem teku.</w:t>
            </w:r>
          </w:p>
          <w:p w14:paraId="7DD1B970" w14:textId="77777777" w:rsidR="001010EF" w:rsidRPr="0076102A" w:rsidRDefault="001010EF" w:rsidP="001010EF">
            <w:pPr>
              <w:jc w:val="both"/>
              <w:rPr>
                <w:rFonts w:ascii="Arial" w:hAnsi="Arial" w:cs="Arial"/>
                <w:b/>
                <w:color w:val="000000" w:themeColor="text1"/>
                <w:sz w:val="20"/>
                <w:szCs w:val="20"/>
              </w:rPr>
            </w:pPr>
          </w:p>
          <w:p w14:paraId="71C40681" w14:textId="77777777" w:rsidR="001010EF" w:rsidRPr="0076102A" w:rsidRDefault="001010EF" w:rsidP="0036543E">
            <w:pPr>
              <w:pStyle w:val="Odstavekseznama"/>
              <w:numPr>
                <w:ilvl w:val="0"/>
                <w:numId w:val="22"/>
              </w:numPr>
              <w:jc w:val="both"/>
              <w:rPr>
                <w:rFonts w:ascii="Arial" w:hAnsi="Arial" w:cs="Arial"/>
                <w:color w:val="000000" w:themeColor="text1"/>
                <w:sz w:val="20"/>
                <w:szCs w:val="20"/>
              </w:rPr>
            </w:pPr>
            <w:r w:rsidRPr="0076102A">
              <w:rPr>
                <w:rFonts w:ascii="Arial" w:hAnsi="Arial" w:cs="Arial"/>
                <w:color w:val="000000" w:themeColor="text1"/>
                <w:sz w:val="20"/>
                <w:szCs w:val="20"/>
              </w:rPr>
              <w:t>UKREPI ZA PREPREČEVANJE EMISIJ HRUPA</w:t>
            </w:r>
          </w:p>
          <w:p w14:paraId="083A76C8" w14:textId="77777777" w:rsidR="001010EF" w:rsidRPr="0076102A" w:rsidRDefault="001010EF" w:rsidP="0036543E">
            <w:pPr>
              <w:numPr>
                <w:ilvl w:val="0"/>
                <w:numId w:val="20"/>
              </w:numPr>
              <w:jc w:val="both"/>
              <w:rPr>
                <w:rFonts w:ascii="Arial" w:hAnsi="Arial" w:cs="Arial"/>
                <w:color w:val="000000" w:themeColor="text1"/>
                <w:sz w:val="20"/>
                <w:szCs w:val="20"/>
              </w:rPr>
            </w:pPr>
            <w:r w:rsidRPr="0076102A">
              <w:rPr>
                <w:rFonts w:ascii="Arial" w:hAnsi="Arial" w:cs="Arial"/>
                <w:color w:val="000000" w:themeColor="text1"/>
                <w:sz w:val="20"/>
                <w:szCs w:val="20"/>
              </w:rPr>
              <w:t>upoštevanje časovnih omejitev za izvajanje gradbenih del in transportnih del (delo le v dnevnem času ob delavnikih med 6. in 18. uro, v večernem in nočnem času in ob nedeljah in praznikih pa samo izjemoma oz. v primeru neodložljivih del),</w:t>
            </w:r>
          </w:p>
          <w:p w14:paraId="45EB8A22" w14:textId="22D46A9A" w:rsidR="001010EF" w:rsidRPr="0076102A" w:rsidRDefault="001010EF" w:rsidP="0036543E">
            <w:pPr>
              <w:numPr>
                <w:ilvl w:val="0"/>
                <w:numId w:val="20"/>
              </w:num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vsi gradbeni stroji, ostale delovne naprave in tovorna vozila morajo biti tehnično brezhibna in izdelana v skladu z normami kakovosti za vire hrupa, v skladu s Pravilnikom o emisiji hrupa strojev, ki se uporabljajo na prostem (Ur. l. RS, št. 106/2002, 50/2005, 49/2006), </w:t>
            </w:r>
          </w:p>
          <w:p w14:paraId="5A1D1B91" w14:textId="49E08804" w:rsidR="001010EF" w:rsidRPr="0076102A" w:rsidRDefault="001010EF" w:rsidP="0036543E">
            <w:pPr>
              <w:pStyle w:val="Odstavekseznama"/>
              <w:numPr>
                <w:ilvl w:val="0"/>
                <w:numId w:val="20"/>
              </w:numPr>
              <w:jc w:val="both"/>
              <w:rPr>
                <w:rFonts w:ascii="Arial" w:hAnsi="Arial" w:cs="Arial"/>
                <w:color w:val="000000" w:themeColor="text1"/>
                <w:sz w:val="20"/>
                <w:szCs w:val="20"/>
              </w:rPr>
            </w:pPr>
            <w:r w:rsidRPr="0076102A">
              <w:rPr>
                <w:rFonts w:ascii="Arial" w:hAnsi="Arial" w:cs="Arial"/>
                <w:color w:val="000000" w:themeColor="text1"/>
                <w:sz w:val="20"/>
                <w:szCs w:val="20"/>
              </w:rPr>
              <w:t>izvajalec je dolžan zagotoviti čim manjši vpliv obremenjenosti s hrupom, z doslednim medsebojnim izključevanjem delovanja težke strojne mehanizacije. Npr. faza polaganja asfalta se lahko začne šele potem, ko je zaključeno valjanje in utrjevanje nosilne voziščne konstrukcije. Isti ukrep velja tudi v primeru pripravljalnih in zemeljskih del, kjer se medsebojno izključujeta delovanje bagra in valjarja.</w:t>
            </w:r>
          </w:p>
          <w:p w14:paraId="29B77E57" w14:textId="77777777" w:rsidR="001010EF" w:rsidRPr="0076102A" w:rsidRDefault="001010EF" w:rsidP="001010EF">
            <w:pPr>
              <w:jc w:val="both"/>
              <w:rPr>
                <w:rFonts w:ascii="Arial" w:hAnsi="Arial" w:cs="Arial"/>
                <w:color w:val="000000" w:themeColor="text1"/>
                <w:sz w:val="20"/>
                <w:szCs w:val="20"/>
              </w:rPr>
            </w:pPr>
          </w:p>
          <w:p w14:paraId="7F76A253" w14:textId="77777777" w:rsidR="001010EF" w:rsidRPr="0076102A" w:rsidRDefault="001010EF" w:rsidP="0036543E">
            <w:pPr>
              <w:pStyle w:val="Odstavekseznama"/>
              <w:numPr>
                <w:ilvl w:val="0"/>
                <w:numId w:val="22"/>
              </w:numPr>
              <w:jc w:val="both"/>
              <w:rPr>
                <w:rFonts w:ascii="Arial" w:hAnsi="Arial" w:cs="Arial"/>
                <w:color w:val="000000" w:themeColor="text1"/>
                <w:sz w:val="20"/>
                <w:szCs w:val="20"/>
              </w:rPr>
            </w:pPr>
            <w:r w:rsidRPr="0076102A">
              <w:rPr>
                <w:rFonts w:ascii="Arial" w:hAnsi="Arial" w:cs="Arial"/>
                <w:color w:val="000000" w:themeColor="text1"/>
                <w:sz w:val="20"/>
                <w:szCs w:val="20"/>
              </w:rPr>
              <w:t>UKREPI ZA PREPREČEVANJE EMISIJ NEVARNIH SNOVI</w:t>
            </w:r>
          </w:p>
          <w:p w14:paraId="053E3860" w14:textId="77777777" w:rsidR="001010EF" w:rsidRPr="0076102A" w:rsidRDefault="001010EF" w:rsidP="0036543E">
            <w:pPr>
              <w:pStyle w:val="Odstavekseznama"/>
              <w:numPr>
                <w:ilvl w:val="0"/>
                <w:numId w:val="21"/>
              </w:numPr>
              <w:ind w:left="360"/>
              <w:jc w:val="both"/>
              <w:rPr>
                <w:rFonts w:ascii="Arial" w:hAnsi="Arial" w:cs="Arial"/>
                <w:color w:val="000000" w:themeColor="text1"/>
                <w:sz w:val="20"/>
                <w:szCs w:val="20"/>
              </w:rPr>
            </w:pPr>
            <w:r w:rsidRPr="0076102A">
              <w:rPr>
                <w:rFonts w:ascii="Arial" w:hAnsi="Arial" w:cs="Arial"/>
                <w:color w:val="000000" w:themeColor="text1"/>
                <w:sz w:val="20"/>
                <w:szCs w:val="20"/>
              </w:rPr>
              <w:t>Pri izvajanju gradbenih del na gradbišču so nevarne snovi pogonska goriva in sredstva za vzdrževanje gradbenih strojev. Pretakanje pogonskih goriv v gradbene stroje se lahko opravlja na bencinskih črpalkah. Na gradbišču se pretakanje lahko opravlja le z ustreznimi vozili za prevoz nevarnih snovi oziroma na posebnih lovilnih posodah – bazenih iz gume odporne na olje. Pri pretakanju goriv je treba ščititi tla in podtalje pred onesnaženjem zaradi razlitja, zato je treba prelivanje goriv opravljati na ustreznih varovanih mestih oziroma z ustreznim postavljanjem lovilnih posod pod rezervoarje gradbenih strojev v času pretakanja goriv.</w:t>
            </w:r>
          </w:p>
          <w:p w14:paraId="3F0575D8" w14:textId="2EB64DD3" w:rsidR="001010EF" w:rsidRPr="0076102A" w:rsidRDefault="001010EF" w:rsidP="0036543E">
            <w:pPr>
              <w:pStyle w:val="Odstavekseznama"/>
              <w:numPr>
                <w:ilvl w:val="0"/>
                <w:numId w:val="21"/>
              </w:numPr>
              <w:ind w:left="360"/>
              <w:jc w:val="both"/>
              <w:rPr>
                <w:rFonts w:ascii="Arial" w:hAnsi="Arial" w:cs="Arial"/>
                <w:color w:val="000000" w:themeColor="text1"/>
                <w:sz w:val="20"/>
                <w:szCs w:val="20"/>
              </w:rPr>
            </w:pPr>
            <w:r w:rsidRPr="0076102A">
              <w:rPr>
                <w:rFonts w:ascii="Arial" w:hAnsi="Arial" w:cs="Arial"/>
                <w:color w:val="000000" w:themeColor="text1"/>
                <w:sz w:val="20"/>
                <w:szCs w:val="20"/>
              </w:rPr>
              <w:t>Uredba o preprečevanju in zmanjševanju emisij delcev iz gradbišč (Ur. l. RS, št. 21/2011) določa, da se njene določbe iz 4., 5., 7., 9. in 10. člena uporabljajo samo za gradbišča: na katerih izvajanje gradbenih del traja več kot 12 mesecev ali na območju naselja, ki ima status mesta ali na območju degradiranega okolja, če površina gradbišča presega 4.000 m</w:t>
            </w:r>
            <w:r w:rsidRPr="0076102A">
              <w:rPr>
                <w:rFonts w:ascii="Arial" w:hAnsi="Arial" w:cs="Arial"/>
                <w:color w:val="000000" w:themeColor="text1"/>
                <w:sz w:val="20"/>
                <w:szCs w:val="20"/>
                <w:vertAlign w:val="superscript"/>
              </w:rPr>
              <w:t>2</w:t>
            </w:r>
            <w:r w:rsidRPr="0076102A">
              <w:rPr>
                <w:rFonts w:ascii="Arial" w:hAnsi="Arial" w:cs="Arial"/>
                <w:color w:val="000000" w:themeColor="text1"/>
                <w:sz w:val="20"/>
                <w:szCs w:val="20"/>
              </w:rPr>
              <w:t xml:space="preserve"> ali prostornina gradbišča presega 10.000 m</w:t>
            </w:r>
            <w:r w:rsidRPr="0076102A">
              <w:rPr>
                <w:rFonts w:ascii="Arial" w:hAnsi="Arial" w:cs="Arial"/>
                <w:color w:val="000000" w:themeColor="text1"/>
                <w:sz w:val="20"/>
                <w:szCs w:val="20"/>
                <w:vertAlign w:val="superscript"/>
              </w:rPr>
              <w:t>3</w:t>
            </w:r>
            <w:r w:rsidRPr="0076102A">
              <w:rPr>
                <w:rFonts w:ascii="Arial" w:hAnsi="Arial" w:cs="Arial"/>
                <w:color w:val="000000" w:themeColor="text1"/>
                <w:sz w:val="20"/>
                <w:szCs w:val="20"/>
              </w:rPr>
              <w:t>, ali na območju, ki ni območje iz prejšnje alineje, če površina gradbišča presega 10.000 m</w:t>
            </w:r>
            <w:r w:rsidRPr="0076102A">
              <w:rPr>
                <w:rFonts w:ascii="Arial" w:hAnsi="Arial" w:cs="Arial"/>
                <w:color w:val="000000" w:themeColor="text1"/>
                <w:sz w:val="20"/>
                <w:szCs w:val="20"/>
                <w:vertAlign w:val="superscript"/>
              </w:rPr>
              <w:t>2</w:t>
            </w:r>
            <w:r w:rsidRPr="0076102A">
              <w:rPr>
                <w:rFonts w:ascii="Arial" w:hAnsi="Arial" w:cs="Arial"/>
                <w:color w:val="000000" w:themeColor="text1"/>
                <w:sz w:val="20"/>
                <w:szCs w:val="20"/>
              </w:rPr>
              <w:t xml:space="preserve"> ali prostornina gradbišča presega 20.000 m</w:t>
            </w:r>
            <w:r w:rsidRPr="0076102A">
              <w:rPr>
                <w:rFonts w:ascii="Arial" w:hAnsi="Arial" w:cs="Arial"/>
                <w:color w:val="000000" w:themeColor="text1"/>
                <w:sz w:val="20"/>
                <w:szCs w:val="20"/>
                <w:vertAlign w:val="superscript"/>
              </w:rPr>
              <w:t>3</w:t>
            </w:r>
            <w:r w:rsidRPr="0076102A">
              <w:rPr>
                <w:rFonts w:ascii="Arial" w:hAnsi="Arial" w:cs="Arial"/>
                <w:color w:val="000000" w:themeColor="text1"/>
                <w:sz w:val="20"/>
                <w:szCs w:val="20"/>
              </w:rPr>
              <w:t>.</w:t>
            </w:r>
          </w:p>
          <w:p w14:paraId="4D289DA3" w14:textId="0D7A660F" w:rsidR="001010EF" w:rsidRPr="0076102A" w:rsidRDefault="001010EF" w:rsidP="0036543E">
            <w:pPr>
              <w:pStyle w:val="Odstavekseznama"/>
              <w:numPr>
                <w:ilvl w:val="0"/>
                <w:numId w:val="21"/>
              </w:numPr>
              <w:ind w:left="321"/>
              <w:jc w:val="both"/>
              <w:rPr>
                <w:rFonts w:ascii="Arial" w:hAnsi="Arial" w:cs="Arial"/>
                <w:color w:val="000000" w:themeColor="text1"/>
                <w:sz w:val="20"/>
                <w:szCs w:val="20"/>
              </w:rPr>
            </w:pPr>
            <w:r w:rsidRPr="0076102A">
              <w:rPr>
                <w:rFonts w:ascii="Arial" w:hAnsi="Arial" w:cs="Arial"/>
                <w:color w:val="000000" w:themeColor="text1"/>
                <w:sz w:val="20"/>
                <w:szCs w:val="20"/>
              </w:rPr>
              <w:t>Nameravani poseg ne zapade pod nobeno od zgoraj navedenih zahtev, vendar pa 1. odstavek 2. člena določa obvezno uporabo uredbe za vsa gradbišča. Zato bo v fazi PZI potrebno izdelati Elaborat preprečevanja in zmanjševanja emisij delcev iz gradbišča.</w:t>
            </w:r>
          </w:p>
        </w:tc>
      </w:tr>
      <w:tr w:rsidR="001010EF" w:rsidRPr="00621EBE" w14:paraId="2C1AA563" w14:textId="77777777" w:rsidTr="00777807">
        <w:tc>
          <w:tcPr>
            <w:tcW w:w="10152" w:type="dxa"/>
            <w:gridSpan w:val="4"/>
          </w:tcPr>
          <w:p w14:paraId="2C3298BF" w14:textId="77777777" w:rsidR="001010EF" w:rsidRPr="0076102A" w:rsidRDefault="001010EF" w:rsidP="001010EF">
            <w:pPr>
              <w:pStyle w:val="Odstavekseznama"/>
              <w:jc w:val="both"/>
              <w:rPr>
                <w:rFonts w:ascii="Arial" w:hAnsi="Arial" w:cs="Arial"/>
                <w:b/>
                <w:color w:val="000000" w:themeColor="text1"/>
                <w:sz w:val="20"/>
                <w:szCs w:val="20"/>
              </w:rPr>
            </w:pPr>
          </w:p>
        </w:tc>
      </w:tr>
      <w:tr w:rsidR="001010EF" w:rsidRPr="00621EBE" w14:paraId="11F3587A" w14:textId="77777777" w:rsidTr="00777807">
        <w:tc>
          <w:tcPr>
            <w:tcW w:w="10152" w:type="dxa"/>
            <w:gridSpan w:val="4"/>
            <w:shd w:val="clear" w:color="auto" w:fill="FFFFCC"/>
          </w:tcPr>
          <w:p w14:paraId="0FCBA130" w14:textId="3E9677FB" w:rsidR="001010EF" w:rsidRPr="0076102A" w:rsidRDefault="001010EF" w:rsidP="0036543E">
            <w:pPr>
              <w:pStyle w:val="Odstavekseznama"/>
              <w:numPr>
                <w:ilvl w:val="0"/>
                <w:numId w:val="26"/>
              </w:numPr>
              <w:jc w:val="both"/>
              <w:rPr>
                <w:rFonts w:ascii="Arial" w:hAnsi="Arial" w:cs="Arial"/>
                <w:b/>
                <w:color w:val="000000" w:themeColor="text1"/>
              </w:rPr>
            </w:pPr>
            <w:r w:rsidRPr="0076102A">
              <w:rPr>
                <w:rFonts w:ascii="Arial" w:hAnsi="Arial" w:cs="Arial"/>
                <w:b/>
                <w:color w:val="000000" w:themeColor="text1"/>
              </w:rPr>
              <w:t>SPLOŠNE ZAHTEVE</w:t>
            </w:r>
          </w:p>
        </w:tc>
      </w:tr>
      <w:tr w:rsidR="001010EF" w:rsidRPr="00621EBE" w14:paraId="2006710C" w14:textId="77777777" w:rsidTr="00777807">
        <w:tc>
          <w:tcPr>
            <w:tcW w:w="10152" w:type="dxa"/>
            <w:gridSpan w:val="4"/>
          </w:tcPr>
          <w:p w14:paraId="4A0D2E71"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Pred pričetkom gradnje je potrebno sklicati sestanek upravljalcev obstoječih komunalnih napeljav in objektov in vse naprave in objekte, ki niso vidni, zakoličiti na terenu. Vsa dela v bližini teh napeljav je potrebno opravljati v skladu s pogoji izstavljenih soglasij in v primerih nevarnosti poškodbe teh naprav ali od teh naprav pod neposrednim nadzorstvom upravljalcev. V primerih, da nastopi nevarnost za osebe, imovino ali stroje od teh naprav, pa je potrebno ta dela posebej strokovno organizirati ali prepustiti za to usposobljeni delovni organizaciji ob istočasnem neposrednem nadzoru upravljavca. Še posebej je treba biti pozoren pri prečkanju elektrovodov in vodovodov.</w:t>
            </w:r>
          </w:p>
          <w:p w14:paraId="76BB7226" w14:textId="77777777" w:rsidR="001010EF" w:rsidRPr="0076102A" w:rsidRDefault="001010EF" w:rsidP="001010EF">
            <w:pPr>
              <w:jc w:val="both"/>
              <w:rPr>
                <w:rFonts w:ascii="Arial" w:hAnsi="Arial" w:cs="Arial"/>
                <w:color w:val="000000" w:themeColor="text1"/>
                <w:sz w:val="20"/>
                <w:szCs w:val="20"/>
              </w:rPr>
            </w:pPr>
          </w:p>
          <w:p w14:paraId="1017187D"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Med gradnjo kanala bo potrebno začasno zaščititi obstoječe komunalne vode, ki prečkajo traso kanala in bodo po izkopu jarka obviseli v zraku. Te vode je tudi potrebno označiti in še posebej energetske kable zaščititi pred dotikom. </w:t>
            </w:r>
          </w:p>
          <w:p w14:paraId="6113307A"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Po končani gradnji je potrebno gradbišče splanirati, očistiti in vzpostaviti v prvotno stanje. Pri vseh delih je potrebno upoštevati veljavne higiensko-tehnične predpise o varstvu pri delu. Izgradnja zahteva, da bo potrebno </w:t>
            </w:r>
            <w:r w:rsidRPr="0076102A">
              <w:rPr>
                <w:rFonts w:ascii="Arial" w:hAnsi="Arial" w:cs="Arial"/>
                <w:color w:val="000000" w:themeColor="text1"/>
                <w:sz w:val="20"/>
                <w:szCs w:val="20"/>
              </w:rPr>
              <w:lastRenderedPageBreak/>
              <w:t xml:space="preserve">poleg ukrepov za zaščito delavcev na gradbišču še posebej upoštevati vse varstvene ukrepe za zaščito tretjih oseb: </w:t>
            </w:r>
          </w:p>
          <w:p w14:paraId="38379395" w14:textId="77777777" w:rsidR="001010EF" w:rsidRPr="0076102A" w:rsidRDefault="001010EF" w:rsidP="001010EF">
            <w:pPr>
              <w:pStyle w:val="Odstavekseznama"/>
              <w:numPr>
                <w:ilvl w:val="0"/>
                <w:numId w:val="6"/>
              </w:numPr>
              <w:jc w:val="both"/>
              <w:rPr>
                <w:rFonts w:ascii="Arial" w:hAnsi="Arial" w:cs="Arial"/>
                <w:color w:val="000000" w:themeColor="text1"/>
                <w:sz w:val="20"/>
                <w:szCs w:val="20"/>
              </w:rPr>
            </w:pPr>
            <w:r w:rsidRPr="0076102A">
              <w:rPr>
                <w:rFonts w:ascii="Arial" w:hAnsi="Arial" w:cs="Arial"/>
                <w:color w:val="000000" w:themeColor="text1"/>
                <w:sz w:val="20"/>
                <w:szCs w:val="20"/>
              </w:rPr>
              <w:t>varnostna ograja vzdolž izkopane gradbene jame, osvetlitev gradbišča ponoči, ureditev prehodov za pešce in avtomobilski promet, ureditev zapore in urejanje prometa z ustrezno signalizacijo in druge potrebne ukrepe.</w:t>
            </w:r>
          </w:p>
          <w:p w14:paraId="47259E1C"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Na kritičnih mestih se pred izkopom gradbene jame ugotovi in dokumentira stanje obstoječih objektov in naprav v prisotnosti geologa in gradbenega izvedenca v sled preprečevanja kasnejših odškodninskih zahtevkov.</w:t>
            </w:r>
          </w:p>
          <w:p w14:paraId="209C1CB8" w14:textId="092F6FFE"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Na osnovi geodetskega elaborata je potrebno izdelati projekt izvedenih del (PID). Položene kanale, objekte in križanja z ostalimi komunalnimi vodi je obvezno posneti v skladu z zbirnim katastrom javne gospodarske infrastrukture in izdelati geodetski elaborat ter vnesti podatke v zbirni kataster KP Velenje, ki podatke posreduje na GURS.</w:t>
            </w:r>
          </w:p>
        </w:tc>
      </w:tr>
      <w:tr w:rsidR="001010EF" w:rsidRPr="00621EBE" w14:paraId="46B46071" w14:textId="77777777" w:rsidTr="00777807">
        <w:tc>
          <w:tcPr>
            <w:tcW w:w="10152" w:type="dxa"/>
            <w:gridSpan w:val="4"/>
          </w:tcPr>
          <w:p w14:paraId="19900FA1" w14:textId="39DD05EE" w:rsidR="001010EF" w:rsidRPr="0076102A" w:rsidRDefault="001010EF" w:rsidP="001010EF">
            <w:pPr>
              <w:jc w:val="both"/>
              <w:rPr>
                <w:rFonts w:ascii="Arial" w:hAnsi="Arial" w:cs="Arial"/>
                <w:color w:val="000000" w:themeColor="text1"/>
                <w:sz w:val="20"/>
                <w:szCs w:val="20"/>
              </w:rPr>
            </w:pPr>
          </w:p>
        </w:tc>
      </w:tr>
      <w:tr w:rsidR="001010EF" w:rsidRPr="00621EBE" w14:paraId="1D81C0E2" w14:textId="77777777" w:rsidTr="00777807">
        <w:tc>
          <w:tcPr>
            <w:tcW w:w="10152" w:type="dxa"/>
            <w:gridSpan w:val="4"/>
            <w:shd w:val="clear" w:color="auto" w:fill="FFFFCC"/>
          </w:tcPr>
          <w:p w14:paraId="794314CC" w14:textId="31FDA71B" w:rsidR="001010EF" w:rsidRPr="0076102A" w:rsidRDefault="001010EF" w:rsidP="0036543E">
            <w:pPr>
              <w:pStyle w:val="Odstavekseznama"/>
              <w:numPr>
                <w:ilvl w:val="0"/>
                <w:numId w:val="26"/>
              </w:numPr>
              <w:jc w:val="both"/>
              <w:rPr>
                <w:rFonts w:ascii="Arial" w:hAnsi="Arial" w:cs="Arial"/>
                <w:b/>
                <w:color w:val="000000" w:themeColor="text1"/>
                <w:sz w:val="20"/>
                <w:szCs w:val="20"/>
              </w:rPr>
            </w:pPr>
            <w:r w:rsidRPr="0076102A">
              <w:rPr>
                <w:rFonts w:ascii="Arial" w:hAnsi="Arial" w:cs="Arial"/>
                <w:b/>
                <w:color w:val="000000" w:themeColor="text1"/>
                <w:sz w:val="20"/>
                <w:szCs w:val="20"/>
              </w:rPr>
              <w:t>POTEK V VAROVALNIH OBMOČJIH IN PASOVIH / OPIS SKLADNOSTI S PROJEKTNIMI POGOJI</w:t>
            </w:r>
          </w:p>
        </w:tc>
      </w:tr>
      <w:tr w:rsidR="001010EF" w:rsidRPr="00621EBE" w14:paraId="4AD7ECE6" w14:textId="77777777" w:rsidTr="00777807">
        <w:tc>
          <w:tcPr>
            <w:tcW w:w="10152" w:type="dxa"/>
            <w:gridSpan w:val="4"/>
          </w:tcPr>
          <w:p w14:paraId="523AB6AD" w14:textId="77777777" w:rsidR="001010EF" w:rsidRPr="0076102A" w:rsidRDefault="001010EF" w:rsidP="001010EF">
            <w:pPr>
              <w:pStyle w:val="Odstavekseznama"/>
              <w:jc w:val="both"/>
              <w:rPr>
                <w:rFonts w:ascii="Arial" w:hAnsi="Arial" w:cs="Arial"/>
                <w:color w:val="000000" w:themeColor="text1"/>
                <w:sz w:val="20"/>
                <w:szCs w:val="20"/>
              </w:rPr>
            </w:pPr>
          </w:p>
          <w:p w14:paraId="40EED682" w14:textId="10B64FB7"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 xml:space="preserve">POTEK V VAROVALNEM PASU CESTE </w:t>
            </w:r>
          </w:p>
          <w:p w14:paraId="3156EEC1" w14:textId="6784F8CC"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V vseh območjih je kanalizacija locirana tako, da v večini le ta poteka po lokalnih cesta in javnih poteh, nekaj pa tudi v zelenih površinah.</w:t>
            </w:r>
          </w:p>
          <w:p w14:paraId="3E21EDF8" w14:textId="7591A7A8" w:rsidR="001010EF" w:rsidRPr="0076102A" w:rsidRDefault="001010EF" w:rsidP="001010EF">
            <w:pPr>
              <w:jc w:val="both"/>
              <w:rPr>
                <w:rFonts w:ascii="Arial" w:hAnsi="Arial" w:cs="Arial"/>
                <w:color w:val="000000" w:themeColor="text1"/>
                <w:sz w:val="20"/>
                <w:szCs w:val="20"/>
              </w:rPr>
            </w:pPr>
            <w:r w:rsidRPr="0076102A">
              <w:rPr>
                <w:rFonts w:ascii="Arial" w:hAnsi="Arial" w:cs="Arial"/>
                <w:bCs/>
                <w:color w:val="000000" w:themeColor="text1"/>
                <w:sz w:val="20"/>
                <w:szCs w:val="20"/>
              </w:rPr>
              <w:t xml:space="preserve">Po končani gradnji bodo sanirane vse prometne površine na katerih se bo izvajal obravnavani poseg. Asfalt se vgradi po opravljenih meritvah zasipa v sistemu 5+3 cm, robovi pa se namažejo z </w:t>
            </w:r>
            <w:proofErr w:type="spellStart"/>
            <w:r w:rsidRPr="0076102A">
              <w:rPr>
                <w:rFonts w:ascii="Arial" w:hAnsi="Arial" w:cs="Arial"/>
                <w:bCs/>
                <w:color w:val="000000" w:themeColor="text1"/>
                <w:sz w:val="20"/>
                <w:szCs w:val="20"/>
              </w:rPr>
              <w:t>dilaplastom</w:t>
            </w:r>
            <w:proofErr w:type="spellEnd"/>
            <w:r w:rsidRPr="0076102A">
              <w:rPr>
                <w:rFonts w:ascii="Arial" w:hAnsi="Arial" w:cs="Arial"/>
                <w:bCs/>
                <w:color w:val="000000" w:themeColor="text1"/>
                <w:sz w:val="20"/>
                <w:szCs w:val="20"/>
              </w:rPr>
              <w:t xml:space="preserve"> ali maso enakovrednih tehničnih značilnosti. Vgrajevanje zasipa (tampon) v cestnem telesu v debelini 20 cm D32 in 30 cm TD63,  se izvaja po plasteh po 20 cm s </w:t>
            </w:r>
            <w:proofErr w:type="spellStart"/>
            <w:r w:rsidRPr="0076102A">
              <w:rPr>
                <w:rFonts w:ascii="Arial" w:hAnsi="Arial" w:cs="Arial"/>
                <w:bCs/>
                <w:color w:val="000000" w:themeColor="text1"/>
                <w:sz w:val="20"/>
                <w:szCs w:val="20"/>
              </w:rPr>
              <w:t>komprimiranjem</w:t>
            </w:r>
            <w:proofErr w:type="spellEnd"/>
            <w:r w:rsidRPr="0076102A">
              <w:rPr>
                <w:rFonts w:ascii="Arial" w:hAnsi="Arial" w:cs="Arial"/>
                <w:bCs/>
                <w:color w:val="000000" w:themeColor="text1"/>
                <w:sz w:val="20"/>
                <w:szCs w:val="20"/>
              </w:rPr>
              <w:t xml:space="preserve"> do predpisane zbitosti 100 </w:t>
            </w:r>
            <w:proofErr w:type="spellStart"/>
            <w:r w:rsidRPr="0076102A">
              <w:rPr>
                <w:rFonts w:ascii="Arial" w:hAnsi="Arial" w:cs="Arial"/>
                <w:bCs/>
                <w:color w:val="000000" w:themeColor="text1"/>
                <w:sz w:val="20"/>
                <w:szCs w:val="20"/>
              </w:rPr>
              <w:t>MPa</w:t>
            </w:r>
            <w:proofErr w:type="spellEnd"/>
            <w:r w:rsidRPr="0076102A">
              <w:rPr>
                <w:rFonts w:ascii="Arial" w:hAnsi="Arial" w:cs="Arial"/>
                <w:bCs/>
                <w:color w:val="000000" w:themeColor="text1"/>
                <w:sz w:val="20"/>
                <w:szCs w:val="20"/>
              </w:rPr>
              <w:t>. Vgrajuje se izključno zmrzlinsko odporni peščeni material. Zagotoviti je potrebno kvalitetno enako ali boljše stanje prometne površine, kot je bila pred začetkom izvajanja gradbenih del. V času izgradnje mora biti trasa izkopa po cestah zaščitena tako, da je onemogočeno odnašanje gradbenega materiala na cestišče in druge javne površine, ter da se preprečijo morebitne nesreče.</w:t>
            </w:r>
            <w:r w:rsidRPr="0076102A">
              <w:rPr>
                <w:rFonts w:ascii="Arial" w:hAnsi="Arial" w:cs="Arial"/>
                <w:color w:val="000000" w:themeColor="text1"/>
                <w:sz w:val="20"/>
                <w:szCs w:val="20"/>
              </w:rPr>
              <w:t xml:space="preserve"> Dela je potrebno izvajati skladno z vsemi točkami iz projektnih pogojev upravljavca cest.</w:t>
            </w:r>
          </w:p>
          <w:p w14:paraId="36B30807" w14:textId="77777777" w:rsidR="001010EF" w:rsidRPr="0076102A" w:rsidRDefault="001010EF" w:rsidP="001010EF">
            <w:pPr>
              <w:pStyle w:val="Navaden-zamik"/>
              <w:tabs>
                <w:tab w:val="left" w:pos="0"/>
              </w:tabs>
              <w:ind w:left="0"/>
              <w:rPr>
                <w:rFonts w:ascii="Arial" w:hAnsi="Arial"/>
                <w:color w:val="000000" w:themeColor="text1"/>
              </w:rPr>
            </w:pPr>
          </w:p>
          <w:p w14:paraId="7DB3549C" w14:textId="156B5698" w:rsidR="001010EF" w:rsidRPr="0076102A" w:rsidRDefault="001010EF" w:rsidP="001010EF">
            <w:pPr>
              <w:jc w:val="both"/>
              <w:rPr>
                <w:rFonts w:ascii="Arial" w:hAnsi="Arial" w:cs="Arial"/>
                <w:color w:val="000000" w:themeColor="text1"/>
                <w:sz w:val="20"/>
                <w:szCs w:val="20"/>
              </w:rPr>
            </w:pPr>
            <w:r w:rsidRPr="0076102A">
              <w:rPr>
                <w:rFonts w:ascii="Arial" w:hAnsi="Arial" w:cs="Arial"/>
                <w:bCs/>
                <w:color w:val="000000" w:themeColor="text1"/>
                <w:sz w:val="20"/>
                <w:szCs w:val="20"/>
              </w:rPr>
              <w:t>Za ureditev prometa v času gradnje je potrebno izdelati Elaborat začasne prometne ureditve, na podlagi katerega izvajalec del pridobi potrebno soglasje upravljavca cest za delno ali popolno zaporo ceste v času gradnje.</w:t>
            </w:r>
            <w:r w:rsidRPr="0076102A">
              <w:rPr>
                <w:rFonts w:ascii="Arial" w:hAnsi="Arial" w:cs="Arial"/>
                <w:color w:val="000000" w:themeColor="text1"/>
                <w:sz w:val="20"/>
                <w:szCs w:val="20"/>
              </w:rPr>
              <w:t xml:space="preserve"> Cestno prometno signalizacijo postavi za to pooblaščeno podjetje v skladu s Pravilnikom o prometni signalizaciji in prometni opremi na javnih cestah.</w:t>
            </w:r>
          </w:p>
          <w:p w14:paraId="1D993807" w14:textId="77777777" w:rsidR="001010EF" w:rsidRPr="0076102A" w:rsidRDefault="001010EF" w:rsidP="001010EF">
            <w:pPr>
              <w:widowControl w:val="0"/>
              <w:tabs>
                <w:tab w:val="left" w:pos="0"/>
              </w:tabs>
              <w:autoSpaceDE w:val="0"/>
              <w:autoSpaceDN w:val="0"/>
              <w:adjustRightInd w:val="0"/>
              <w:jc w:val="both"/>
              <w:rPr>
                <w:rFonts w:ascii="Arial" w:hAnsi="Arial" w:cs="Arial"/>
                <w:color w:val="000000" w:themeColor="text1"/>
                <w:sz w:val="20"/>
                <w:szCs w:val="20"/>
              </w:rPr>
            </w:pPr>
          </w:p>
          <w:p w14:paraId="337403A5" w14:textId="342C8BE7"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 xml:space="preserve">KRIŽANJE REGIONALNE CESTE </w:t>
            </w:r>
          </w:p>
          <w:p w14:paraId="481CA149" w14:textId="20BE422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Prečkanje</w:t>
            </w:r>
            <w:r w:rsidRPr="0076102A">
              <w:rPr>
                <w:rFonts w:ascii="Arial" w:hAnsi="Arial" w:cs="Arial"/>
                <w:color w:val="000000" w:themeColor="text1"/>
                <w:sz w:val="7"/>
                <w:szCs w:val="7"/>
              </w:rPr>
              <w:t xml:space="preserve">. </w:t>
            </w:r>
            <w:r w:rsidRPr="0076102A">
              <w:rPr>
                <w:rFonts w:ascii="Arial" w:hAnsi="Arial" w:cs="Arial"/>
                <w:color w:val="000000" w:themeColor="text1"/>
                <w:sz w:val="20"/>
                <w:szCs w:val="20"/>
              </w:rPr>
              <w:t>državne ceste z</w:t>
            </w:r>
            <w:r w:rsidRPr="0076102A">
              <w:rPr>
                <w:rFonts w:ascii="Arial" w:hAnsi="Arial" w:cs="Arial"/>
                <w:color w:val="000000" w:themeColor="text1"/>
                <w:sz w:val="16"/>
                <w:szCs w:val="16"/>
              </w:rPr>
              <w:t xml:space="preserve"> </w:t>
            </w:r>
            <w:r w:rsidRPr="0076102A">
              <w:rPr>
                <w:rFonts w:ascii="Arial" w:hAnsi="Arial" w:cs="Arial"/>
                <w:color w:val="000000" w:themeColor="text1"/>
                <w:sz w:val="20"/>
                <w:szCs w:val="20"/>
              </w:rPr>
              <w:t xml:space="preserve">vodovodom </w:t>
            </w:r>
            <w:r w:rsidRPr="0076102A">
              <w:rPr>
                <w:rFonts w:ascii="Arial" w:hAnsi="Arial" w:cs="Arial"/>
                <w:color w:val="000000" w:themeColor="text1"/>
                <w:sz w:val="21"/>
                <w:szCs w:val="21"/>
              </w:rPr>
              <w:t xml:space="preserve">je </w:t>
            </w:r>
            <w:r w:rsidRPr="0076102A">
              <w:rPr>
                <w:rFonts w:ascii="Arial" w:hAnsi="Arial" w:cs="Arial"/>
                <w:color w:val="000000" w:themeColor="text1"/>
                <w:sz w:val="20"/>
                <w:szCs w:val="20"/>
              </w:rPr>
              <w:t>predvideno</w:t>
            </w:r>
            <w:r w:rsidRPr="0076102A">
              <w:rPr>
                <w:rFonts w:ascii="Arial" w:hAnsi="Arial" w:cs="Arial"/>
                <w:color w:val="000000" w:themeColor="text1"/>
                <w:sz w:val="7"/>
                <w:szCs w:val="7"/>
              </w:rPr>
              <w:t xml:space="preserve">. </w:t>
            </w:r>
            <w:r w:rsidRPr="0076102A">
              <w:rPr>
                <w:rFonts w:ascii="Arial" w:hAnsi="Arial" w:cs="Arial"/>
                <w:color w:val="000000" w:themeColor="text1"/>
                <w:sz w:val="17"/>
                <w:szCs w:val="17"/>
              </w:rPr>
              <w:t xml:space="preserve">s </w:t>
            </w:r>
            <w:proofErr w:type="spellStart"/>
            <w:r w:rsidRPr="0076102A">
              <w:rPr>
                <w:rFonts w:ascii="Arial" w:hAnsi="Arial" w:cs="Arial"/>
                <w:color w:val="000000" w:themeColor="text1"/>
                <w:sz w:val="20"/>
                <w:szCs w:val="20"/>
              </w:rPr>
              <w:t>podvrtanjem</w:t>
            </w:r>
            <w:proofErr w:type="spellEnd"/>
            <w:r w:rsidRPr="0076102A">
              <w:rPr>
                <w:rFonts w:ascii="Arial" w:hAnsi="Arial" w:cs="Arial"/>
                <w:color w:val="000000" w:themeColor="text1"/>
                <w:sz w:val="20"/>
                <w:szCs w:val="20"/>
              </w:rPr>
              <w:t xml:space="preserve">. Izkopne jame </w:t>
            </w:r>
            <w:r w:rsidRPr="0076102A">
              <w:rPr>
                <w:rFonts w:ascii="Arial" w:hAnsi="Arial" w:cs="Arial"/>
                <w:color w:val="000000" w:themeColor="text1"/>
                <w:sz w:val="19"/>
                <w:szCs w:val="19"/>
              </w:rPr>
              <w:t xml:space="preserve">morajo </w:t>
            </w:r>
            <w:r w:rsidRPr="0076102A">
              <w:rPr>
                <w:rFonts w:ascii="Arial" w:hAnsi="Arial" w:cs="Arial"/>
                <w:color w:val="000000" w:themeColor="text1"/>
                <w:sz w:val="18"/>
                <w:szCs w:val="18"/>
              </w:rPr>
              <w:t xml:space="preserve">biti </w:t>
            </w:r>
            <w:r w:rsidRPr="0076102A">
              <w:rPr>
                <w:rFonts w:ascii="Arial" w:hAnsi="Arial" w:cs="Arial"/>
                <w:color w:val="000000" w:themeColor="text1"/>
                <w:sz w:val="19"/>
                <w:szCs w:val="19"/>
              </w:rPr>
              <w:t xml:space="preserve">od roba </w:t>
            </w:r>
            <w:r w:rsidRPr="0076102A">
              <w:rPr>
                <w:rFonts w:ascii="Arial" w:hAnsi="Arial" w:cs="Arial"/>
                <w:color w:val="000000" w:themeColor="text1"/>
                <w:sz w:val="20"/>
                <w:szCs w:val="20"/>
              </w:rPr>
              <w:t>asfalta državne</w:t>
            </w:r>
            <w:r w:rsidRPr="0076102A">
              <w:rPr>
                <w:rFonts w:ascii="Arial" w:hAnsi="Arial" w:cs="Arial"/>
                <w:color w:val="000000" w:themeColor="text1"/>
                <w:sz w:val="12"/>
                <w:szCs w:val="12"/>
              </w:rPr>
              <w:t xml:space="preserve"> </w:t>
            </w:r>
            <w:r w:rsidRPr="0076102A">
              <w:rPr>
                <w:rFonts w:ascii="Arial" w:hAnsi="Arial" w:cs="Arial"/>
                <w:color w:val="000000" w:themeColor="text1"/>
                <w:sz w:val="19"/>
                <w:szCs w:val="19"/>
              </w:rPr>
              <w:t xml:space="preserve">ceste </w:t>
            </w:r>
            <w:r w:rsidRPr="0076102A">
              <w:rPr>
                <w:rFonts w:ascii="Arial" w:hAnsi="Arial" w:cs="Arial"/>
                <w:color w:val="000000" w:themeColor="text1"/>
                <w:sz w:val="20"/>
                <w:szCs w:val="20"/>
              </w:rPr>
              <w:t xml:space="preserve">odmaknjene </w:t>
            </w:r>
            <w:r w:rsidRPr="0076102A">
              <w:rPr>
                <w:rFonts w:ascii="Arial" w:hAnsi="Arial" w:cs="Arial"/>
                <w:color w:val="000000" w:themeColor="text1"/>
                <w:sz w:val="19"/>
                <w:szCs w:val="19"/>
              </w:rPr>
              <w:t xml:space="preserve">vsaj 2,00 m oz. </w:t>
            </w:r>
            <w:r w:rsidRPr="0076102A">
              <w:rPr>
                <w:rFonts w:ascii="Arial" w:hAnsi="Arial" w:cs="Arial"/>
                <w:color w:val="000000" w:themeColor="text1"/>
                <w:sz w:val="7"/>
                <w:szCs w:val="7"/>
              </w:rPr>
              <w:t xml:space="preserve">. </w:t>
            </w:r>
            <w:r w:rsidRPr="0076102A">
              <w:rPr>
                <w:rFonts w:ascii="Arial" w:hAnsi="Arial" w:cs="Arial"/>
                <w:color w:val="000000" w:themeColor="text1"/>
                <w:sz w:val="20"/>
                <w:szCs w:val="20"/>
              </w:rPr>
              <w:t xml:space="preserve">zunanjega </w:t>
            </w:r>
            <w:r w:rsidRPr="0076102A">
              <w:rPr>
                <w:rFonts w:ascii="Arial" w:hAnsi="Arial" w:cs="Arial"/>
                <w:color w:val="000000" w:themeColor="text1"/>
                <w:sz w:val="19"/>
                <w:szCs w:val="19"/>
              </w:rPr>
              <w:t>robu</w:t>
            </w:r>
            <w:r w:rsidRPr="0076102A">
              <w:rPr>
                <w:rFonts w:ascii="Arial" w:hAnsi="Arial" w:cs="Arial"/>
                <w:color w:val="000000" w:themeColor="text1"/>
                <w:sz w:val="20"/>
                <w:szCs w:val="20"/>
              </w:rPr>
              <w:t xml:space="preserve"> </w:t>
            </w:r>
            <w:r w:rsidRPr="0076102A">
              <w:rPr>
                <w:rFonts w:ascii="Arial" w:hAnsi="Arial" w:cs="Arial"/>
                <w:color w:val="000000" w:themeColor="text1"/>
                <w:sz w:val="19"/>
                <w:szCs w:val="19"/>
              </w:rPr>
              <w:t xml:space="preserve">pločnika vsaj 1,00 </w:t>
            </w:r>
            <w:r w:rsidRPr="0076102A">
              <w:rPr>
                <w:rFonts w:ascii="Arial" w:hAnsi="Arial" w:cs="Arial"/>
                <w:color w:val="000000" w:themeColor="text1"/>
                <w:sz w:val="18"/>
                <w:szCs w:val="18"/>
              </w:rPr>
              <w:t>m.</w:t>
            </w:r>
          </w:p>
          <w:p w14:paraId="1B06157F"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629072CB" w14:textId="26836D55"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 primeru posega V območje bankine je treba predvideti sanacijo le te z ustreznim novim kamnitim materialom, skladno s predpisi. Ureditev z izkopanim materialom ni dovoljena.</w:t>
            </w:r>
          </w:p>
          <w:p w14:paraId="3A290F05" w14:textId="0556B746" w:rsidR="001010EF" w:rsidRPr="0076102A" w:rsidRDefault="001010EF" w:rsidP="001010EF">
            <w:pPr>
              <w:autoSpaceDE w:val="0"/>
              <w:autoSpaceDN w:val="0"/>
              <w:adjustRightInd w:val="0"/>
              <w:rPr>
                <w:rFonts w:ascii="Arial" w:hAnsi="Arial" w:cs="Arial"/>
                <w:color w:val="000000" w:themeColor="text1"/>
                <w:sz w:val="20"/>
                <w:szCs w:val="20"/>
              </w:rPr>
            </w:pPr>
          </w:p>
          <w:p w14:paraId="4C3895C0" w14:textId="7B213D8B" w:rsidR="001010EF" w:rsidRPr="0076102A" w:rsidRDefault="001010EF" w:rsidP="001010EF">
            <w:pPr>
              <w:autoSpaceDE w:val="0"/>
              <w:autoSpaceDN w:val="0"/>
              <w:adjustRightInd w:val="0"/>
              <w:rPr>
                <w:rFonts w:ascii="Arial" w:hAnsi="Arial" w:cs="Arial"/>
                <w:color w:val="000000" w:themeColor="text1"/>
                <w:sz w:val="20"/>
                <w:szCs w:val="20"/>
              </w:rPr>
            </w:pPr>
            <w:r w:rsidRPr="0076102A">
              <w:rPr>
                <w:rFonts w:ascii="Arial" w:hAnsi="Arial" w:cs="Arial"/>
                <w:color w:val="000000" w:themeColor="text1"/>
                <w:sz w:val="20"/>
                <w:szCs w:val="20"/>
              </w:rPr>
              <w:t xml:space="preserve">Investitor si je dolžan v skladu z 31 . členom Gradbenega zakona (GZ, Uradni list RS, št . - . 61 I17 In 72/17 </w:t>
            </w:r>
            <w:proofErr w:type="spellStart"/>
            <w:r w:rsidRPr="0076102A">
              <w:rPr>
                <w:rFonts w:ascii="Arial" w:hAnsi="Arial" w:cs="Arial"/>
                <w:color w:val="000000" w:themeColor="text1"/>
                <w:sz w:val="20"/>
                <w:szCs w:val="20"/>
              </w:rPr>
              <w:t>popr</w:t>
            </w:r>
            <w:proofErr w:type="spellEnd"/>
            <w:r w:rsidRPr="0076102A">
              <w:rPr>
                <w:rFonts w:ascii="Arial" w:hAnsi="Arial" w:cs="Arial"/>
                <w:color w:val="000000" w:themeColor="text1"/>
                <w:sz w:val="20"/>
                <w:szCs w:val="20"/>
              </w:rPr>
              <w:t>. ) , ter 55. , 66. in 67. členom Zakona o cestah (uradni list RS, št. 109/09) pridobiti - .mnenje na podlagi projektne dokumentacije DGD, pri čemer morajo biti upoštevani vsi zgoraj navedeni projektni pogoji. Projektna dokumentacija mora biti izdelana v skladu z 29. členom Gradbenega zakona.</w:t>
            </w:r>
          </w:p>
          <w:p w14:paraId="6F9ADA6A" w14:textId="1B149720" w:rsidR="001010EF" w:rsidRPr="0076102A" w:rsidRDefault="001010EF" w:rsidP="001010EF">
            <w:pPr>
              <w:autoSpaceDE w:val="0"/>
              <w:autoSpaceDN w:val="0"/>
              <w:adjustRightInd w:val="0"/>
              <w:rPr>
                <w:rFonts w:ascii="Arial" w:hAnsi="Arial" w:cs="Arial"/>
                <w:color w:val="000000" w:themeColor="text1"/>
                <w:sz w:val="20"/>
                <w:szCs w:val="20"/>
              </w:rPr>
            </w:pPr>
            <w:r w:rsidRPr="0076102A">
              <w:rPr>
                <w:rFonts w:ascii="Arial" w:hAnsi="Arial" w:cs="Arial"/>
                <w:color w:val="000000" w:themeColor="text1"/>
                <w:sz w:val="20"/>
                <w:szCs w:val="20"/>
              </w:rPr>
              <w:t xml:space="preserve">morajo biti sestavni del dokumentacije </w:t>
            </w:r>
            <w:r w:rsidRPr="0076102A">
              <w:rPr>
                <w:rFonts w:ascii="Arial" w:hAnsi="Arial" w:cs="Arial"/>
                <w:color w:val="000000" w:themeColor="text1"/>
                <w:sz w:val="19"/>
                <w:szCs w:val="19"/>
              </w:rPr>
              <w:t>za izdajo mnenja</w:t>
            </w:r>
            <w:r w:rsidRPr="0076102A">
              <w:rPr>
                <w:rFonts w:ascii="Arial" w:hAnsi="Arial" w:cs="Arial"/>
                <w:color w:val="000000" w:themeColor="text1"/>
                <w:sz w:val="7"/>
                <w:szCs w:val="7"/>
              </w:rPr>
              <w:t>.</w:t>
            </w:r>
          </w:p>
          <w:p w14:paraId="7EAB5E7B" w14:textId="37111C9C" w:rsidR="001010EF" w:rsidRPr="0076102A" w:rsidRDefault="001010EF" w:rsidP="001010EF">
            <w:pPr>
              <w:autoSpaceDE w:val="0"/>
              <w:autoSpaceDN w:val="0"/>
              <w:adjustRightInd w:val="0"/>
              <w:rPr>
                <w:rFonts w:ascii="Arial" w:hAnsi="Arial" w:cs="Arial"/>
                <w:color w:val="000000" w:themeColor="text1"/>
                <w:sz w:val="7"/>
                <w:szCs w:val="7"/>
              </w:rPr>
            </w:pPr>
            <w:r w:rsidRPr="0076102A">
              <w:rPr>
                <w:rFonts w:ascii="Arial" w:hAnsi="Arial" w:cs="Arial"/>
                <w:color w:val="000000" w:themeColor="text1"/>
                <w:sz w:val="7"/>
                <w:szCs w:val="7"/>
              </w:rPr>
              <w:t>.</w:t>
            </w:r>
          </w:p>
          <w:p w14:paraId="7311A8EF" w14:textId="77777777" w:rsidR="001010EF" w:rsidRPr="0076102A" w:rsidRDefault="001010EF" w:rsidP="001010EF">
            <w:pPr>
              <w:jc w:val="both"/>
              <w:rPr>
                <w:rFonts w:ascii="Arial" w:hAnsi="Arial" w:cs="Arial"/>
                <w:color w:val="000000" w:themeColor="text1"/>
                <w:sz w:val="16"/>
                <w:szCs w:val="16"/>
              </w:rPr>
            </w:pPr>
          </w:p>
          <w:p w14:paraId="35215BA3" w14:textId="2E444B0D" w:rsidR="001010EF" w:rsidRPr="0076102A" w:rsidRDefault="001010EF" w:rsidP="001010EF">
            <w:pPr>
              <w:autoSpaceDE w:val="0"/>
              <w:autoSpaceDN w:val="0"/>
              <w:adjustRightInd w:val="0"/>
              <w:rPr>
                <w:rFonts w:ascii="Arial" w:hAnsi="Arial" w:cs="Arial"/>
                <w:color w:val="000000" w:themeColor="text1"/>
                <w:sz w:val="20"/>
                <w:szCs w:val="20"/>
              </w:rPr>
            </w:pPr>
            <w:r w:rsidRPr="0076102A">
              <w:rPr>
                <w:rFonts w:ascii="Arial" w:hAnsi="Arial" w:cs="Arial"/>
                <w:color w:val="000000" w:themeColor="text1"/>
                <w:sz w:val="20"/>
                <w:szCs w:val="20"/>
              </w:rPr>
              <w:t>Pogoji izvedbe in vzdrževanja - prve štiri alineje veljajo V primeru izvajanja del v cestnem telesu državne ceste:</w:t>
            </w:r>
          </w:p>
          <w:p w14:paraId="5BC542F2" w14:textId="7306718B" w:rsidR="001010EF" w:rsidRPr="0076102A" w:rsidRDefault="001010EF" w:rsidP="001010EF">
            <w:pPr>
              <w:autoSpaceDE w:val="0"/>
              <w:autoSpaceDN w:val="0"/>
              <w:adjustRightInd w:val="0"/>
              <w:rPr>
                <w:rFonts w:ascii="Arial" w:hAnsi="Arial" w:cs="Arial"/>
                <w:color w:val="000000" w:themeColor="text1"/>
                <w:sz w:val="20"/>
                <w:szCs w:val="20"/>
              </w:rPr>
            </w:pPr>
          </w:p>
          <w:p w14:paraId="2BE642D3" w14:textId="68C79DA1" w:rsidR="001010EF" w:rsidRPr="0076102A" w:rsidRDefault="001010EF" w:rsidP="0036543E">
            <w:pPr>
              <w:pStyle w:val="Odstavekseznama"/>
              <w:numPr>
                <w:ilvl w:val="0"/>
                <w:numId w:val="21"/>
              </w:numPr>
              <w:autoSpaceDE w:val="0"/>
              <w:autoSpaceDN w:val="0"/>
              <w:adjustRightInd w:val="0"/>
              <w:rPr>
                <w:rFonts w:ascii="Arial" w:hAnsi="Arial" w:cs="Arial"/>
                <w:color w:val="000000" w:themeColor="text1"/>
                <w:sz w:val="20"/>
                <w:szCs w:val="20"/>
              </w:rPr>
            </w:pPr>
            <w:r w:rsidRPr="0076102A">
              <w:rPr>
                <w:rFonts w:ascii="Arial" w:hAnsi="Arial" w:cs="Arial"/>
                <w:color w:val="000000" w:themeColor="text1"/>
                <w:sz w:val="20"/>
                <w:szCs w:val="20"/>
              </w:rPr>
              <w:t xml:space="preserve"> Investitor oz. izvajalec del je dolžan izvesti sanacijo gradbenega posega v cestnem svetu in/ali vozišču državne ceste tako, da se prepreči kakršnokoli zmanjšanje nosilnosti ceste oz. vozišča (posedanje vozišča).</w:t>
            </w:r>
          </w:p>
          <w:p w14:paraId="3B9E684D" w14:textId="15A1A3D6" w:rsidR="001010EF" w:rsidRPr="0076102A" w:rsidRDefault="001010EF" w:rsidP="0036543E">
            <w:pPr>
              <w:pStyle w:val="Odstavekseznama"/>
              <w:numPr>
                <w:ilvl w:val="0"/>
                <w:numId w:val="21"/>
              </w:numPr>
              <w:autoSpaceDE w:val="0"/>
              <w:autoSpaceDN w:val="0"/>
              <w:adjustRightInd w:val="0"/>
              <w:rPr>
                <w:rFonts w:ascii="Arial" w:hAnsi="Arial" w:cs="Arial"/>
                <w:color w:val="000000" w:themeColor="text1"/>
                <w:sz w:val="20"/>
                <w:szCs w:val="20"/>
              </w:rPr>
            </w:pPr>
            <w:r w:rsidRPr="0076102A">
              <w:rPr>
                <w:rFonts w:ascii="Arial" w:hAnsi="Arial" w:cs="Arial"/>
                <w:color w:val="000000" w:themeColor="text1"/>
                <w:sz w:val="20"/>
                <w:szCs w:val="20"/>
              </w:rPr>
              <w:t xml:space="preserve">v času gradnje </w:t>
            </w:r>
            <w:r w:rsidRPr="0076102A">
              <w:rPr>
                <w:rFonts w:ascii="Arial" w:hAnsi="Arial" w:cs="Arial"/>
                <w:color w:val="000000" w:themeColor="text1"/>
                <w:sz w:val="19"/>
                <w:szCs w:val="19"/>
              </w:rPr>
              <w:t xml:space="preserve">mora investitor </w:t>
            </w:r>
            <w:r w:rsidRPr="0076102A">
              <w:rPr>
                <w:rFonts w:ascii="Arial" w:hAnsi="Arial" w:cs="Arial"/>
                <w:color w:val="000000" w:themeColor="text1"/>
                <w:sz w:val="20"/>
                <w:szCs w:val="20"/>
              </w:rPr>
              <w:t xml:space="preserve">zagotoviti </w:t>
            </w:r>
            <w:r w:rsidRPr="0076102A">
              <w:rPr>
                <w:rFonts w:ascii="Arial" w:hAnsi="Arial" w:cs="Arial"/>
                <w:color w:val="000000" w:themeColor="text1"/>
                <w:sz w:val="19"/>
                <w:szCs w:val="19"/>
              </w:rPr>
              <w:t xml:space="preserve">tudi poseben </w:t>
            </w:r>
            <w:r w:rsidRPr="0076102A">
              <w:rPr>
                <w:rFonts w:ascii="Arial" w:hAnsi="Arial" w:cs="Arial"/>
                <w:color w:val="000000" w:themeColor="text1"/>
                <w:sz w:val="20"/>
                <w:szCs w:val="20"/>
              </w:rPr>
              <w:t xml:space="preserve">nadzor predstavnika upravljavca državne ceste, DRI d. o. o., </w:t>
            </w:r>
            <w:r w:rsidRPr="0076102A">
              <w:rPr>
                <w:rFonts w:ascii="Arial" w:hAnsi="Arial" w:cs="Arial"/>
                <w:color w:val="000000" w:themeColor="text1"/>
                <w:sz w:val="19"/>
                <w:szCs w:val="19"/>
              </w:rPr>
              <w:t>Kotnikova 40' Ljubljana. O pričetku nadzora mora investitor pisno obvestiti tudi direkcijo RS za infrastrukturo.</w:t>
            </w:r>
          </w:p>
          <w:p w14:paraId="3BC319A1" w14:textId="21F02AAB" w:rsidR="001010EF" w:rsidRPr="0076102A" w:rsidRDefault="001010EF" w:rsidP="0036543E">
            <w:pPr>
              <w:pStyle w:val="Odstavekseznama"/>
              <w:numPr>
                <w:ilvl w:val="0"/>
                <w:numId w:val="21"/>
              </w:numPr>
              <w:autoSpaceDE w:val="0"/>
              <w:autoSpaceDN w:val="0"/>
              <w:adjustRightInd w:val="0"/>
              <w:rPr>
                <w:rFonts w:ascii="Arial" w:hAnsi="Arial" w:cs="Arial"/>
                <w:color w:val="000000" w:themeColor="text1"/>
                <w:sz w:val="20"/>
                <w:szCs w:val="20"/>
              </w:rPr>
            </w:pPr>
            <w:r w:rsidRPr="0076102A">
              <w:rPr>
                <w:rFonts w:ascii="Arial" w:hAnsi="Arial" w:cs="Arial"/>
                <w:color w:val="000000" w:themeColor="text1"/>
                <w:sz w:val="20"/>
                <w:szCs w:val="20"/>
              </w:rPr>
              <w:t>Vsa odstopanja od projekta v času gradnje morajo biti vpisana v gradbeni dnevnik in odobrena s podpisom nadzornika – DRI d.o.o.</w:t>
            </w:r>
          </w:p>
          <w:p w14:paraId="208BC254" w14:textId="64079C3B" w:rsidR="001010EF" w:rsidRPr="0076102A" w:rsidRDefault="001010EF" w:rsidP="0036543E">
            <w:pPr>
              <w:pStyle w:val="Odstavekseznama"/>
              <w:numPr>
                <w:ilvl w:val="0"/>
                <w:numId w:val="21"/>
              </w:numPr>
              <w:autoSpaceDE w:val="0"/>
              <w:autoSpaceDN w:val="0"/>
              <w:adjustRightInd w:val="0"/>
              <w:rPr>
                <w:rFonts w:ascii="Arial" w:hAnsi="Arial" w:cs="Arial"/>
                <w:color w:val="000000" w:themeColor="text1"/>
              </w:rPr>
            </w:pPr>
            <w:r w:rsidRPr="0076102A">
              <w:rPr>
                <w:rFonts w:ascii="Arial" w:hAnsi="Arial" w:cs="Arial"/>
                <w:color w:val="000000" w:themeColor="text1"/>
                <w:sz w:val="20"/>
                <w:szCs w:val="20"/>
              </w:rPr>
              <w:t xml:space="preserve">Po zaključku delo mora investitor, skladno s Pravilnikom o načinu označevanja javnih cest in o evidencah o javnih cestah in objektih na njih (Uradni list RS, št. 49/97, 2/14 in 109/10-ZCes-1), zagotoviti vnos podatkov v Banko cestnih podatkov (BCP) Direkcije RS za infrastrukturo, za vse spremembe na državni cesti. Podatki morajo biti vneseni v predpisan obrazec, ki ga mora investitor </w:t>
            </w:r>
            <w:r w:rsidRPr="0076102A">
              <w:rPr>
                <w:rFonts w:ascii="Arial" w:hAnsi="Arial" w:cs="Arial"/>
                <w:color w:val="000000" w:themeColor="text1"/>
                <w:sz w:val="20"/>
                <w:szCs w:val="20"/>
              </w:rPr>
              <w:lastRenderedPageBreak/>
              <w:t xml:space="preserve">predložiti predstavniku Direkcije RS za infrastrukturo </w:t>
            </w:r>
            <w:hyperlink r:id="rId14" w:history="1">
              <w:r w:rsidRPr="0076102A">
                <w:rPr>
                  <w:rStyle w:val="Hiperpovezava"/>
                  <w:rFonts w:ascii="Arial" w:hAnsi="Arial" w:cs="Arial"/>
                  <w:color w:val="000000" w:themeColor="text1"/>
                </w:rPr>
                <w:t>http://www.dc.gov.si/si/delovnapodročja/ceste/bcpobrazcipredajaizvedenihdel</w:t>
              </w:r>
            </w:hyperlink>
            <w:r w:rsidRPr="0076102A">
              <w:rPr>
                <w:rFonts w:ascii="Arial" w:hAnsi="Arial" w:cs="Arial"/>
                <w:color w:val="000000" w:themeColor="text1"/>
              </w:rPr>
              <w:t>.</w:t>
            </w:r>
          </w:p>
          <w:p w14:paraId="4D1461B5" w14:textId="30C9C18B"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Dela na predmetnem objektu lahko izvaja samo za ta dela usposobljeno, registrirano in pooblaščeno podjetje.</w:t>
            </w:r>
          </w:p>
          <w:p w14:paraId="4712C38B" w14:textId="69FBE5A9"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Investitor oz. izvajalec mora v času izvajanja del celotno območje ustrezno zavarovati. Posebno pozornost je treba posvetiti varnosti prometa na državni cesti in cestnem svetu.</w:t>
            </w:r>
          </w:p>
          <w:p w14:paraId="7FA66F50" w14:textId="58AA4AAB"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Gradbena dela ne smejo ovirati voznih površin državne ceste na obravnavanem območju.</w:t>
            </w:r>
          </w:p>
          <w:p w14:paraId="17FF55F8" w14:textId="5683ABC1"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 času gradnje del ne sme biti moteno odvodnjavanje in redno vzdrževanje državne ceste.</w:t>
            </w:r>
          </w:p>
          <w:p w14:paraId="1460F91C" w14:textId="46856FCD"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Če bi prišlo do onesnaženja državne ceste, jo mora investitor takoj očistiti.</w:t>
            </w:r>
          </w:p>
          <w:p w14:paraId="081EEFE1" w14:textId="1BCB8D46"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Za varnost prometa na državni cesti in zavarovanje delovnega mesta v skladu s soglasjem za izvedbo del in predpisi o varstvu pri delu je odgovoren vsakokrat investitor oz. izvajalec del. investitor oz. izvajalec del mora pri izvajanju del upoštevati Zakon o varnosti cestnega prometa (Uradni list RS, št. 56/08-UPB, 57/08-ZLDUVCP, 58/09, 36/10, 106/10-ZMV, 109/10-ZCes-1, 109/10-ZPrCP, 109/10-ZVoz, 39/11-ZJZ_E in 75/17-ZMV-1).</w:t>
            </w:r>
          </w:p>
          <w:p w14:paraId="319CCB42" w14:textId="6AF7652F"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V primeru oviranja prometa na cesti, kot posledica tehnologije izvajanja del, si mora investitor pridobiti dovoljenje Direkcije RS za infrastruktur za delno zaporo ceste, v smislu 74. člena Zakona o cestah (Uradni list RS, št. 109/10, 48/12, in 36/14-odl.US, 46/15, 10/18). Za dovoljenje mora zaprositi z vlogo in priložiti elaborat začasne prometne ureditve za čas izvajanja del. Promet na cesti je dolžan izvajalec del v času izvedbe zavarovati z ustrezno cestno – prometno signalizacijo v smislu določil Pravilnika o prometni signalizaciji i prometni opremi na cestah (Uradni list RS, št. 99/15 in 46/14) in Zakona o pravilih cestnega prometa (Uradni list RS, št. 82/13-UPB, 69/17 – </w:t>
            </w:r>
            <w:proofErr w:type="spellStart"/>
            <w:r w:rsidRPr="0076102A">
              <w:rPr>
                <w:rFonts w:ascii="Arial" w:hAnsi="Arial" w:cs="Arial"/>
                <w:color w:val="000000" w:themeColor="text1"/>
                <w:sz w:val="20"/>
                <w:szCs w:val="20"/>
              </w:rPr>
              <w:t>popr</w:t>
            </w:r>
            <w:proofErr w:type="spellEnd"/>
            <w:r w:rsidRPr="0076102A">
              <w:rPr>
                <w:rFonts w:ascii="Arial" w:hAnsi="Arial" w:cs="Arial"/>
                <w:color w:val="000000" w:themeColor="text1"/>
                <w:sz w:val="20"/>
                <w:szCs w:val="20"/>
              </w:rPr>
              <w:t>., 68/16, 54/17 in 3/18 – odl.US). Prometno signalizacijo postavi usposobljeno, registrirano in pooblaščeno podjetje na stroške investitorja. Izvajale del je dolžan izvajati stalno kontrolo nad postavljeno prometno signalizacijo in le  - to odstraniti takoj po zaključku del, zaradi katerih je bila postavljena.</w:t>
            </w:r>
          </w:p>
          <w:p w14:paraId="2FF1A31A" w14:textId="042407E9"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Če bi zaradi gradnje prišlo do uničenja mejnih kamnov, mora le-te investitor postaviti v prvotno stanje, po pooblaščeni organizaciji za geodetke meritve in na svoje stroške.</w:t>
            </w:r>
          </w:p>
          <w:p w14:paraId="755034BB" w14:textId="229977B2"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Zgrajeni objekti in zunanja ureditev morajo biti ves čas obstoja vzdrževani tako, da ne predstavljajo nevarnost za cesto in promet na njej.</w:t>
            </w:r>
          </w:p>
          <w:p w14:paraId="73FF9B5C" w14:textId="166FF23A"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Direkcija RS za  infrastrukturo ne bo zagotavljala nobenih dodatnih ukrepov varstva in zaščite za objekt pred morebitnimi vplivi, ki bodo posledica obratovanja državne ceste na predmetnem odseku.</w:t>
            </w:r>
          </w:p>
          <w:p w14:paraId="06081EE5" w14:textId="152A6A4F" w:rsidR="001010EF" w:rsidRPr="0076102A" w:rsidRDefault="001010EF" w:rsidP="001010EF">
            <w:pPr>
              <w:autoSpaceDE w:val="0"/>
              <w:autoSpaceDN w:val="0"/>
              <w:adjustRightInd w:val="0"/>
              <w:rPr>
                <w:rFonts w:ascii="Arial" w:hAnsi="Arial" w:cs="Arial"/>
                <w:color w:val="000000" w:themeColor="text1"/>
                <w:sz w:val="7"/>
                <w:szCs w:val="7"/>
              </w:rPr>
            </w:pPr>
            <w:r w:rsidRPr="0076102A">
              <w:rPr>
                <w:rFonts w:ascii="Arial" w:hAnsi="Arial" w:cs="Arial"/>
                <w:color w:val="000000" w:themeColor="text1"/>
                <w:sz w:val="7"/>
                <w:szCs w:val="7"/>
              </w:rPr>
              <w:t>.</w:t>
            </w:r>
          </w:p>
          <w:p w14:paraId="60CC5C3B" w14:textId="4BB3EC01"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Pred</w:t>
            </w:r>
            <w:r w:rsidRPr="0076102A">
              <w:rPr>
                <w:rFonts w:ascii="Arial" w:hAnsi="Arial" w:cs="Arial"/>
                <w:color w:val="000000" w:themeColor="text1"/>
                <w:spacing w:val="32"/>
                <w:sz w:val="20"/>
                <w:szCs w:val="20"/>
              </w:rPr>
              <w:t xml:space="preserve"> </w:t>
            </w:r>
            <w:r w:rsidRPr="0076102A">
              <w:rPr>
                <w:rFonts w:ascii="Arial" w:hAnsi="Arial" w:cs="Arial"/>
                <w:color w:val="000000" w:themeColor="text1"/>
                <w:sz w:val="20"/>
                <w:szCs w:val="20"/>
              </w:rPr>
              <w:t>začetkom</w:t>
            </w:r>
            <w:r w:rsidRPr="0076102A">
              <w:rPr>
                <w:rFonts w:ascii="Arial" w:hAnsi="Arial" w:cs="Arial"/>
                <w:color w:val="000000" w:themeColor="text1"/>
                <w:spacing w:val="16"/>
                <w:sz w:val="20"/>
                <w:szCs w:val="20"/>
              </w:rPr>
              <w:t xml:space="preserve"> </w:t>
            </w:r>
            <w:r w:rsidRPr="0076102A">
              <w:rPr>
                <w:rFonts w:ascii="Arial" w:hAnsi="Arial" w:cs="Arial"/>
                <w:color w:val="000000" w:themeColor="text1"/>
                <w:sz w:val="20"/>
                <w:szCs w:val="20"/>
              </w:rPr>
              <w:t>del</w:t>
            </w:r>
            <w:r w:rsidRPr="0076102A">
              <w:rPr>
                <w:rFonts w:ascii="Arial" w:hAnsi="Arial" w:cs="Arial"/>
                <w:color w:val="000000" w:themeColor="text1"/>
                <w:spacing w:val="15"/>
                <w:sz w:val="20"/>
                <w:szCs w:val="20"/>
              </w:rPr>
              <w:t xml:space="preserve"> </w:t>
            </w:r>
            <w:r w:rsidRPr="0076102A">
              <w:rPr>
                <w:rFonts w:ascii="Arial" w:hAnsi="Arial" w:cs="Arial"/>
                <w:color w:val="000000" w:themeColor="text1"/>
                <w:sz w:val="20"/>
                <w:szCs w:val="20"/>
              </w:rPr>
              <w:t>mora</w:t>
            </w:r>
            <w:r w:rsidRPr="0076102A">
              <w:rPr>
                <w:rFonts w:ascii="Arial" w:hAnsi="Arial" w:cs="Arial"/>
                <w:color w:val="000000" w:themeColor="text1"/>
                <w:spacing w:val="33"/>
                <w:sz w:val="20"/>
                <w:szCs w:val="20"/>
              </w:rPr>
              <w:t xml:space="preserve"> </w:t>
            </w:r>
            <w:r w:rsidRPr="0076102A">
              <w:rPr>
                <w:rFonts w:ascii="Arial" w:hAnsi="Arial" w:cs="Arial"/>
                <w:color w:val="000000" w:themeColor="text1"/>
                <w:sz w:val="20"/>
                <w:szCs w:val="20"/>
              </w:rPr>
              <w:t>investitor pisno</w:t>
            </w:r>
            <w:r w:rsidRPr="0076102A">
              <w:rPr>
                <w:rFonts w:ascii="Arial" w:hAnsi="Arial" w:cs="Arial"/>
                <w:color w:val="000000" w:themeColor="text1"/>
                <w:spacing w:val="25"/>
                <w:sz w:val="20"/>
                <w:szCs w:val="20"/>
              </w:rPr>
              <w:t xml:space="preserve"> </w:t>
            </w:r>
            <w:r w:rsidRPr="0076102A">
              <w:rPr>
                <w:rFonts w:ascii="Arial" w:hAnsi="Arial" w:cs="Arial"/>
                <w:color w:val="000000" w:themeColor="text1"/>
                <w:sz w:val="20"/>
                <w:szCs w:val="20"/>
              </w:rPr>
              <w:t>obvestiti</w:t>
            </w:r>
            <w:r w:rsidRPr="0076102A">
              <w:rPr>
                <w:rFonts w:ascii="Arial" w:hAnsi="Arial" w:cs="Arial"/>
                <w:color w:val="000000" w:themeColor="text1"/>
                <w:spacing w:val="9"/>
                <w:sz w:val="20"/>
                <w:szCs w:val="20"/>
              </w:rPr>
              <w:t xml:space="preserve"> </w:t>
            </w:r>
            <w:r w:rsidRPr="0076102A">
              <w:rPr>
                <w:rFonts w:ascii="Arial" w:hAnsi="Arial" w:cs="Arial"/>
                <w:color w:val="000000" w:themeColor="text1"/>
                <w:sz w:val="20"/>
                <w:szCs w:val="20"/>
              </w:rPr>
              <w:t>Direkcijo</w:t>
            </w:r>
            <w:r w:rsidRPr="0076102A">
              <w:rPr>
                <w:rFonts w:ascii="Arial" w:hAnsi="Arial" w:cs="Arial"/>
                <w:color w:val="000000" w:themeColor="text1"/>
                <w:spacing w:val="27"/>
                <w:sz w:val="20"/>
                <w:szCs w:val="20"/>
              </w:rPr>
              <w:t xml:space="preserve"> </w:t>
            </w:r>
            <w:r w:rsidRPr="0076102A">
              <w:rPr>
                <w:rFonts w:ascii="Arial" w:hAnsi="Arial" w:cs="Arial"/>
                <w:color w:val="000000" w:themeColor="text1"/>
                <w:sz w:val="20"/>
                <w:szCs w:val="20"/>
              </w:rPr>
              <w:t>RS</w:t>
            </w:r>
            <w:r w:rsidRPr="0076102A">
              <w:rPr>
                <w:rFonts w:ascii="Arial" w:hAnsi="Arial" w:cs="Arial"/>
                <w:color w:val="000000" w:themeColor="text1"/>
                <w:spacing w:val="30"/>
                <w:sz w:val="20"/>
                <w:szCs w:val="20"/>
              </w:rPr>
              <w:t xml:space="preserve"> </w:t>
            </w:r>
            <w:r w:rsidRPr="0076102A">
              <w:rPr>
                <w:rFonts w:ascii="Arial" w:hAnsi="Arial" w:cs="Arial"/>
                <w:color w:val="000000" w:themeColor="text1"/>
                <w:sz w:val="20"/>
                <w:szCs w:val="20"/>
              </w:rPr>
              <w:t>za</w:t>
            </w:r>
            <w:r w:rsidRPr="0076102A">
              <w:rPr>
                <w:rFonts w:ascii="Arial" w:hAnsi="Arial" w:cs="Arial"/>
                <w:color w:val="000000" w:themeColor="text1"/>
                <w:spacing w:val="35"/>
                <w:sz w:val="20"/>
                <w:szCs w:val="20"/>
              </w:rPr>
              <w:t xml:space="preserve"> </w:t>
            </w:r>
            <w:r w:rsidRPr="0076102A">
              <w:rPr>
                <w:rFonts w:ascii="Arial" w:hAnsi="Arial" w:cs="Arial"/>
                <w:color w:val="000000" w:themeColor="text1"/>
                <w:sz w:val="20"/>
                <w:szCs w:val="20"/>
              </w:rPr>
              <w:t>infrastrukturo, Območje</w:t>
            </w:r>
            <w:r w:rsidRPr="0076102A">
              <w:rPr>
                <w:rFonts w:ascii="Arial" w:hAnsi="Arial" w:cs="Arial"/>
                <w:color w:val="000000" w:themeColor="text1"/>
                <w:spacing w:val="-16"/>
                <w:sz w:val="20"/>
                <w:szCs w:val="20"/>
              </w:rPr>
              <w:t xml:space="preserve"> Ljubljana</w:t>
            </w:r>
            <w:r w:rsidRPr="0076102A">
              <w:rPr>
                <w:rFonts w:ascii="Arial" w:hAnsi="Arial" w:cs="Arial"/>
                <w:color w:val="000000" w:themeColor="text1"/>
                <w:spacing w:val="-14"/>
                <w:sz w:val="20"/>
                <w:szCs w:val="20"/>
              </w:rPr>
              <w:t xml:space="preserve"> </w:t>
            </w:r>
            <w:r w:rsidRPr="0076102A">
              <w:rPr>
                <w:rFonts w:ascii="Arial" w:hAnsi="Arial" w:cs="Arial"/>
                <w:color w:val="000000" w:themeColor="text1"/>
                <w:sz w:val="20"/>
                <w:szCs w:val="20"/>
              </w:rPr>
              <w:t>z</w:t>
            </w:r>
            <w:r w:rsidRPr="0076102A">
              <w:rPr>
                <w:rFonts w:ascii="Arial" w:hAnsi="Arial" w:cs="Arial"/>
                <w:color w:val="000000" w:themeColor="text1"/>
                <w:spacing w:val="-3"/>
                <w:sz w:val="20"/>
                <w:szCs w:val="20"/>
              </w:rPr>
              <w:t xml:space="preserve"> </w:t>
            </w:r>
            <w:r w:rsidRPr="0076102A">
              <w:rPr>
                <w:rFonts w:ascii="Arial" w:hAnsi="Arial" w:cs="Arial"/>
                <w:color w:val="000000" w:themeColor="text1"/>
                <w:sz w:val="20"/>
                <w:szCs w:val="20"/>
              </w:rPr>
              <w:t>navedbo</w:t>
            </w:r>
            <w:r w:rsidRPr="0076102A">
              <w:rPr>
                <w:rFonts w:ascii="Arial" w:hAnsi="Arial" w:cs="Arial"/>
                <w:color w:val="000000" w:themeColor="text1"/>
                <w:spacing w:val="-13"/>
                <w:sz w:val="20"/>
                <w:szCs w:val="20"/>
              </w:rPr>
              <w:t xml:space="preserve"> </w:t>
            </w:r>
            <w:r w:rsidRPr="0076102A">
              <w:rPr>
                <w:rFonts w:ascii="Arial" w:hAnsi="Arial" w:cs="Arial"/>
                <w:color w:val="000000" w:themeColor="text1"/>
                <w:w w:val="98"/>
                <w:sz w:val="20"/>
                <w:szCs w:val="20"/>
              </w:rPr>
              <w:t>predvidenega</w:t>
            </w:r>
            <w:r w:rsidRPr="0076102A">
              <w:rPr>
                <w:rFonts w:ascii="Arial" w:hAnsi="Arial" w:cs="Arial"/>
                <w:color w:val="000000" w:themeColor="text1"/>
                <w:spacing w:val="-11"/>
                <w:w w:val="98"/>
                <w:sz w:val="20"/>
                <w:szCs w:val="20"/>
              </w:rPr>
              <w:t xml:space="preserve"> </w:t>
            </w:r>
            <w:r w:rsidRPr="0076102A">
              <w:rPr>
                <w:rFonts w:ascii="Arial" w:hAnsi="Arial" w:cs="Arial"/>
                <w:color w:val="000000" w:themeColor="text1"/>
                <w:sz w:val="20"/>
                <w:szCs w:val="20"/>
              </w:rPr>
              <w:t>začetka</w:t>
            </w:r>
            <w:r w:rsidRPr="0076102A">
              <w:rPr>
                <w:rFonts w:ascii="Arial" w:hAnsi="Arial" w:cs="Arial"/>
                <w:color w:val="000000" w:themeColor="text1"/>
                <w:spacing w:val="-12"/>
                <w:sz w:val="20"/>
                <w:szCs w:val="20"/>
              </w:rPr>
              <w:t xml:space="preserve"> </w:t>
            </w:r>
            <w:r w:rsidRPr="0076102A">
              <w:rPr>
                <w:rFonts w:ascii="Arial" w:hAnsi="Arial" w:cs="Arial"/>
                <w:color w:val="000000" w:themeColor="text1"/>
                <w:sz w:val="20"/>
                <w:szCs w:val="20"/>
              </w:rPr>
              <w:t>in</w:t>
            </w:r>
            <w:r w:rsidRPr="0076102A">
              <w:rPr>
                <w:rFonts w:ascii="Arial" w:hAnsi="Arial" w:cs="Arial"/>
                <w:color w:val="000000" w:themeColor="text1"/>
                <w:spacing w:val="-7"/>
                <w:sz w:val="20"/>
                <w:szCs w:val="20"/>
              </w:rPr>
              <w:t xml:space="preserve"> </w:t>
            </w:r>
            <w:r w:rsidRPr="0076102A">
              <w:rPr>
                <w:rFonts w:ascii="Arial" w:hAnsi="Arial" w:cs="Arial"/>
                <w:color w:val="000000" w:themeColor="text1"/>
                <w:sz w:val="20"/>
                <w:szCs w:val="20"/>
              </w:rPr>
              <w:t>konca</w:t>
            </w:r>
            <w:r w:rsidRPr="0076102A">
              <w:rPr>
                <w:rFonts w:ascii="Arial" w:hAnsi="Arial" w:cs="Arial"/>
                <w:color w:val="000000" w:themeColor="text1"/>
                <w:spacing w:val="-4"/>
                <w:sz w:val="20"/>
                <w:szCs w:val="20"/>
              </w:rPr>
              <w:t xml:space="preserve"> </w:t>
            </w:r>
            <w:r w:rsidRPr="0076102A">
              <w:rPr>
                <w:rFonts w:ascii="Arial" w:hAnsi="Arial" w:cs="Arial"/>
                <w:color w:val="000000" w:themeColor="text1"/>
                <w:w w:val="99"/>
                <w:sz w:val="20"/>
                <w:szCs w:val="20"/>
              </w:rPr>
              <w:t>nameravane</w:t>
            </w:r>
            <w:r w:rsidRPr="0076102A">
              <w:rPr>
                <w:rFonts w:ascii="Arial" w:hAnsi="Arial" w:cs="Arial"/>
                <w:color w:val="000000" w:themeColor="text1"/>
                <w:spacing w:val="-15"/>
                <w:w w:val="99"/>
                <w:sz w:val="20"/>
                <w:szCs w:val="20"/>
              </w:rPr>
              <w:t xml:space="preserve"> </w:t>
            </w:r>
            <w:r w:rsidRPr="0076102A">
              <w:rPr>
                <w:rFonts w:ascii="Arial" w:hAnsi="Arial" w:cs="Arial"/>
                <w:color w:val="000000" w:themeColor="text1"/>
                <w:sz w:val="20"/>
                <w:szCs w:val="20"/>
              </w:rPr>
              <w:t>gradnje.</w:t>
            </w:r>
          </w:p>
          <w:p w14:paraId="4F291494" w14:textId="77777777" w:rsidR="001010EF" w:rsidRPr="0076102A" w:rsidRDefault="001010EF" w:rsidP="001010EF">
            <w:pPr>
              <w:jc w:val="both"/>
              <w:rPr>
                <w:rFonts w:ascii="Arial" w:hAnsi="Arial" w:cs="Arial"/>
                <w:color w:val="000000" w:themeColor="text1"/>
                <w:sz w:val="20"/>
                <w:szCs w:val="20"/>
              </w:rPr>
            </w:pPr>
          </w:p>
          <w:p w14:paraId="76AD0E7A" w14:textId="4694EC95" w:rsidR="001010EF" w:rsidRPr="0076102A" w:rsidRDefault="001010EF" w:rsidP="001010EF">
            <w:pPr>
              <w:jc w:val="both"/>
              <w:rPr>
                <w:rFonts w:ascii="Arial" w:hAnsi="Arial" w:cs="Arial"/>
                <w:b/>
                <w:bCs/>
                <w:color w:val="000000" w:themeColor="text1"/>
                <w:sz w:val="20"/>
                <w:szCs w:val="20"/>
              </w:rPr>
            </w:pPr>
            <w:r w:rsidRPr="0076102A">
              <w:rPr>
                <w:rFonts w:ascii="Arial" w:hAnsi="Arial" w:cs="Arial"/>
                <w:b/>
                <w:bCs/>
                <w:color w:val="000000" w:themeColor="text1"/>
                <w:sz w:val="20"/>
                <w:szCs w:val="20"/>
              </w:rPr>
              <w:t>Transportni vodovod</w:t>
            </w:r>
          </w:p>
          <w:p w14:paraId="68115142" w14:textId="0ECD3E04"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Predvidena trasa transportnega vodovoda bo prečkala G2 – glavno cesto II. reda Ribče – Litija odsek 1182 (2492 m), in sicer s </w:t>
            </w:r>
            <w:proofErr w:type="spellStart"/>
            <w:r w:rsidRPr="0076102A">
              <w:rPr>
                <w:rFonts w:ascii="Arial" w:hAnsi="Arial" w:cs="Arial"/>
                <w:color w:val="000000" w:themeColor="text1"/>
                <w:sz w:val="20"/>
                <w:szCs w:val="20"/>
              </w:rPr>
              <w:t>podvrtanjem</w:t>
            </w:r>
            <w:proofErr w:type="spellEnd"/>
            <w:r w:rsidRPr="0076102A">
              <w:rPr>
                <w:rFonts w:ascii="Arial" w:hAnsi="Arial" w:cs="Arial"/>
                <w:color w:val="000000" w:themeColor="text1"/>
                <w:sz w:val="20"/>
                <w:szCs w:val="20"/>
              </w:rPr>
              <w:t xml:space="preserve"> v jekleni zaščitni cevi DN 219,10 mm s=4,5 mm . Priključitev na obstoječe vodovodno omrežje se bo izvedlo v pločniku. Prečkanje vodovoda bo potekalo pravokotno na cesto na minimalni globini 1.2 m pod cestiščem. Zaščitna jeklena cev bo segala še najmanj 1 m na vsako stran od roba regionalne ceste. V primeru posega v bankino ali pločnik se bo le ta sanirala in na novo uredila z ustreznim kamnitim materialom, ki ustreza veljavnim tehničnim pogojem za gradnjo cest (ureditev z izkopanim materialom ni dovoljena). Po izvedbi se bodo zelenice uredile in </w:t>
            </w:r>
            <w:proofErr w:type="spellStart"/>
            <w:r w:rsidRPr="0076102A">
              <w:rPr>
                <w:rFonts w:ascii="Arial" w:hAnsi="Arial" w:cs="Arial"/>
                <w:color w:val="000000" w:themeColor="text1"/>
                <w:sz w:val="20"/>
                <w:szCs w:val="20"/>
              </w:rPr>
              <w:t>humuzirale</w:t>
            </w:r>
            <w:proofErr w:type="spellEnd"/>
            <w:r w:rsidRPr="0076102A">
              <w:rPr>
                <w:rFonts w:ascii="Arial" w:hAnsi="Arial" w:cs="Arial"/>
                <w:color w:val="000000" w:themeColor="text1"/>
                <w:sz w:val="20"/>
                <w:szCs w:val="20"/>
              </w:rPr>
              <w:t xml:space="preserve">. V primeru poteka trase v območju obcestnega jarka se dno jarka uredi s </w:t>
            </w:r>
            <w:proofErr w:type="spellStart"/>
            <w:r w:rsidRPr="0076102A">
              <w:rPr>
                <w:rFonts w:ascii="Arial" w:hAnsi="Arial" w:cs="Arial"/>
                <w:color w:val="000000" w:themeColor="text1"/>
                <w:sz w:val="20"/>
                <w:szCs w:val="20"/>
              </w:rPr>
              <w:t>kanaletami</w:t>
            </w:r>
            <w:proofErr w:type="spellEnd"/>
            <w:r w:rsidRPr="0076102A">
              <w:rPr>
                <w:rFonts w:ascii="Arial" w:hAnsi="Arial" w:cs="Arial"/>
                <w:color w:val="000000" w:themeColor="text1"/>
                <w:sz w:val="20"/>
                <w:szCs w:val="20"/>
              </w:rPr>
              <w:t>. Obstoječi pločnik se bo saniral z ustreznim tamponom in asfaltom.</w:t>
            </w:r>
          </w:p>
          <w:p w14:paraId="675F18C0" w14:textId="3F41A482" w:rsidR="001010EF" w:rsidRPr="0076102A" w:rsidRDefault="001010EF" w:rsidP="001010EF">
            <w:pPr>
              <w:jc w:val="both"/>
              <w:rPr>
                <w:rFonts w:ascii="Arial" w:hAnsi="Arial" w:cs="Arial"/>
                <w:color w:val="000000" w:themeColor="text1"/>
                <w:sz w:val="20"/>
                <w:szCs w:val="20"/>
              </w:rPr>
            </w:pPr>
          </w:p>
          <w:p w14:paraId="78103DA0" w14:textId="77777777" w:rsidR="001010EF" w:rsidRPr="0076102A" w:rsidRDefault="001010EF" w:rsidP="001010EF">
            <w:pPr>
              <w:jc w:val="both"/>
              <w:rPr>
                <w:rFonts w:ascii="Arial" w:hAnsi="Arial" w:cs="Arial"/>
                <w:color w:val="000000" w:themeColor="text1"/>
                <w:sz w:val="20"/>
                <w:szCs w:val="20"/>
              </w:rPr>
            </w:pPr>
          </w:p>
          <w:p w14:paraId="571AF04E" w14:textId="78C8ADCF"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POTEK V OBMOČJIH VARSTVA KULTURNE DEDIŠČINE</w:t>
            </w:r>
          </w:p>
          <w:p w14:paraId="57FA2022" w14:textId="77777777" w:rsidR="001010EF" w:rsidRPr="0076102A" w:rsidRDefault="001010EF" w:rsidP="001010EF">
            <w:pPr>
              <w:jc w:val="both"/>
              <w:rPr>
                <w:rFonts w:ascii="Arial" w:hAnsi="Arial" w:cs="Arial"/>
                <w:color w:val="000000" w:themeColor="text1"/>
                <w:sz w:val="20"/>
                <w:szCs w:val="20"/>
              </w:rPr>
            </w:pPr>
          </w:p>
          <w:p w14:paraId="62140FA2"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Del predvidene gradnje kanalizacijskega in vodovodnega omrežja posega v enoto registrirane kulturne dediščine Kresnice - Arheološko območje Prod, EŠD 30532, zato je potrebno izpolniti naslednje </w:t>
            </w:r>
            <w:proofErr w:type="spellStart"/>
            <w:r w:rsidRPr="0076102A">
              <w:rPr>
                <w:rFonts w:ascii="Arial" w:hAnsi="Arial" w:cs="Arial"/>
                <w:color w:val="000000" w:themeColor="text1"/>
                <w:sz w:val="20"/>
                <w:szCs w:val="20"/>
              </w:rPr>
              <w:t>kulturnovarstvene</w:t>
            </w:r>
            <w:proofErr w:type="spellEnd"/>
            <w:r w:rsidRPr="0076102A">
              <w:rPr>
                <w:rFonts w:ascii="Arial" w:hAnsi="Arial" w:cs="Arial"/>
                <w:color w:val="000000" w:themeColor="text1"/>
                <w:sz w:val="20"/>
                <w:szCs w:val="20"/>
              </w:rPr>
              <w:t xml:space="preserve"> pogoje:</w:t>
            </w:r>
          </w:p>
          <w:p w14:paraId="6A1679D3" w14:textId="56AF87F3"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Na delu trase, ki poteka preko registrirane kulturne dediščine, se izvedejo skladno s 27. </w:t>
            </w:r>
            <w:proofErr w:type="spellStart"/>
            <w:r w:rsidRPr="0076102A">
              <w:rPr>
                <w:rFonts w:ascii="Arial" w:hAnsi="Arial" w:cs="Arial"/>
                <w:color w:val="000000" w:themeColor="text1"/>
                <w:sz w:val="20"/>
                <w:szCs w:val="20"/>
              </w:rPr>
              <w:t>tč</w:t>
            </w:r>
            <w:proofErr w:type="spellEnd"/>
            <w:r w:rsidRPr="0076102A">
              <w:rPr>
                <w:rFonts w:ascii="Arial" w:hAnsi="Arial" w:cs="Arial"/>
                <w:color w:val="000000" w:themeColor="text1"/>
                <w:sz w:val="20"/>
                <w:szCs w:val="20"/>
              </w:rPr>
              <w:t>- 3. člena</w:t>
            </w:r>
          </w:p>
          <w:p w14:paraId="419DA394" w14:textId="38E6F04D" w:rsidR="001010EF" w:rsidRPr="0076102A" w:rsidRDefault="001010EF" w:rsidP="001010EF">
            <w:pPr>
              <w:autoSpaceDE w:val="0"/>
              <w:autoSpaceDN w:val="0"/>
              <w:adjustRightInd w:val="0"/>
              <w:jc w:val="both"/>
              <w:rPr>
                <w:rFonts w:ascii="Arial" w:hAnsi="Arial" w:cs="Arial"/>
                <w:b/>
                <w:bCs/>
                <w:color w:val="000000" w:themeColor="text1"/>
                <w:sz w:val="20"/>
                <w:szCs w:val="20"/>
              </w:rPr>
            </w:pPr>
            <w:r w:rsidRPr="0076102A">
              <w:rPr>
                <w:rFonts w:ascii="Arial" w:hAnsi="Arial" w:cs="Arial"/>
                <w:color w:val="000000" w:themeColor="text1"/>
                <w:sz w:val="20"/>
                <w:szCs w:val="20"/>
              </w:rPr>
              <w:t xml:space="preserve">ZVKD-1 arheološke raziskave - </w:t>
            </w:r>
            <w:r w:rsidRPr="0076102A">
              <w:rPr>
                <w:rFonts w:ascii="Arial" w:hAnsi="Arial" w:cs="Arial"/>
                <w:b/>
                <w:bCs/>
                <w:color w:val="000000" w:themeColor="text1"/>
                <w:sz w:val="20"/>
                <w:szCs w:val="20"/>
              </w:rPr>
              <w:t>arheološki podpovršinski terenski pregled, arheološki testni izkop in arheološke raziskave ob gradnji.</w:t>
            </w:r>
          </w:p>
          <w:p w14:paraId="57994067" w14:textId="3232ACA1"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 območju meteornega kanala P1.0 (približno 220 m - parcele st. 209/1, 209/2, 209/3, 213/1,</w:t>
            </w:r>
          </w:p>
          <w:p w14:paraId="1494F91A" w14:textId="40EC7331"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213/2, 1056, vse k. o. Kresnice) se opravi najprej arheološki podpovršinski terenski pregled v mreži 5x5 m. Nato se izkoplje 10 strojno-ročnih testnih sond velikosti 1, 5 x 2 m. Ornico in rušo se lahko odstrani strojno, preostale plasti pa se izkoplje v kombinaciji finega strojnega in ročnega izkopa.</w:t>
            </w:r>
          </w:p>
          <w:p w14:paraId="569C7D79" w14:textId="77777777"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Na delu transportnega kanala </w:t>
            </w:r>
            <w:proofErr w:type="spellStart"/>
            <w:r w:rsidRPr="0076102A">
              <w:rPr>
                <w:rFonts w:ascii="Arial" w:hAnsi="Arial" w:cs="Arial"/>
                <w:color w:val="000000" w:themeColor="text1"/>
                <w:sz w:val="20"/>
                <w:szCs w:val="20"/>
              </w:rPr>
              <w:t>Vo</w:t>
            </w:r>
            <w:proofErr w:type="spellEnd"/>
            <w:r w:rsidRPr="0076102A">
              <w:rPr>
                <w:rFonts w:ascii="Arial" w:hAnsi="Arial" w:cs="Arial"/>
                <w:color w:val="000000" w:themeColor="text1"/>
                <w:sz w:val="20"/>
                <w:szCs w:val="20"/>
              </w:rPr>
              <w:t>. (približno 40 m) na pare. st. 200/5-del, 200/3-del, 200/1-del, 1057/3-</w:t>
            </w:r>
          </w:p>
          <w:p w14:paraId="3F824279"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del v dolžini se zgornje plasti se pod stalnim nadzorom izbranega izvajalca arheoloških raziskav z grobim in finim strojnim odrivom z ravno žlico odstrani zemeljske plasti (ruša in ornica) (do -0,40 -0,60 m). Pri odstranjevanju zgornjih plasti je potrebno prilagoditi metodologijo strojnega izkopa na ta način, da se pregleda zemljina in se zbere vse najdbe iz zgornjih plasti znotraj zbiralnih enot velikosti 2x 1,5 m. Nato se površino ročno očisti in </w:t>
            </w:r>
            <w:r w:rsidRPr="0076102A">
              <w:rPr>
                <w:rFonts w:ascii="Arial" w:hAnsi="Arial" w:cs="Arial"/>
                <w:color w:val="000000" w:themeColor="text1"/>
                <w:sz w:val="20"/>
                <w:szCs w:val="20"/>
              </w:rPr>
              <w:lastRenderedPageBreak/>
              <w:t xml:space="preserve">dokumentira v skladu s standardi stroke. Preostale plasti se odstrani v kombinaciji finega strojnega odriva (vodni sedimenti, </w:t>
            </w:r>
            <w:proofErr w:type="spellStart"/>
            <w:r w:rsidRPr="0076102A">
              <w:rPr>
                <w:rFonts w:ascii="Arial" w:hAnsi="Arial" w:cs="Arial"/>
                <w:color w:val="000000" w:themeColor="text1"/>
                <w:sz w:val="20"/>
                <w:szCs w:val="20"/>
              </w:rPr>
              <w:t>koluviji</w:t>
            </w:r>
            <w:proofErr w:type="spellEnd"/>
            <w:r w:rsidRPr="0076102A">
              <w:rPr>
                <w:rFonts w:ascii="Arial" w:hAnsi="Arial" w:cs="Arial"/>
                <w:color w:val="000000" w:themeColor="text1"/>
                <w:sz w:val="20"/>
                <w:szCs w:val="20"/>
              </w:rPr>
              <w:t>) in ročnega izkopa (plasti, vkopi ipd.) ter se jih razišče do geološke osnove ali arheološko sterilnih plasti v skladu s standardi stroke.</w:t>
            </w:r>
          </w:p>
          <w:p w14:paraId="20271D5A" w14:textId="3A858663"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 preostalem delu trase (približno 500 m), ki poteka znotraj območja registrirane kulturne dediščine</w:t>
            </w:r>
          </w:p>
          <w:p w14:paraId="740C2ECC" w14:textId="27E06BDD"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se izvede arheološke raziskave ob gradnji, ki v primeru odkritja intaktnih arheoloških ostalin nemudoma preidejo v arheološka izkopavanja, katerih način in obseg določi pristojni arheolog konservator.</w:t>
            </w:r>
          </w:p>
          <w:p w14:paraId="07750670" w14:textId="77777777"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Raziskava mora potekati v skladu s Pravilnikom o arheoloških raziskavah (Uradni list RS st. 3/2013)</w:t>
            </w:r>
          </w:p>
          <w:p w14:paraId="5C19B9AC" w14:textId="056B870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in v prilogi 1 Pravilnika navedenimi standardi. Kolekcija najdb je totalna.</w:t>
            </w:r>
          </w:p>
          <w:p w14:paraId="4427060C" w14:textId="77777777"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Za dejansko izvedbo arheološke raziskave na terenu je potrebno pridobiti </w:t>
            </w:r>
            <w:proofErr w:type="spellStart"/>
            <w:r w:rsidRPr="0076102A">
              <w:rPr>
                <w:rFonts w:ascii="Arial" w:hAnsi="Arial" w:cs="Arial"/>
                <w:color w:val="000000" w:themeColor="text1"/>
                <w:sz w:val="20"/>
                <w:szCs w:val="20"/>
              </w:rPr>
              <w:t>kulturnovarstveno</w:t>
            </w:r>
            <w:proofErr w:type="spellEnd"/>
            <w:r w:rsidRPr="0076102A">
              <w:rPr>
                <w:rFonts w:ascii="Arial" w:hAnsi="Arial" w:cs="Arial"/>
                <w:color w:val="000000" w:themeColor="text1"/>
                <w:sz w:val="20"/>
                <w:szCs w:val="20"/>
              </w:rPr>
              <w:t xml:space="preserve"> soglasje</w:t>
            </w:r>
          </w:p>
          <w:p w14:paraId="37B91146" w14:textId="201658F8"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za raziskave in odstranitev po 31. členu ZVKD-i, ki ga izda minister za kulturo. Za pridobitev omenjenega soglasja je potrebno na Ministrstvo za kulturo posredovati vlogo z </w:t>
            </w:r>
            <w:proofErr w:type="spellStart"/>
            <w:r w:rsidRPr="0076102A">
              <w:rPr>
                <w:rFonts w:ascii="Arial" w:hAnsi="Arial" w:cs="Arial"/>
                <w:color w:val="000000" w:themeColor="text1"/>
                <w:sz w:val="20"/>
                <w:szCs w:val="20"/>
              </w:rPr>
              <w:t>kulturnovarstvenimi</w:t>
            </w:r>
            <w:proofErr w:type="spellEnd"/>
            <w:r w:rsidRPr="0076102A">
              <w:rPr>
                <w:rFonts w:ascii="Arial" w:hAnsi="Arial" w:cs="Arial"/>
                <w:color w:val="000000" w:themeColor="text1"/>
                <w:sz w:val="20"/>
                <w:szCs w:val="20"/>
              </w:rPr>
              <w:t xml:space="preserve"> pogoji ZVKDS, zaris lokacije raziskovanja in obseg načrtovanega posega na katastrskem načrtu v merilu, navedbo izbranega izvajalca arheoloških raziskav, finančni načrt raziskovanja z navedeno metodologijo arheoloških raziskav in s specifikacijo ocene stroškov ter soglasja lastnika zemljišča za poseg v nepremičnino.</w:t>
            </w:r>
          </w:p>
          <w:p w14:paraId="7B45B200" w14:textId="77777777" w:rsidR="001010EF" w:rsidRPr="0076102A" w:rsidRDefault="001010EF" w:rsidP="001010EF">
            <w:pPr>
              <w:jc w:val="both"/>
              <w:rPr>
                <w:rFonts w:ascii="Arial" w:hAnsi="Arial" w:cs="Arial"/>
                <w:color w:val="000000" w:themeColor="text1"/>
                <w:sz w:val="20"/>
                <w:szCs w:val="20"/>
              </w:rPr>
            </w:pPr>
          </w:p>
          <w:p w14:paraId="695AB9C6" w14:textId="4123872C" w:rsidR="001010EF" w:rsidRPr="0076102A" w:rsidRDefault="001010EF" w:rsidP="001010EF">
            <w:pPr>
              <w:autoSpaceDE w:val="0"/>
              <w:autoSpaceDN w:val="0"/>
              <w:adjustRightInd w:val="0"/>
              <w:rPr>
                <w:rFonts w:ascii="Arial" w:hAnsi="Arial" w:cs="Arial"/>
                <w:color w:val="000000" w:themeColor="text1"/>
                <w:sz w:val="20"/>
                <w:szCs w:val="20"/>
              </w:rPr>
            </w:pPr>
            <w:r w:rsidRPr="0076102A">
              <w:rPr>
                <w:rFonts w:ascii="Arial" w:hAnsi="Arial" w:cs="Arial"/>
                <w:color w:val="000000" w:themeColor="text1"/>
                <w:sz w:val="20"/>
                <w:szCs w:val="20"/>
              </w:rPr>
              <w:t>Na preostalem delu Trase priporočamo izvedbo arheoloških raziskav ob gradnji, saj obstaja velika verjetnost, da se na delu trase nahajajo do sedaj neevidentirane arheološke ostaline, ki jim grozi uničenje.</w:t>
            </w:r>
          </w:p>
          <w:p w14:paraId="135A2DD4" w14:textId="77777777" w:rsidR="001010EF" w:rsidRPr="0076102A" w:rsidRDefault="001010EF" w:rsidP="001010EF">
            <w:pPr>
              <w:jc w:val="both"/>
              <w:rPr>
                <w:rFonts w:ascii="Arial" w:hAnsi="Arial" w:cs="Arial"/>
                <w:color w:val="000000" w:themeColor="text1"/>
                <w:sz w:val="20"/>
                <w:szCs w:val="20"/>
              </w:rPr>
            </w:pPr>
          </w:p>
          <w:p w14:paraId="23CFE359" w14:textId="53EBAD0A" w:rsidR="001010EF" w:rsidRPr="0076102A" w:rsidRDefault="001010EF" w:rsidP="001010EF">
            <w:pPr>
              <w:jc w:val="both"/>
              <w:rPr>
                <w:rFonts w:ascii="Arial" w:hAnsi="Arial" w:cs="Arial"/>
                <w:color w:val="000000" w:themeColor="text1"/>
                <w:w w:val="106"/>
                <w:sz w:val="20"/>
                <w:szCs w:val="20"/>
              </w:rPr>
            </w:pPr>
            <w:r w:rsidRPr="0076102A">
              <w:rPr>
                <w:rFonts w:ascii="Arial" w:hAnsi="Arial" w:cs="Arial"/>
                <w:color w:val="000000" w:themeColor="text1"/>
                <w:sz w:val="20"/>
                <w:szCs w:val="20"/>
              </w:rPr>
              <w:t xml:space="preserve">Če se na območju ali predmetu posega najde arheološka ostalina, mora najditelj/lastnik, investitor in odgovorni vodja del na zemljišču poskrbeti, da ta ostane nepoškodovana ter na mestu in v položaju, kot je bila odkrita, o najdi pa najpozneje naslednji dan obvesti ZVKDS (prvi odstavek 26. člena ZVKD-1). V primeru najdbe arheološke </w:t>
            </w:r>
            <w:r w:rsidRPr="0076102A">
              <w:rPr>
                <w:rFonts w:ascii="Arial" w:hAnsi="Arial" w:cs="Arial"/>
                <w:color w:val="000000" w:themeColor="text1"/>
                <w:spacing w:val="51"/>
                <w:sz w:val="20"/>
                <w:szCs w:val="20"/>
              </w:rPr>
              <w:t xml:space="preserve"> </w:t>
            </w:r>
            <w:r w:rsidRPr="0076102A">
              <w:rPr>
                <w:rFonts w:ascii="Arial" w:hAnsi="Arial" w:cs="Arial"/>
                <w:color w:val="000000" w:themeColor="text1"/>
                <w:sz w:val="20"/>
                <w:szCs w:val="20"/>
              </w:rPr>
              <w:t xml:space="preserve">ostaline mora investitor pred </w:t>
            </w:r>
            <w:r w:rsidRPr="0076102A">
              <w:rPr>
                <w:rFonts w:ascii="Arial" w:hAnsi="Arial" w:cs="Arial"/>
                <w:color w:val="000000" w:themeColor="text1"/>
                <w:w w:val="104"/>
                <w:sz w:val="20"/>
                <w:szCs w:val="20"/>
              </w:rPr>
              <w:t xml:space="preserve">pridobitvijo </w:t>
            </w:r>
            <w:proofErr w:type="spellStart"/>
            <w:r w:rsidRPr="0076102A">
              <w:rPr>
                <w:rFonts w:ascii="Arial" w:hAnsi="Arial" w:cs="Arial"/>
                <w:color w:val="000000" w:themeColor="text1"/>
                <w:w w:val="104"/>
                <w:sz w:val="20"/>
                <w:szCs w:val="20"/>
              </w:rPr>
              <w:t>kulturnovarstvenega</w:t>
            </w:r>
            <w:proofErr w:type="spellEnd"/>
            <w:r w:rsidRPr="0076102A">
              <w:rPr>
                <w:rFonts w:ascii="Arial" w:hAnsi="Arial" w:cs="Arial"/>
                <w:color w:val="000000" w:themeColor="text1"/>
                <w:w w:val="104"/>
                <w:sz w:val="20"/>
                <w:szCs w:val="20"/>
              </w:rPr>
              <w:t xml:space="preserve"> </w:t>
            </w:r>
            <w:r w:rsidRPr="0076102A">
              <w:rPr>
                <w:rFonts w:ascii="Arial" w:hAnsi="Arial" w:cs="Arial"/>
                <w:color w:val="000000" w:themeColor="text1"/>
                <w:sz w:val="20"/>
                <w:szCs w:val="20"/>
              </w:rPr>
              <w:t>soglasja za predmetni poseg v</w:t>
            </w:r>
            <w:r w:rsidRPr="0076102A">
              <w:rPr>
                <w:rFonts w:ascii="Arial" w:hAnsi="Arial" w:cs="Arial"/>
                <w:color w:val="000000" w:themeColor="text1"/>
                <w:spacing w:val="39"/>
                <w:sz w:val="20"/>
                <w:szCs w:val="20"/>
              </w:rPr>
              <w:t xml:space="preserve"> </w:t>
            </w:r>
            <w:r w:rsidRPr="0076102A">
              <w:rPr>
                <w:rFonts w:ascii="Arial" w:hAnsi="Arial" w:cs="Arial"/>
                <w:color w:val="000000" w:themeColor="text1"/>
                <w:sz w:val="20"/>
                <w:szCs w:val="20"/>
              </w:rPr>
              <w:t>skladu z</w:t>
            </w:r>
            <w:r w:rsidRPr="0076102A">
              <w:rPr>
                <w:rFonts w:ascii="Arial" w:hAnsi="Arial" w:cs="Arial"/>
                <w:color w:val="000000" w:themeColor="text1"/>
                <w:spacing w:val="34"/>
                <w:sz w:val="20"/>
                <w:szCs w:val="20"/>
              </w:rPr>
              <w:t xml:space="preserve"> </w:t>
            </w:r>
            <w:r w:rsidRPr="0076102A">
              <w:rPr>
                <w:rFonts w:ascii="Arial" w:hAnsi="Arial" w:cs="Arial"/>
                <w:color w:val="000000" w:themeColor="text1"/>
                <w:sz w:val="20"/>
                <w:szCs w:val="20"/>
              </w:rPr>
              <w:t>31.</w:t>
            </w:r>
            <w:r w:rsidRPr="0076102A">
              <w:rPr>
                <w:rFonts w:ascii="Arial" w:hAnsi="Arial" w:cs="Arial"/>
                <w:color w:val="000000" w:themeColor="text1"/>
                <w:spacing w:val="25"/>
                <w:sz w:val="20"/>
                <w:szCs w:val="20"/>
              </w:rPr>
              <w:t xml:space="preserve"> č</w:t>
            </w:r>
            <w:r w:rsidRPr="0076102A">
              <w:rPr>
                <w:rFonts w:ascii="Arial" w:hAnsi="Arial" w:cs="Arial"/>
                <w:color w:val="000000" w:themeColor="text1"/>
                <w:sz w:val="20"/>
                <w:szCs w:val="20"/>
              </w:rPr>
              <w:t>lenom</w:t>
            </w:r>
            <w:r w:rsidRPr="0076102A">
              <w:rPr>
                <w:rFonts w:ascii="Arial" w:hAnsi="Arial" w:cs="Arial"/>
                <w:color w:val="000000" w:themeColor="text1"/>
                <w:spacing w:val="9"/>
                <w:sz w:val="20"/>
                <w:szCs w:val="20"/>
              </w:rPr>
              <w:t xml:space="preserve"> </w:t>
            </w:r>
            <w:r w:rsidRPr="0076102A">
              <w:rPr>
                <w:rFonts w:ascii="Arial" w:hAnsi="Arial" w:cs="Arial"/>
                <w:color w:val="000000" w:themeColor="text1"/>
                <w:w w:val="93"/>
                <w:sz w:val="20"/>
                <w:szCs w:val="20"/>
              </w:rPr>
              <w:t>ZVKD-1</w:t>
            </w:r>
            <w:r w:rsidRPr="0076102A">
              <w:rPr>
                <w:rFonts w:ascii="Arial" w:hAnsi="Arial" w:cs="Arial"/>
                <w:color w:val="000000" w:themeColor="text1"/>
                <w:spacing w:val="11"/>
                <w:w w:val="93"/>
                <w:sz w:val="20"/>
                <w:szCs w:val="20"/>
              </w:rPr>
              <w:t xml:space="preserve"> </w:t>
            </w:r>
            <w:r w:rsidRPr="0076102A">
              <w:rPr>
                <w:rFonts w:ascii="Arial" w:hAnsi="Arial" w:cs="Arial"/>
                <w:color w:val="000000" w:themeColor="text1"/>
                <w:sz w:val="20"/>
                <w:szCs w:val="20"/>
              </w:rPr>
              <w:t xml:space="preserve">pridobiti </w:t>
            </w:r>
            <w:r w:rsidRPr="0076102A">
              <w:rPr>
                <w:rFonts w:ascii="Arial" w:hAnsi="Arial" w:cs="Arial"/>
                <w:color w:val="000000" w:themeColor="text1"/>
                <w:w w:val="111"/>
                <w:sz w:val="20"/>
                <w:szCs w:val="20"/>
              </w:rPr>
              <w:t xml:space="preserve">tudi </w:t>
            </w:r>
            <w:r w:rsidRPr="0076102A">
              <w:rPr>
                <w:rFonts w:ascii="Arial" w:hAnsi="Arial" w:cs="Arial"/>
                <w:color w:val="000000" w:themeColor="text1"/>
                <w:sz w:val="20"/>
                <w:szCs w:val="20"/>
              </w:rPr>
              <w:t>posebno</w:t>
            </w:r>
            <w:r w:rsidRPr="0076102A">
              <w:rPr>
                <w:rFonts w:ascii="Arial" w:hAnsi="Arial" w:cs="Arial"/>
                <w:color w:val="000000" w:themeColor="text1"/>
                <w:spacing w:val="21"/>
                <w:sz w:val="20"/>
                <w:szCs w:val="20"/>
              </w:rPr>
              <w:t xml:space="preserve"> </w:t>
            </w:r>
            <w:proofErr w:type="spellStart"/>
            <w:r w:rsidRPr="0076102A">
              <w:rPr>
                <w:rFonts w:ascii="Arial" w:hAnsi="Arial" w:cs="Arial"/>
                <w:color w:val="000000" w:themeColor="text1"/>
                <w:w w:val="105"/>
                <w:sz w:val="20"/>
                <w:szCs w:val="20"/>
              </w:rPr>
              <w:t>kulturnovarstveno</w:t>
            </w:r>
            <w:proofErr w:type="spellEnd"/>
            <w:r w:rsidRPr="0076102A">
              <w:rPr>
                <w:rFonts w:ascii="Arial" w:hAnsi="Arial" w:cs="Arial"/>
                <w:color w:val="000000" w:themeColor="text1"/>
                <w:spacing w:val="-15"/>
                <w:w w:val="105"/>
                <w:sz w:val="20"/>
                <w:szCs w:val="20"/>
              </w:rPr>
              <w:t xml:space="preserve"> </w:t>
            </w:r>
            <w:r w:rsidRPr="0076102A">
              <w:rPr>
                <w:rFonts w:ascii="Arial" w:hAnsi="Arial" w:cs="Arial"/>
                <w:color w:val="000000" w:themeColor="text1"/>
                <w:sz w:val="20"/>
                <w:szCs w:val="20"/>
              </w:rPr>
              <w:t>soglasje</w:t>
            </w:r>
            <w:r w:rsidRPr="0076102A">
              <w:rPr>
                <w:rFonts w:ascii="Arial" w:hAnsi="Arial" w:cs="Arial"/>
                <w:color w:val="000000" w:themeColor="text1"/>
                <w:spacing w:val="2"/>
                <w:sz w:val="20"/>
                <w:szCs w:val="20"/>
              </w:rPr>
              <w:t xml:space="preserve"> </w:t>
            </w:r>
            <w:r w:rsidRPr="0076102A">
              <w:rPr>
                <w:rFonts w:ascii="Arial" w:hAnsi="Arial" w:cs="Arial"/>
                <w:color w:val="000000" w:themeColor="text1"/>
                <w:sz w:val="20"/>
                <w:szCs w:val="20"/>
              </w:rPr>
              <w:t>Ministrstva</w:t>
            </w:r>
            <w:r w:rsidRPr="0076102A">
              <w:rPr>
                <w:rFonts w:ascii="Arial" w:hAnsi="Arial" w:cs="Arial"/>
                <w:color w:val="000000" w:themeColor="text1"/>
                <w:spacing w:val="26"/>
                <w:sz w:val="20"/>
                <w:szCs w:val="20"/>
              </w:rPr>
              <w:t xml:space="preserve"> </w:t>
            </w:r>
            <w:r w:rsidRPr="0076102A">
              <w:rPr>
                <w:rFonts w:ascii="Arial" w:hAnsi="Arial" w:cs="Arial"/>
                <w:color w:val="000000" w:themeColor="text1"/>
                <w:sz w:val="20"/>
                <w:szCs w:val="20"/>
              </w:rPr>
              <w:t>za</w:t>
            </w:r>
            <w:r w:rsidRPr="0076102A">
              <w:rPr>
                <w:rFonts w:ascii="Arial" w:hAnsi="Arial" w:cs="Arial"/>
                <w:color w:val="000000" w:themeColor="text1"/>
                <w:spacing w:val="-5"/>
                <w:sz w:val="20"/>
                <w:szCs w:val="20"/>
              </w:rPr>
              <w:t xml:space="preserve"> </w:t>
            </w:r>
            <w:r w:rsidRPr="0076102A">
              <w:rPr>
                <w:rFonts w:ascii="Arial" w:hAnsi="Arial" w:cs="Arial"/>
                <w:color w:val="000000" w:themeColor="text1"/>
                <w:w w:val="106"/>
                <w:sz w:val="20"/>
                <w:szCs w:val="20"/>
              </w:rPr>
              <w:t>kulturo.</w:t>
            </w:r>
          </w:p>
          <w:p w14:paraId="746F0C9C" w14:textId="77777777" w:rsidR="001010EF" w:rsidRPr="0076102A" w:rsidRDefault="001010EF" w:rsidP="001010EF">
            <w:pPr>
              <w:jc w:val="both"/>
              <w:rPr>
                <w:rFonts w:ascii="Arial" w:hAnsi="Arial" w:cs="Arial"/>
                <w:color w:val="000000" w:themeColor="text1"/>
                <w:sz w:val="20"/>
                <w:szCs w:val="20"/>
              </w:rPr>
            </w:pPr>
          </w:p>
          <w:p w14:paraId="5146BC62" w14:textId="77777777"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POTEK OB ELEKTRO VODIH IN KRIŽANJA</w:t>
            </w:r>
          </w:p>
          <w:p w14:paraId="50DDDC5D" w14:textId="7ABF38A9" w:rsidR="001010EF" w:rsidRPr="0076102A" w:rsidRDefault="001010EF" w:rsidP="001010EF">
            <w:pPr>
              <w:jc w:val="both"/>
              <w:rPr>
                <w:rFonts w:ascii="Arial" w:hAnsi="Arial" w:cs="Arial"/>
                <w:b/>
                <w:bCs/>
                <w:i/>
                <w:iCs/>
                <w:color w:val="000000" w:themeColor="text1"/>
                <w:sz w:val="20"/>
                <w:szCs w:val="20"/>
                <w:u w:val="single"/>
              </w:rPr>
            </w:pPr>
            <w:r w:rsidRPr="0076102A">
              <w:rPr>
                <w:rFonts w:ascii="Arial" w:hAnsi="Arial" w:cs="Arial"/>
                <w:b/>
                <w:bCs/>
                <w:i/>
                <w:iCs/>
                <w:color w:val="000000" w:themeColor="text1"/>
                <w:sz w:val="20"/>
                <w:szCs w:val="20"/>
                <w:u w:val="single"/>
              </w:rPr>
              <w:t>Elektro Ljubljana</w:t>
            </w:r>
          </w:p>
          <w:p w14:paraId="6A5BB5FF" w14:textId="6600F1F1" w:rsidR="001010EF" w:rsidRPr="0076102A" w:rsidRDefault="001010EF" w:rsidP="001010EF">
            <w:pPr>
              <w:widowControl w:val="0"/>
              <w:tabs>
                <w:tab w:val="left" w:pos="420"/>
              </w:tabs>
              <w:autoSpaceDE w:val="0"/>
              <w:autoSpaceDN w:val="0"/>
              <w:adjustRightInd w:val="0"/>
              <w:spacing w:before="93"/>
              <w:jc w:val="both"/>
              <w:rPr>
                <w:rFonts w:ascii="Arial" w:hAnsi="Arial" w:cs="Arial"/>
                <w:color w:val="000000" w:themeColor="text1"/>
                <w:sz w:val="20"/>
                <w:szCs w:val="20"/>
              </w:rPr>
            </w:pPr>
            <w:r w:rsidRPr="0076102A">
              <w:rPr>
                <w:rFonts w:ascii="Arial" w:hAnsi="Arial" w:cs="Arial"/>
                <w:color w:val="000000" w:themeColor="text1"/>
                <w:sz w:val="20"/>
                <w:szCs w:val="20"/>
              </w:rPr>
              <w:t>Na</w:t>
            </w:r>
            <w:r w:rsidRPr="0076102A">
              <w:rPr>
                <w:rFonts w:ascii="Arial" w:hAnsi="Arial" w:cs="Arial"/>
                <w:color w:val="000000" w:themeColor="text1"/>
                <w:spacing w:val="-2"/>
                <w:sz w:val="20"/>
                <w:szCs w:val="20"/>
              </w:rPr>
              <w:t xml:space="preserve"> </w:t>
            </w:r>
            <w:r w:rsidRPr="0076102A">
              <w:rPr>
                <w:rFonts w:ascii="Arial" w:hAnsi="Arial" w:cs="Arial"/>
                <w:color w:val="000000" w:themeColor="text1"/>
                <w:sz w:val="20"/>
                <w:szCs w:val="20"/>
              </w:rPr>
              <w:t>obravnavanem</w:t>
            </w:r>
            <w:r w:rsidRPr="0076102A">
              <w:rPr>
                <w:rFonts w:ascii="Arial" w:hAnsi="Arial" w:cs="Arial"/>
                <w:color w:val="000000" w:themeColor="text1"/>
                <w:spacing w:val="-6"/>
                <w:sz w:val="20"/>
                <w:szCs w:val="20"/>
              </w:rPr>
              <w:t xml:space="preserve"> </w:t>
            </w:r>
            <w:r w:rsidRPr="0076102A">
              <w:rPr>
                <w:rFonts w:ascii="Arial" w:hAnsi="Arial" w:cs="Arial"/>
                <w:color w:val="000000" w:themeColor="text1"/>
                <w:sz w:val="20"/>
                <w:szCs w:val="20"/>
              </w:rPr>
              <w:t>območju</w:t>
            </w:r>
            <w:r w:rsidRPr="0076102A">
              <w:rPr>
                <w:rFonts w:ascii="Arial" w:hAnsi="Arial" w:cs="Arial"/>
                <w:color w:val="000000" w:themeColor="text1"/>
                <w:spacing w:val="2"/>
                <w:sz w:val="20"/>
                <w:szCs w:val="20"/>
              </w:rPr>
              <w:t xml:space="preserve"> </w:t>
            </w:r>
            <w:r w:rsidRPr="0076102A">
              <w:rPr>
                <w:rFonts w:ascii="Arial" w:hAnsi="Arial" w:cs="Arial"/>
                <w:color w:val="000000" w:themeColor="text1"/>
                <w:sz w:val="20"/>
                <w:szCs w:val="20"/>
              </w:rPr>
              <w:t>predvidene</w:t>
            </w:r>
            <w:r w:rsidRPr="0076102A">
              <w:rPr>
                <w:rFonts w:ascii="Arial" w:hAnsi="Arial" w:cs="Arial"/>
                <w:color w:val="000000" w:themeColor="text1"/>
                <w:spacing w:val="-16"/>
                <w:sz w:val="20"/>
                <w:szCs w:val="20"/>
              </w:rPr>
              <w:t xml:space="preserve"> </w:t>
            </w:r>
            <w:r w:rsidRPr="0076102A">
              <w:rPr>
                <w:rFonts w:ascii="Arial" w:hAnsi="Arial" w:cs="Arial"/>
                <w:color w:val="000000" w:themeColor="text1"/>
                <w:sz w:val="20"/>
                <w:szCs w:val="20"/>
              </w:rPr>
              <w:t>gradnje</w:t>
            </w:r>
            <w:r w:rsidRPr="0076102A">
              <w:rPr>
                <w:rFonts w:ascii="Arial" w:hAnsi="Arial" w:cs="Arial"/>
                <w:color w:val="000000" w:themeColor="text1"/>
                <w:spacing w:val="1"/>
                <w:sz w:val="20"/>
                <w:szCs w:val="20"/>
              </w:rPr>
              <w:t xml:space="preserve"> </w:t>
            </w:r>
            <w:r w:rsidRPr="0076102A">
              <w:rPr>
                <w:rFonts w:ascii="Arial" w:hAnsi="Arial" w:cs="Arial"/>
                <w:color w:val="000000" w:themeColor="text1"/>
                <w:sz w:val="20"/>
                <w:szCs w:val="20"/>
              </w:rPr>
              <w:t>potekajo</w:t>
            </w:r>
            <w:r w:rsidRPr="0076102A">
              <w:rPr>
                <w:rFonts w:ascii="Arial" w:hAnsi="Arial" w:cs="Arial"/>
                <w:color w:val="000000" w:themeColor="text1"/>
                <w:spacing w:val="-22"/>
                <w:sz w:val="20"/>
                <w:szCs w:val="20"/>
              </w:rPr>
              <w:t xml:space="preserve"> </w:t>
            </w:r>
            <w:r w:rsidRPr="0076102A">
              <w:rPr>
                <w:rFonts w:ascii="Arial" w:hAnsi="Arial" w:cs="Arial"/>
                <w:color w:val="000000" w:themeColor="text1"/>
                <w:sz w:val="20"/>
                <w:szCs w:val="20"/>
              </w:rPr>
              <w:t>elektroenergetsk</w:t>
            </w:r>
            <w:r w:rsidRPr="0076102A">
              <w:rPr>
                <w:rFonts w:ascii="Arial" w:hAnsi="Arial" w:cs="Arial"/>
                <w:color w:val="000000" w:themeColor="text1"/>
                <w:w w:val="101"/>
                <w:sz w:val="20"/>
                <w:szCs w:val="20"/>
              </w:rPr>
              <w:t>i</w:t>
            </w:r>
            <w:r w:rsidRPr="0076102A">
              <w:rPr>
                <w:rFonts w:ascii="Arial" w:hAnsi="Arial" w:cs="Arial"/>
                <w:color w:val="000000" w:themeColor="text1"/>
                <w:spacing w:val="-24"/>
                <w:sz w:val="20"/>
                <w:szCs w:val="20"/>
              </w:rPr>
              <w:t xml:space="preserve"> </w:t>
            </w:r>
            <w:r w:rsidRPr="0076102A">
              <w:rPr>
                <w:rFonts w:ascii="Arial" w:hAnsi="Arial" w:cs="Arial"/>
                <w:color w:val="000000" w:themeColor="text1"/>
                <w:sz w:val="20"/>
                <w:szCs w:val="20"/>
              </w:rPr>
              <w:t>vodi</w:t>
            </w:r>
            <w:r w:rsidRPr="0076102A">
              <w:rPr>
                <w:rFonts w:ascii="Arial" w:hAnsi="Arial" w:cs="Arial"/>
                <w:color w:val="000000" w:themeColor="text1"/>
                <w:spacing w:val="-20"/>
                <w:sz w:val="20"/>
                <w:szCs w:val="20"/>
              </w:rPr>
              <w:t xml:space="preserve"> </w:t>
            </w:r>
            <w:r w:rsidRPr="0076102A">
              <w:rPr>
                <w:rFonts w:ascii="Arial" w:hAnsi="Arial" w:cs="Arial"/>
                <w:color w:val="000000" w:themeColor="text1"/>
                <w:sz w:val="20"/>
                <w:szCs w:val="20"/>
              </w:rPr>
              <w:t>in</w:t>
            </w:r>
            <w:r w:rsidRPr="0076102A">
              <w:rPr>
                <w:rFonts w:ascii="Arial" w:hAnsi="Arial" w:cs="Arial"/>
                <w:color w:val="000000" w:themeColor="text1"/>
                <w:spacing w:val="9"/>
                <w:sz w:val="20"/>
                <w:szCs w:val="20"/>
              </w:rPr>
              <w:t xml:space="preserve"> </w:t>
            </w:r>
            <w:r w:rsidRPr="0076102A">
              <w:rPr>
                <w:rFonts w:ascii="Arial" w:hAnsi="Arial" w:cs="Arial"/>
                <w:color w:val="000000" w:themeColor="text1"/>
                <w:sz w:val="20"/>
                <w:szCs w:val="20"/>
              </w:rPr>
              <w:t>objekti</w:t>
            </w:r>
            <w:r w:rsidRPr="0076102A">
              <w:rPr>
                <w:rFonts w:ascii="Arial" w:hAnsi="Arial" w:cs="Arial"/>
                <w:color w:val="000000" w:themeColor="text1"/>
                <w:spacing w:val="-18"/>
                <w:sz w:val="20"/>
                <w:szCs w:val="20"/>
              </w:rPr>
              <w:t xml:space="preserve"> </w:t>
            </w:r>
            <w:r w:rsidRPr="0076102A">
              <w:rPr>
                <w:rFonts w:ascii="Arial" w:hAnsi="Arial" w:cs="Arial"/>
                <w:color w:val="000000" w:themeColor="text1"/>
                <w:sz w:val="20"/>
                <w:szCs w:val="20"/>
              </w:rPr>
              <w:t>v</w:t>
            </w:r>
            <w:r w:rsidRPr="0076102A">
              <w:rPr>
                <w:rFonts w:ascii="Arial" w:hAnsi="Arial" w:cs="Arial"/>
                <w:color w:val="000000" w:themeColor="text1"/>
                <w:spacing w:val="6"/>
                <w:sz w:val="20"/>
                <w:szCs w:val="20"/>
              </w:rPr>
              <w:t xml:space="preserve"> </w:t>
            </w:r>
            <w:r w:rsidRPr="0076102A">
              <w:rPr>
                <w:rFonts w:ascii="Arial" w:hAnsi="Arial" w:cs="Arial"/>
                <w:color w:val="000000" w:themeColor="text1"/>
                <w:sz w:val="20"/>
                <w:szCs w:val="20"/>
              </w:rPr>
              <w:t>lasti</w:t>
            </w:r>
            <w:r w:rsidRPr="0076102A">
              <w:rPr>
                <w:rFonts w:ascii="Arial" w:hAnsi="Arial" w:cs="Arial"/>
                <w:color w:val="000000" w:themeColor="text1"/>
                <w:spacing w:val="-8"/>
                <w:sz w:val="20"/>
                <w:szCs w:val="20"/>
              </w:rPr>
              <w:t xml:space="preserve"> </w:t>
            </w:r>
            <w:r w:rsidRPr="0076102A">
              <w:rPr>
                <w:rFonts w:ascii="Arial" w:hAnsi="Arial" w:cs="Arial"/>
                <w:color w:val="000000" w:themeColor="text1"/>
                <w:sz w:val="20"/>
                <w:szCs w:val="20"/>
              </w:rPr>
              <w:t>Elektro</w:t>
            </w:r>
          </w:p>
          <w:p w14:paraId="5B61EC26" w14:textId="7B4B50FE" w:rsidR="001010EF" w:rsidRPr="0076102A" w:rsidRDefault="001010EF" w:rsidP="001010EF">
            <w:pPr>
              <w:widowControl w:val="0"/>
              <w:autoSpaceDE w:val="0"/>
              <w:autoSpaceDN w:val="0"/>
              <w:adjustRightInd w:val="0"/>
              <w:spacing w:line="223" w:lineRule="exact"/>
              <w:jc w:val="both"/>
              <w:rPr>
                <w:rFonts w:ascii="Arial" w:hAnsi="Arial" w:cs="Arial"/>
                <w:color w:val="000000" w:themeColor="text1"/>
                <w:sz w:val="20"/>
                <w:szCs w:val="20"/>
              </w:rPr>
            </w:pPr>
            <w:r w:rsidRPr="0076102A">
              <w:rPr>
                <w:rFonts w:ascii="Arial" w:hAnsi="Arial" w:cs="Arial"/>
                <w:color w:val="000000" w:themeColor="text1"/>
                <w:sz w:val="20"/>
                <w:szCs w:val="20"/>
              </w:rPr>
              <w:t>Ljubljana</w:t>
            </w:r>
            <w:r w:rsidRPr="0076102A">
              <w:rPr>
                <w:rFonts w:ascii="Arial" w:hAnsi="Arial" w:cs="Arial"/>
                <w:color w:val="000000" w:themeColor="text1"/>
                <w:spacing w:val="-4"/>
                <w:sz w:val="20"/>
                <w:szCs w:val="20"/>
              </w:rPr>
              <w:t xml:space="preserve"> </w:t>
            </w:r>
            <w:r w:rsidRPr="0076102A">
              <w:rPr>
                <w:rFonts w:ascii="Arial" w:hAnsi="Arial" w:cs="Arial"/>
                <w:color w:val="000000" w:themeColor="text1"/>
                <w:spacing w:val="-12"/>
                <w:w w:val="104"/>
                <w:sz w:val="20"/>
                <w:szCs w:val="20"/>
              </w:rPr>
              <w:t>d</w:t>
            </w:r>
            <w:r w:rsidRPr="0076102A">
              <w:rPr>
                <w:rFonts w:ascii="Arial" w:hAnsi="Arial" w:cs="Arial"/>
                <w:color w:val="000000" w:themeColor="text1"/>
                <w:spacing w:val="-5"/>
                <w:w w:val="107"/>
                <w:sz w:val="20"/>
                <w:szCs w:val="20"/>
              </w:rPr>
              <w:t xml:space="preserve">. </w:t>
            </w:r>
            <w:r w:rsidRPr="0076102A">
              <w:rPr>
                <w:rFonts w:ascii="Arial" w:hAnsi="Arial" w:cs="Arial"/>
                <w:color w:val="000000" w:themeColor="text1"/>
                <w:spacing w:val="-14"/>
                <w:w w:val="112"/>
                <w:sz w:val="20"/>
                <w:szCs w:val="20"/>
              </w:rPr>
              <w:t>d</w:t>
            </w:r>
            <w:r w:rsidRPr="0076102A">
              <w:rPr>
                <w:rFonts w:ascii="Arial" w:hAnsi="Arial" w:cs="Arial"/>
                <w:color w:val="000000" w:themeColor="text1"/>
                <w:w w:val="104"/>
                <w:sz w:val="20"/>
                <w:szCs w:val="20"/>
              </w:rPr>
              <w:t>..</w:t>
            </w:r>
          </w:p>
          <w:p w14:paraId="1BC9003C" w14:textId="254111A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Pred začetkom posega v prostor je potrebno v pristojnem nadzorništvu naročiti </w:t>
            </w:r>
            <w:proofErr w:type="spellStart"/>
            <w:r w:rsidRPr="0076102A">
              <w:rPr>
                <w:rFonts w:ascii="Arial" w:hAnsi="Arial" w:cs="Arial"/>
                <w:color w:val="000000" w:themeColor="text1"/>
                <w:sz w:val="20"/>
                <w:szCs w:val="20"/>
              </w:rPr>
              <w:t>zakoličbo</w:t>
            </w:r>
            <w:proofErr w:type="spellEnd"/>
            <w:r w:rsidRPr="0076102A">
              <w:rPr>
                <w:rFonts w:ascii="Arial" w:hAnsi="Arial" w:cs="Arial"/>
                <w:color w:val="000000" w:themeColor="text1"/>
                <w:sz w:val="20"/>
                <w:szCs w:val="20"/>
              </w:rPr>
              <w:t xml:space="preserve"> naših vodov in naprav ter zagotoviti nadzor pri vseh gradbenih delih v bližini elektroenergetskih vodov in naprav.</w:t>
            </w:r>
          </w:p>
          <w:p w14:paraId="024930A1"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78C254AD" w14:textId="2340C46E"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 območju posega poteka obstoječe srednje napetostno in nizkonapetostno omrežje . Vsa križanja je treba izvesti skladno s tehničnimi pogoji. V primeru, da ni možno izvesti križanja skladno s tehničnimi pogoji in je potrebno prestaviti obstoječe distribucijsko omrežje je potrebno odmik projektno obdelati.</w:t>
            </w:r>
          </w:p>
          <w:p w14:paraId="2C228C21" w14:textId="4FB4F68E" w:rsidR="001010EF" w:rsidRPr="0076102A" w:rsidRDefault="001010EF" w:rsidP="001010EF">
            <w:pPr>
              <w:widowControl w:val="0"/>
              <w:autoSpaceDE w:val="0"/>
              <w:autoSpaceDN w:val="0"/>
              <w:adjustRightInd w:val="0"/>
              <w:jc w:val="both"/>
              <w:rPr>
                <w:rFonts w:ascii="Arial" w:hAnsi="Arial" w:cs="Arial"/>
                <w:color w:val="000000" w:themeColor="text1"/>
                <w:sz w:val="20"/>
                <w:szCs w:val="20"/>
              </w:rPr>
            </w:pPr>
          </w:p>
          <w:p w14:paraId="102EA400" w14:textId="5729FA95"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Podjetje Elektro Ljubljana </w:t>
            </w:r>
            <w:proofErr w:type="spellStart"/>
            <w:r w:rsidRPr="0076102A">
              <w:rPr>
                <w:rFonts w:ascii="Arial" w:hAnsi="Arial" w:cs="Arial"/>
                <w:color w:val="000000" w:themeColor="text1"/>
                <w:sz w:val="20"/>
                <w:szCs w:val="20"/>
              </w:rPr>
              <w:t>d.d</w:t>
            </w:r>
            <w:proofErr w:type="spellEnd"/>
            <w:r w:rsidRPr="0076102A">
              <w:rPr>
                <w:rFonts w:ascii="Arial" w:hAnsi="Arial" w:cs="Arial"/>
                <w:color w:val="000000" w:themeColor="text1"/>
                <w:sz w:val="20"/>
                <w:szCs w:val="20"/>
              </w:rPr>
              <w:t>. bo v sklopu rekonstrukcije ceste zgradilo novo kabelsko kanalizacijo.</w:t>
            </w:r>
          </w:p>
          <w:p w14:paraId="0E3BDCD9"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8E261C5" w14:textId="2BC0A37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 kolikor bo izvajalec pri izkopih naletel na elektroenergetski kabel, ki ni vrisan v situaciji, mora prenehati z izkopi in poklicati lastnika elektroenergetskih naprav.</w:t>
            </w:r>
          </w:p>
          <w:p w14:paraId="6C638558" w14:textId="42729FD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Lastnik elektroenergetskih naprav ne prevzema nobene odgovornosti za škodo, ki bi nastala na obstoječih elektroenergetskih napravah zaradi gradnje obravnavanega objekta.</w:t>
            </w:r>
          </w:p>
          <w:p w14:paraId="2F69D6E6" w14:textId="77777777" w:rsidR="001010EF" w:rsidRPr="0076102A" w:rsidRDefault="001010EF" w:rsidP="001010EF">
            <w:pPr>
              <w:widowControl w:val="0"/>
              <w:autoSpaceDE w:val="0"/>
              <w:autoSpaceDN w:val="0"/>
              <w:adjustRightInd w:val="0"/>
              <w:jc w:val="both"/>
              <w:rPr>
                <w:rFonts w:ascii="Arial" w:hAnsi="Arial" w:cs="Arial"/>
                <w:color w:val="000000" w:themeColor="text1"/>
                <w:sz w:val="20"/>
                <w:szCs w:val="20"/>
              </w:rPr>
            </w:pPr>
          </w:p>
          <w:p w14:paraId="0624C17E" w14:textId="0625EEF5" w:rsidR="001010EF" w:rsidRPr="0076102A" w:rsidRDefault="001010EF" w:rsidP="001010EF">
            <w:pPr>
              <w:widowControl w:val="0"/>
              <w:autoSpaceDE w:val="0"/>
              <w:autoSpaceDN w:val="0"/>
              <w:adjustRightInd w:val="0"/>
              <w:jc w:val="both"/>
              <w:rPr>
                <w:rFonts w:ascii="Arial" w:hAnsi="Arial" w:cs="Arial"/>
                <w:b/>
                <w:bCs/>
                <w:color w:val="000000" w:themeColor="text1"/>
                <w:sz w:val="20"/>
                <w:szCs w:val="20"/>
                <w:u w:val="single"/>
              </w:rPr>
            </w:pPr>
            <w:r w:rsidRPr="0076102A">
              <w:rPr>
                <w:rFonts w:ascii="Arial" w:hAnsi="Arial" w:cs="Arial"/>
                <w:b/>
                <w:bCs/>
                <w:color w:val="000000" w:themeColor="text1"/>
                <w:sz w:val="20"/>
                <w:szCs w:val="20"/>
                <w:u w:val="single"/>
              </w:rPr>
              <w:t>Tehnični pogoji glede približevanja objekta obstoječemu distribucijskemu sistemu in napravam</w:t>
            </w:r>
          </w:p>
          <w:p w14:paraId="7FFA200D" w14:textId="00042B3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Pri križanju in paralelnem poteku kanalizacije z obstoječim elektroenergetskim podzemnim vodom je potrebno slednje pred začetkom gradnje vodovoda zakoličiti.</w:t>
            </w:r>
          </w:p>
          <w:p w14:paraId="39AC8703" w14:textId="7A423CF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Križanje kanalizacije z elektroenergetskimi kabli pa se izvede na sledeči način:</w:t>
            </w:r>
          </w:p>
          <w:p w14:paraId="724671FD" w14:textId="0285B11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križanje kanalizacije z elektroenergetskim kablom se izvede tako, da kanalizacija poteka pod električnim kablom. Električni kable je potrebno na mestu križanja položiti v </w:t>
            </w:r>
            <w:proofErr w:type="spellStart"/>
            <w:r w:rsidRPr="0076102A">
              <w:rPr>
                <w:rFonts w:ascii="Arial" w:hAnsi="Arial" w:cs="Arial"/>
                <w:color w:val="000000" w:themeColor="text1"/>
                <w:sz w:val="20"/>
                <w:szCs w:val="20"/>
              </w:rPr>
              <w:t>mapitel</w:t>
            </w:r>
            <w:proofErr w:type="spellEnd"/>
            <w:r w:rsidRPr="0076102A">
              <w:rPr>
                <w:rFonts w:ascii="Arial" w:hAnsi="Arial" w:cs="Arial"/>
                <w:color w:val="000000" w:themeColor="text1"/>
                <w:sz w:val="20"/>
                <w:szCs w:val="20"/>
              </w:rPr>
              <w:t xml:space="preserve"> cev preseka 110 mm, katere dolžina mora znašati minimalno 1,5 m na vsako stran križanja.</w:t>
            </w:r>
          </w:p>
          <w:p w14:paraId="138FD985" w14:textId="2D343B4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Oddaljenost od temena kanalizacijskega profila pa mora znašati minimalno 0,3m,</w:t>
            </w:r>
          </w:p>
          <w:p w14:paraId="444B98D5" w14:textId="2438B41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Times New Roman" w:hAnsi="Times New Roman" w:cs="Times New Roman"/>
                <w:color w:val="000000" w:themeColor="text1"/>
                <w:sz w:val="26"/>
                <w:szCs w:val="26"/>
              </w:rPr>
              <w:t xml:space="preserve">- </w:t>
            </w:r>
            <w:r w:rsidRPr="0076102A">
              <w:rPr>
                <w:rFonts w:ascii="Arial" w:hAnsi="Arial" w:cs="Arial"/>
                <w:color w:val="000000" w:themeColor="text1"/>
                <w:sz w:val="20"/>
                <w:szCs w:val="20"/>
              </w:rPr>
              <w:t>v primeru, ko je teme kanalizacijskega profila v globini minimalno 0,8 m, se izvede mehanska zaščita kabla s postavitvijo TPE cevi ustreznega premera v plasti suhega betona,</w:t>
            </w:r>
          </w:p>
          <w:p w14:paraId="753D699E" w14:textId="2603FD0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primeru, ko je teme kanalizacijskega profila na globini manjši kot 0,8 m, se izvede dodatna mehanska zaščita kabla z jeklenimi cevmi ustreznega premera v plasti suhega betona,</w:t>
            </w:r>
          </w:p>
          <w:p w14:paraId="1FA7ABAE"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E4A0640" w14:textId="5FAA345D"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Prej navedeno je v skladu z Studijo, st.: 2090 "Smernice in navodilo za izbiro, polaganje in prevzem elektroenergetskih kablov nazivne napetosti 1 kV do 35 kV", ki jo je izdelal Elektroinštitut Milan Vidmar.</w:t>
            </w:r>
          </w:p>
          <w:p w14:paraId="5F1E5235" w14:textId="256FCBCF" w:rsidR="001010EF" w:rsidRPr="0076102A" w:rsidRDefault="001010EF" w:rsidP="001010EF">
            <w:pPr>
              <w:autoSpaceDE w:val="0"/>
              <w:autoSpaceDN w:val="0"/>
              <w:adjustRightInd w:val="0"/>
              <w:jc w:val="both"/>
              <w:rPr>
                <w:rFonts w:ascii="Arial" w:hAnsi="Arial" w:cs="Arial"/>
                <w:color w:val="000000" w:themeColor="text1"/>
                <w:sz w:val="20"/>
                <w:szCs w:val="20"/>
              </w:rPr>
            </w:pPr>
          </w:p>
          <w:p w14:paraId="4CEA7F51"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61DFEC20" w14:textId="63AA8A1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lastRenderedPageBreak/>
              <w:t>Pri križanju in paralelnem poteku kanalizacije z obstoječim elektroenergetskim podzemnim vodom je potrebno slednje pred začetkom gradnje vodovoda zakoličiti.</w:t>
            </w:r>
          </w:p>
          <w:p w14:paraId="66727A30" w14:textId="134E511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Križanje kanalizacije z elektroenergetskimi kabli pa se izvede na sledeč način:</w:t>
            </w:r>
          </w:p>
          <w:p w14:paraId="5C027DD6" w14:textId="5BEA9EE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križanje kanalizacije z elektroenergetskim kablom se izvede tako, da kanalizacija poteka pod električnim kablom. Električni kable je potrebno na mestu križanja položiti v </w:t>
            </w:r>
            <w:proofErr w:type="spellStart"/>
            <w:r w:rsidRPr="0076102A">
              <w:rPr>
                <w:rFonts w:ascii="Arial" w:hAnsi="Arial" w:cs="Arial"/>
                <w:color w:val="000000" w:themeColor="text1"/>
                <w:sz w:val="20"/>
                <w:szCs w:val="20"/>
              </w:rPr>
              <w:t>mapitel</w:t>
            </w:r>
            <w:proofErr w:type="spellEnd"/>
            <w:r w:rsidRPr="0076102A">
              <w:rPr>
                <w:rFonts w:ascii="Arial" w:hAnsi="Arial" w:cs="Arial"/>
                <w:color w:val="000000" w:themeColor="text1"/>
                <w:sz w:val="20"/>
                <w:szCs w:val="20"/>
              </w:rPr>
              <w:t xml:space="preserve"> cev preseka 110 mm, katere dolžina mora znašati minimalno 1,5 m na vsako stran križanja.</w:t>
            </w:r>
          </w:p>
          <w:p w14:paraId="66A2619E" w14:textId="31283B7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Oddaljenost od temena kanalizacijskega profila pa mora znašati minimalno 0,3m,</w:t>
            </w:r>
          </w:p>
          <w:p w14:paraId="3BC1EFD7" w14:textId="76D933A8"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primeru, ko je teme kanalizacijskega profila v globini minimalno 0,8m, se izvede mehanska zaščita kabla s postavitvijo TPE cevi ustreznega premera v plasti suhega betona,</w:t>
            </w:r>
          </w:p>
          <w:p w14:paraId="1158916C" w14:textId="115AB2E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primeru, ko je teme kanalizacijskega profila na globini manjši kot 0,8 m, se izvede dodatna mehanska zaščita kabla z jeklenimi cevmi ustreznega premera v plasti suhega betona.</w:t>
            </w:r>
          </w:p>
          <w:p w14:paraId="6C1B9668" w14:textId="73D7130C" w:rsidR="001010EF" w:rsidRPr="0076102A" w:rsidRDefault="001010EF" w:rsidP="001010EF">
            <w:pPr>
              <w:widowControl w:val="0"/>
              <w:autoSpaceDE w:val="0"/>
              <w:autoSpaceDN w:val="0"/>
              <w:adjustRightInd w:val="0"/>
              <w:jc w:val="both"/>
              <w:rPr>
                <w:rFonts w:ascii="Arial" w:hAnsi="Arial" w:cs="Arial"/>
                <w:color w:val="000000" w:themeColor="text1"/>
                <w:sz w:val="20"/>
                <w:szCs w:val="20"/>
              </w:rPr>
            </w:pPr>
          </w:p>
          <w:p w14:paraId="632081E2"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Prej navedeno je v skladu z Studijo, st.: 2090 "Smernice in navodilo za izbiro, polaganje in prevzem</w:t>
            </w:r>
          </w:p>
          <w:p w14:paraId="00D5C808" w14:textId="65B6720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elektroenergetskih kablov nazivne napetosti 1kV do 35 kV", ki jo je izdelal Elektroinštitut Milan Vidmar.</w:t>
            </w:r>
          </w:p>
          <w:p w14:paraId="1D0298F7" w14:textId="15206295"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Z ozirom na to, da se bodo predvidena dela izvajala v območjih varovalnih pasov elektroenergetskega omrežja je investitor dolžan najmanj osem (8) dni pred začetkom del pisno sporočiti Elektru Ljubljana, d. d. lokacijo z nameravano gradnjo in datum začetka gradnje, kar je v skladu z 13. členom Pravilnikom o pogojih in omejitvah gradenj, uporabo objektov ter opravljanje dejavnosti v območju varovalnega pasu elektroenergetskih omrežij (Uradni list RS, st.101/2010).</w:t>
            </w:r>
          </w:p>
          <w:p w14:paraId="5831294C" w14:textId="77777777" w:rsidR="001010EF" w:rsidRPr="0076102A" w:rsidRDefault="001010EF" w:rsidP="001010EF">
            <w:pPr>
              <w:widowControl w:val="0"/>
              <w:autoSpaceDE w:val="0"/>
              <w:autoSpaceDN w:val="0"/>
              <w:adjustRightInd w:val="0"/>
              <w:jc w:val="both"/>
              <w:rPr>
                <w:rFonts w:ascii="Arial" w:hAnsi="Arial" w:cs="Arial"/>
                <w:color w:val="000000" w:themeColor="text1"/>
                <w:sz w:val="20"/>
                <w:szCs w:val="20"/>
              </w:rPr>
            </w:pPr>
          </w:p>
          <w:p w14:paraId="3008C2B9" w14:textId="0F51B765" w:rsidR="001010EF" w:rsidRPr="0076102A" w:rsidRDefault="001010EF" w:rsidP="001010EF">
            <w:pPr>
              <w:widowControl w:val="0"/>
              <w:autoSpaceDE w:val="0"/>
              <w:autoSpaceDN w:val="0"/>
              <w:adjustRightInd w:val="0"/>
              <w:jc w:val="both"/>
              <w:rPr>
                <w:rFonts w:ascii="Arial" w:hAnsi="Arial" w:cs="Arial"/>
                <w:b/>
                <w:bCs/>
                <w:color w:val="000000" w:themeColor="text1"/>
                <w:sz w:val="20"/>
                <w:szCs w:val="20"/>
                <w:u w:val="single"/>
              </w:rPr>
            </w:pPr>
            <w:r w:rsidRPr="0076102A">
              <w:rPr>
                <w:rFonts w:ascii="Arial" w:hAnsi="Arial" w:cs="Arial"/>
                <w:b/>
                <w:bCs/>
                <w:color w:val="000000" w:themeColor="text1"/>
                <w:sz w:val="20"/>
                <w:szCs w:val="20"/>
                <w:u w:val="single"/>
              </w:rPr>
              <w:t>Ostali pogoji</w:t>
            </w:r>
          </w:p>
          <w:p w14:paraId="5BF6D5BF" w14:textId="7A76DB31"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Vso elektroenergetsko infrastrukturo (morebitne prestavitve vodov, ureditve mehanskih zaščit), je potrebno projektno obdelati v skladu s temi projektnimi pogoji, veljavnimi tipizacijami distribucijskih podjetij, veljavnimi tehničnimi predpisi in standardi, ter pridobiti upravno dokumentacijo. Elektroenergetska infrastruktura mora biti projektno obdelana v posebni mapi.</w:t>
            </w:r>
          </w:p>
          <w:p w14:paraId="2BE8EDF3" w14:textId="61523D6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Priporočamo, da v izogib kasnejšim popravkom soglasij in projektne dokumentacije, investitor že pred začetkom projektiranja pridobi dokazila o pravici gradnje elektroenergetske infrastrukture, kar pomeni, da morajo biti pridobljene overjene tripartitne služnostne pogodbe z lastniki zemljišč, kjer bo navedeno, da ima ELEKTRO LJUBLJANA d. d. pravico vpisa služnostne pravice gradnje in vzdrževanja omenjene infrastrukture v zemljiško knjigo.</w:t>
            </w:r>
          </w:p>
          <w:p w14:paraId="392AF386"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0E8B695A" w14:textId="11D61ED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Investitorja bremenijo vsi stroški prestavitve ali predelave elektroenergetske infrastrukture, ki jih povzroča z omenjeno gradnjo.</w:t>
            </w:r>
          </w:p>
          <w:p w14:paraId="2BDE2A66"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3253CC81" w14:textId="1099334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Za elektroenergetsko infrastrukturo, katero je potrebno prestaviti, morajo biti v fazi pridobivanja dokazila o pravici graditi ali lastninske, druge stvarne oziroma obligacijske pravice pridobljene overjene tripartitne služnostne pogodbe z lastniki zemljišč, kjer bo navedeno, da ima Elektro Ljubljana d. d. pravico vpisa služnostne pravice gradnje in vzdrževanja omenjene infrastrukture v zemljiško knjigo.</w:t>
            </w:r>
          </w:p>
          <w:p w14:paraId="2894C404" w14:textId="6E3091B6" w:rsidR="001010EF" w:rsidRPr="0076102A" w:rsidRDefault="001010EF" w:rsidP="001010EF">
            <w:pPr>
              <w:jc w:val="both"/>
              <w:rPr>
                <w:rFonts w:ascii="Arial" w:hAnsi="Arial" w:cs="Arial"/>
                <w:color w:val="000000" w:themeColor="text1"/>
                <w:sz w:val="20"/>
                <w:szCs w:val="20"/>
              </w:rPr>
            </w:pPr>
          </w:p>
          <w:p w14:paraId="5852DF2A" w14:textId="77777777" w:rsidR="001010EF" w:rsidRPr="0076102A" w:rsidRDefault="001010EF" w:rsidP="001010EF">
            <w:pPr>
              <w:jc w:val="both"/>
              <w:rPr>
                <w:rFonts w:ascii="Arial" w:hAnsi="Arial" w:cs="Arial"/>
                <w:color w:val="000000" w:themeColor="text1"/>
                <w:sz w:val="20"/>
                <w:szCs w:val="20"/>
              </w:rPr>
            </w:pPr>
          </w:p>
          <w:p w14:paraId="47B63929" w14:textId="5FCB12D1" w:rsidR="001010EF" w:rsidRPr="0076102A" w:rsidRDefault="001010EF" w:rsidP="001010EF">
            <w:pPr>
              <w:jc w:val="both"/>
              <w:rPr>
                <w:rFonts w:ascii="Arial" w:hAnsi="Arial" w:cs="Arial"/>
                <w:b/>
                <w:bCs/>
                <w:i/>
                <w:iCs/>
                <w:color w:val="000000" w:themeColor="text1"/>
                <w:sz w:val="20"/>
                <w:szCs w:val="20"/>
                <w:u w:val="single"/>
              </w:rPr>
            </w:pPr>
            <w:r w:rsidRPr="0076102A">
              <w:rPr>
                <w:rFonts w:ascii="Arial" w:hAnsi="Arial" w:cs="Arial"/>
                <w:b/>
                <w:bCs/>
                <w:i/>
                <w:iCs/>
                <w:color w:val="000000" w:themeColor="text1"/>
                <w:sz w:val="20"/>
                <w:szCs w:val="20"/>
                <w:u w:val="single"/>
              </w:rPr>
              <w:t>ELES</w:t>
            </w:r>
          </w:p>
          <w:p w14:paraId="1F7DAD9B" w14:textId="4F447E7D"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Pri izvedbi del je potrebno upoštevati določila Pravilnika o varstvu pri delu pred nevarnostjo električnega toka (Ur. List RS št. 29/92), ki določa da se deli teles, ročice gradbenih strojev in drugi predmeti ne približajo faznim vodnikom DV 110kV na manj kot 3 m.</w:t>
            </w:r>
          </w:p>
          <w:p w14:paraId="486805EC" w14:textId="77777777" w:rsidR="001010EF" w:rsidRPr="0076102A" w:rsidRDefault="001010EF" w:rsidP="001010EF">
            <w:pPr>
              <w:jc w:val="both"/>
              <w:rPr>
                <w:rFonts w:ascii="Arial" w:hAnsi="Arial" w:cs="Arial"/>
                <w:color w:val="000000" w:themeColor="text1"/>
                <w:sz w:val="20"/>
                <w:szCs w:val="20"/>
              </w:rPr>
            </w:pPr>
          </w:p>
          <w:p w14:paraId="6566AEB7" w14:textId="77777777"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POTEK OB TELEKOMUNIKACIJSKIH VODIH IN KRIŽANJA</w:t>
            </w:r>
          </w:p>
          <w:p w14:paraId="35BF2EBE" w14:textId="224A82B5"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Na obravnavanem območju potekajo TK vodi in drugi telekomunikacijski vodi, ki bodo ogroženi. </w:t>
            </w:r>
          </w:p>
          <w:p w14:paraId="0270F084" w14:textId="0EE9E02B" w:rsidR="001010EF" w:rsidRPr="0076102A" w:rsidRDefault="001010EF" w:rsidP="001010EF">
            <w:pPr>
              <w:jc w:val="both"/>
              <w:rPr>
                <w:rFonts w:ascii="Arial" w:hAnsi="Arial" w:cs="Arial"/>
                <w:i/>
                <w:color w:val="000000" w:themeColor="text1"/>
                <w:sz w:val="20"/>
                <w:szCs w:val="20"/>
                <w:u w:val="single"/>
              </w:rPr>
            </w:pPr>
            <w:r w:rsidRPr="0076102A">
              <w:rPr>
                <w:rFonts w:ascii="Arial" w:hAnsi="Arial" w:cs="Arial"/>
                <w:i/>
                <w:color w:val="000000" w:themeColor="text1"/>
                <w:sz w:val="20"/>
                <w:szCs w:val="20"/>
                <w:u w:val="single"/>
              </w:rPr>
              <w:t>Telekom</w:t>
            </w:r>
          </w:p>
          <w:p w14:paraId="1B5B5B9A" w14:textId="77777777" w:rsidR="001010EF" w:rsidRPr="0076102A" w:rsidRDefault="001010EF" w:rsidP="001010EF">
            <w:pPr>
              <w:jc w:val="both"/>
              <w:rPr>
                <w:rFonts w:ascii="Arial" w:hAnsi="Arial" w:cs="Arial"/>
                <w:color w:val="000000" w:themeColor="text1"/>
                <w:sz w:val="20"/>
                <w:szCs w:val="20"/>
              </w:rPr>
            </w:pPr>
          </w:p>
          <w:p w14:paraId="33682E88" w14:textId="3DEB08B8"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 območju gradnje je obstoječe TK omrežje. Pri projektiranju in izvedbi zagotoviti ustrezen odmik paralelnega poteka in križanja komunalnih vodov ter upoštevati neoviran dostop do omrežja.</w:t>
            </w:r>
          </w:p>
          <w:p w14:paraId="46BF29B9" w14:textId="20DCCAE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Nasip ali odvzem materiala nad traso TK kabla ni dovoljen . Križanja in ostale posege v varovalnem pasu</w:t>
            </w:r>
          </w:p>
          <w:p w14:paraId="1702E7EF" w14:textId="08B4FE4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TK omrežja izvesti pod nadzorom predstavnika Telekoma Slovenije na podlagi predhodne najave pred pričetkom del je potrebno zakoličiti obstoječe omrežje. Dela v območju kabla izvajati ročno.</w:t>
            </w:r>
          </w:p>
          <w:p w14:paraId="228C1F1F"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3EE625DA" w14:textId="581ED05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 potrebi po prestavitvi oz. zaščiti vodov, potrebno izdelati na prestavitve oz. zašite TK omrežja.</w:t>
            </w:r>
          </w:p>
          <w:p w14:paraId="532DB721"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3429C050" w14:textId="698C33E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Kontakt za pridobitev geodetskih podatkov in po potrebi pripadajoči del podatkov iz izvršilno tehnične dokumentacije je Matevž Perko, e-naslov: </w:t>
            </w:r>
            <w:hyperlink r:id="rId15" w:history="1">
              <w:r w:rsidRPr="0076102A">
                <w:rPr>
                  <w:rStyle w:val="Hiperpovezava"/>
                  <w:rFonts w:ascii="Arial" w:hAnsi="Arial" w:cs="Arial"/>
                  <w:color w:val="000000" w:themeColor="text1"/>
                  <w:sz w:val="20"/>
                  <w:szCs w:val="20"/>
                </w:rPr>
                <w:t>matevz.perko@telekom.si</w:t>
              </w:r>
            </w:hyperlink>
            <w:r w:rsidRPr="0076102A">
              <w:rPr>
                <w:rFonts w:ascii="Arial" w:hAnsi="Arial" w:cs="Arial"/>
                <w:color w:val="000000" w:themeColor="text1"/>
                <w:sz w:val="20"/>
                <w:szCs w:val="20"/>
              </w:rPr>
              <w:t xml:space="preserve"> , v njegovi odsotnosti Urška Mikec,            e-naslov: </w:t>
            </w:r>
            <w:hyperlink r:id="rId16" w:history="1">
              <w:r w:rsidRPr="0076102A">
                <w:rPr>
                  <w:rStyle w:val="Hiperpovezava"/>
                  <w:rFonts w:ascii="Arial" w:hAnsi="Arial" w:cs="Arial"/>
                  <w:color w:val="000000" w:themeColor="text1"/>
                  <w:sz w:val="20"/>
                  <w:szCs w:val="20"/>
                </w:rPr>
                <w:t>urska.mikec@telekom.si</w:t>
              </w:r>
            </w:hyperlink>
            <w:r w:rsidRPr="0076102A">
              <w:rPr>
                <w:rFonts w:ascii="Arial" w:hAnsi="Arial" w:cs="Arial"/>
                <w:color w:val="000000" w:themeColor="text1"/>
                <w:sz w:val="20"/>
                <w:szCs w:val="20"/>
              </w:rPr>
              <w:t>.</w:t>
            </w:r>
          </w:p>
          <w:p w14:paraId="54C8A1A2"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8AF5D7D" w14:textId="20D77AF7" w:rsidR="001010EF" w:rsidRPr="0076102A" w:rsidRDefault="001010EF" w:rsidP="001010EF">
            <w:pPr>
              <w:autoSpaceDE w:val="0"/>
              <w:autoSpaceDN w:val="0"/>
              <w:adjustRightInd w:val="0"/>
              <w:rPr>
                <w:rFonts w:ascii="Arial" w:hAnsi="Arial" w:cs="Arial"/>
                <w:color w:val="000000" w:themeColor="text1"/>
                <w:sz w:val="20"/>
                <w:szCs w:val="20"/>
                <w:u w:val="single"/>
              </w:rPr>
            </w:pPr>
            <w:r w:rsidRPr="0076102A">
              <w:rPr>
                <w:rFonts w:ascii="Arial" w:hAnsi="Arial" w:cs="Arial"/>
                <w:color w:val="000000" w:themeColor="text1"/>
                <w:sz w:val="20"/>
                <w:szCs w:val="20"/>
                <w:u w:val="single"/>
              </w:rPr>
              <w:t>SPLOŠNI POGOJI</w:t>
            </w:r>
          </w:p>
          <w:p w14:paraId="5BAF2C5F" w14:textId="77C8AFB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Najmanj 30 dni pred pričetkom del, je zaradi točnega dogovora glede </w:t>
            </w:r>
            <w:proofErr w:type="spellStart"/>
            <w:r w:rsidRPr="0076102A">
              <w:rPr>
                <w:rFonts w:ascii="Arial" w:hAnsi="Arial" w:cs="Arial"/>
                <w:color w:val="000000" w:themeColor="text1"/>
                <w:sz w:val="20"/>
                <w:szCs w:val="20"/>
              </w:rPr>
              <w:t>zakoličbe</w:t>
            </w:r>
            <w:proofErr w:type="spellEnd"/>
            <w:r w:rsidRPr="0076102A">
              <w:rPr>
                <w:rFonts w:ascii="Arial" w:hAnsi="Arial" w:cs="Arial"/>
                <w:color w:val="000000" w:themeColor="text1"/>
                <w:sz w:val="20"/>
                <w:szCs w:val="20"/>
              </w:rPr>
              <w:t>, zašite in prestavitve TK omrežja, terminske uskladitve in nadzora nad izvajanjem del, investitor oziroma izvajalec o tem dolžan obvestiti skrbniško službo Telekoma Slovenije na telefonsko številko kontaktne osebe. Za prestavitev TK naprav mora investitor pridobiti vsa potrebna dovoljenja in soglasja lastnikov zemljišč.</w:t>
            </w:r>
          </w:p>
          <w:p w14:paraId="6C9D5710"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38957FC9" w14:textId="77777777" w:rsidR="001010EF" w:rsidRPr="0076102A" w:rsidRDefault="001010EF" w:rsidP="001010EF">
            <w:pPr>
              <w:autoSpaceDE w:val="0"/>
              <w:autoSpaceDN w:val="0"/>
              <w:adjustRightInd w:val="0"/>
              <w:jc w:val="both"/>
              <w:rPr>
                <w:rFonts w:ascii="Arial" w:hAnsi="Arial" w:cs="Arial"/>
                <w:color w:val="000000" w:themeColor="text1"/>
                <w:sz w:val="19"/>
                <w:szCs w:val="19"/>
              </w:rPr>
            </w:pPr>
            <w:r w:rsidRPr="0076102A">
              <w:rPr>
                <w:rFonts w:ascii="Arial" w:hAnsi="Arial" w:cs="Arial"/>
                <w:color w:val="000000" w:themeColor="text1"/>
                <w:sz w:val="20"/>
                <w:szCs w:val="20"/>
              </w:rPr>
              <w:t xml:space="preserve">Gradbena dela v bližini telefonskega podzemnega omrežja je potrebno obvezno izvajati z ročnim izkopom, pod nadzorom strokovnih služb Telekoma Slovenije, ki bodo za vsak konkreten primer določile še dodatne potrebne ukrepe za zašito TK omrežja. Nasip ali odvzem materiala nad traso TK kabla ni dovoljen. V telefonskih kabelskih jaških ne smejo potekati vodi drugih komunalnih </w:t>
            </w:r>
            <w:r w:rsidRPr="0076102A">
              <w:rPr>
                <w:rFonts w:ascii="Arial" w:hAnsi="Arial" w:cs="Arial"/>
                <w:color w:val="000000" w:themeColor="text1"/>
                <w:sz w:val="19"/>
                <w:szCs w:val="19"/>
              </w:rPr>
              <w:t>napeljav.</w:t>
            </w:r>
            <w:r w:rsidRPr="0076102A">
              <w:rPr>
                <w:rFonts w:ascii="Arial" w:hAnsi="Arial" w:cs="Arial"/>
                <w:color w:val="000000" w:themeColor="text1"/>
                <w:sz w:val="20"/>
                <w:szCs w:val="20"/>
              </w:rPr>
              <w:t xml:space="preserve"> Investitor si mora pridobiti mnenje k projektnim rešitvam.</w:t>
            </w:r>
          </w:p>
          <w:p w14:paraId="68199474" w14:textId="77777777" w:rsidR="001010EF" w:rsidRPr="0076102A" w:rsidRDefault="001010EF" w:rsidP="001010EF">
            <w:pPr>
              <w:autoSpaceDE w:val="0"/>
              <w:autoSpaceDN w:val="0"/>
              <w:adjustRightInd w:val="0"/>
              <w:jc w:val="both"/>
              <w:rPr>
                <w:rFonts w:ascii="Arial" w:hAnsi="Arial" w:cs="Arial"/>
                <w:color w:val="000000" w:themeColor="text1"/>
                <w:sz w:val="19"/>
                <w:szCs w:val="19"/>
              </w:rPr>
            </w:pPr>
          </w:p>
          <w:p w14:paraId="43901A06" w14:textId="396FA98E" w:rsidR="001010EF" w:rsidRPr="0076102A" w:rsidRDefault="001010EF" w:rsidP="001010EF">
            <w:pPr>
              <w:autoSpaceDE w:val="0"/>
              <w:autoSpaceDN w:val="0"/>
              <w:adjustRightInd w:val="0"/>
              <w:jc w:val="both"/>
              <w:rPr>
                <w:rFonts w:ascii="Arial" w:hAnsi="Arial" w:cs="Arial"/>
                <w:color w:val="000000" w:themeColor="text1"/>
                <w:sz w:val="19"/>
                <w:szCs w:val="19"/>
              </w:rPr>
            </w:pPr>
            <w:r w:rsidRPr="0076102A">
              <w:rPr>
                <w:rFonts w:ascii="Arial" w:hAnsi="Arial" w:cs="Arial"/>
                <w:color w:val="000000" w:themeColor="text1"/>
                <w:sz w:val="20"/>
                <w:szCs w:val="20"/>
              </w:rPr>
              <w:t>Vsa dela</w:t>
            </w:r>
            <w:r w:rsidRPr="0076102A">
              <w:rPr>
                <w:rFonts w:ascii="Arial" w:hAnsi="Arial" w:cs="Arial"/>
                <w:color w:val="000000" w:themeColor="text1"/>
                <w:sz w:val="19"/>
                <w:szCs w:val="19"/>
              </w:rPr>
              <w:t xml:space="preserve"> </w:t>
            </w:r>
            <w:r w:rsidRPr="0076102A">
              <w:rPr>
                <w:rFonts w:ascii="Arial" w:hAnsi="Arial" w:cs="Arial"/>
                <w:color w:val="000000" w:themeColor="text1"/>
                <w:sz w:val="20"/>
                <w:szCs w:val="20"/>
              </w:rPr>
              <w:t xml:space="preserve">v zvezi z zašito in prestavitvami </w:t>
            </w:r>
            <w:proofErr w:type="spellStart"/>
            <w:r w:rsidRPr="0076102A">
              <w:rPr>
                <w:rFonts w:ascii="Arial" w:hAnsi="Arial" w:cs="Arial"/>
                <w:color w:val="000000" w:themeColor="text1"/>
                <w:sz w:val="20"/>
                <w:szCs w:val="20"/>
              </w:rPr>
              <w:t>tangiranih</w:t>
            </w:r>
            <w:proofErr w:type="spellEnd"/>
            <w:r w:rsidRPr="0076102A">
              <w:rPr>
                <w:rFonts w:ascii="Arial" w:hAnsi="Arial" w:cs="Arial"/>
                <w:color w:val="000000" w:themeColor="text1"/>
                <w:sz w:val="20"/>
                <w:szCs w:val="20"/>
              </w:rPr>
              <w:t xml:space="preserve"> TK kablov izvede Telekom Slovenije d . d .</w:t>
            </w:r>
            <w:r w:rsidRPr="0076102A">
              <w:rPr>
                <w:rFonts w:ascii="Arial" w:hAnsi="Arial" w:cs="Arial"/>
                <w:color w:val="000000" w:themeColor="text1"/>
                <w:sz w:val="19"/>
                <w:szCs w:val="19"/>
              </w:rPr>
              <w:t xml:space="preserve"> </w:t>
            </w:r>
            <w:r w:rsidRPr="0076102A">
              <w:rPr>
                <w:rFonts w:ascii="Arial" w:hAnsi="Arial" w:cs="Arial"/>
                <w:color w:val="000000" w:themeColor="text1"/>
                <w:sz w:val="20"/>
                <w:szCs w:val="20"/>
              </w:rPr>
              <w:t>(ogledi, izdelava tehničnih rešitev in</w:t>
            </w:r>
            <w:r w:rsidRPr="0076102A">
              <w:rPr>
                <w:rFonts w:ascii="Arial" w:hAnsi="Arial" w:cs="Arial"/>
                <w:color w:val="000000" w:themeColor="text1"/>
                <w:sz w:val="19"/>
                <w:szCs w:val="19"/>
              </w:rPr>
              <w:t xml:space="preserve"> </w:t>
            </w:r>
            <w:r w:rsidRPr="0076102A">
              <w:rPr>
                <w:rFonts w:ascii="Arial" w:hAnsi="Arial" w:cs="Arial"/>
                <w:color w:val="000000" w:themeColor="text1"/>
                <w:sz w:val="20"/>
                <w:szCs w:val="20"/>
              </w:rPr>
              <w:t xml:space="preserve">projektov, </w:t>
            </w:r>
            <w:proofErr w:type="spellStart"/>
            <w:r w:rsidRPr="0076102A">
              <w:rPr>
                <w:rFonts w:ascii="Arial" w:hAnsi="Arial" w:cs="Arial"/>
                <w:color w:val="000000" w:themeColor="text1"/>
                <w:sz w:val="20"/>
                <w:szCs w:val="20"/>
              </w:rPr>
              <w:t>zakoličbe</w:t>
            </w:r>
            <w:proofErr w:type="spellEnd"/>
            <w:r w:rsidRPr="0076102A">
              <w:rPr>
                <w:rFonts w:ascii="Arial" w:hAnsi="Arial" w:cs="Arial"/>
                <w:color w:val="000000" w:themeColor="text1"/>
                <w:sz w:val="20"/>
                <w:szCs w:val="20"/>
              </w:rPr>
              <w:t>, izvedba del in dokumentiranje izvedenih</w:t>
            </w:r>
            <w:r w:rsidRPr="0076102A">
              <w:rPr>
                <w:rFonts w:ascii="Arial" w:hAnsi="Arial" w:cs="Arial"/>
                <w:color w:val="000000" w:themeColor="text1"/>
                <w:sz w:val="19"/>
                <w:szCs w:val="19"/>
              </w:rPr>
              <w:t xml:space="preserve"> </w:t>
            </w:r>
            <w:r w:rsidRPr="0076102A">
              <w:rPr>
                <w:rFonts w:ascii="Arial" w:hAnsi="Arial" w:cs="Arial"/>
                <w:color w:val="000000" w:themeColor="text1"/>
                <w:sz w:val="20"/>
                <w:szCs w:val="20"/>
              </w:rPr>
              <w:t>del) na osnovi pismenega naročila investitorja ali izvajalca del in po pogojih nadzornega Telekoma</w:t>
            </w:r>
            <w:r w:rsidRPr="0076102A">
              <w:rPr>
                <w:rFonts w:ascii="Arial" w:hAnsi="Arial" w:cs="Arial"/>
                <w:color w:val="000000" w:themeColor="text1"/>
                <w:sz w:val="19"/>
                <w:szCs w:val="19"/>
              </w:rPr>
              <w:t xml:space="preserve"> </w:t>
            </w:r>
            <w:r w:rsidRPr="0076102A">
              <w:rPr>
                <w:rFonts w:ascii="Arial" w:hAnsi="Arial" w:cs="Arial"/>
                <w:color w:val="000000" w:themeColor="text1"/>
                <w:sz w:val="20"/>
                <w:szCs w:val="20"/>
              </w:rPr>
              <w:t>Slovenije</w:t>
            </w:r>
          </w:p>
          <w:p w14:paraId="4CD15CE3"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ED7BCB4"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Stroški ogleda, izdelave projekta zašite in prestavitve TK omrežja, </w:t>
            </w:r>
            <w:proofErr w:type="spellStart"/>
            <w:r w:rsidRPr="0076102A">
              <w:rPr>
                <w:rFonts w:ascii="Arial" w:hAnsi="Arial" w:cs="Arial"/>
                <w:color w:val="000000" w:themeColor="text1"/>
                <w:sz w:val="20"/>
                <w:szCs w:val="20"/>
              </w:rPr>
              <w:t>zakoličbe</w:t>
            </w:r>
            <w:proofErr w:type="spellEnd"/>
            <w:r w:rsidRPr="0076102A">
              <w:rPr>
                <w:rFonts w:ascii="Arial" w:hAnsi="Arial" w:cs="Arial"/>
                <w:color w:val="000000" w:themeColor="text1"/>
                <w:sz w:val="20"/>
                <w:szCs w:val="20"/>
              </w:rPr>
              <w:t xml:space="preserve"> , zašite in prestavitve TK omrežja ter nadzora bremenijo investitorja gradbenih del. Prav tako bremenijo investitorja tudi stroški odprave napak, ki bi nastale zaradi del na omenjenem objektu, zaradi izpada prometa ki bi, zaradi tega nastali.</w:t>
            </w:r>
          </w:p>
          <w:p w14:paraId="202E0D37"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3DB913B" w14:textId="4285F74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Vsako poškodbo TK omrežja je potrebno takoj javiti na tel. št. 080 1000.</w:t>
            </w:r>
          </w:p>
          <w:p w14:paraId="311EF505"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15DA8A3" w14:textId="52A7F26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Investitor je po zaključku del ter pred izvedbo tehničnega pregleda oz. pred izdajo uporabnega dovoljenja za navedeno gradnjo dolžan pri upravljalcu TK omrežja naročiti kvalitativni pregled izvedenih del prestavitve oz. zašite </w:t>
            </w:r>
            <w:proofErr w:type="spellStart"/>
            <w:r w:rsidRPr="0076102A">
              <w:rPr>
                <w:rFonts w:ascii="Arial" w:hAnsi="Arial" w:cs="Arial"/>
                <w:color w:val="000000" w:themeColor="text1"/>
                <w:sz w:val="20"/>
                <w:szCs w:val="20"/>
              </w:rPr>
              <w:t>tangiranega</w:t>
            </w:r>
            <w:proofErr w:type="spellEnd"/>
            <w:r w:rsidRPr="0076102A">
              <w:rPr>
                <w:rFonts w:ascii="Arial" w:hAnsi="Arial" w:cs="Arial"/>
                <w:color w:val="000000" w:themeColor="text1"/>
                <w:sz w:val="20"/>
                <w:szCs w:val="20"/>
              </w:rPr>
              <w:t xml:space="preserve"> TK omrežja in si pridobiti pisno izjavo o izpolnjenih pogojih.</w:t>
            </w:r>
          </w:p>
          <w:p w14:paraId="1C4128FF" w14:textId="7E775C7D" w:rsidR="001010EF" w:rsidRPr="0076102A" w:rsidRDefault="001010EF" w:rsidP="001010EF">
            <w:pPr>
              <w:jc w:val="both"/>
              <w:rPr>
                <w:rFonts w:ascii="Arial" w:hAnsi="Arial" w:cs="Arial"/>
                <w:i/>
                <w:color w:val="000000" w:themeColor="text1"/>
                <w:sz w:val="20"/>
                <w:szCs w:val="20"/>
                <w:u w:val="single"/>
              </w:rPr>
            </w:pPr>
            <w:r w:rsidRPr="0076102A">
              <w:rPr>
                <w:rFonts w:ascii="Arial" w:hAnsi="Arial" w:cs="Arial"/>
                <w:i/>
                <w:color w:val="000000" w:themeColor="text1"/>
                <w:sz w:val="20"/>
                <w:szCs w:val="20"/>
                <w:u w:val="single"/>
              </w:rPr>
              <w:t>Telemach</w:t>
            </w:r>
          </w:p>
          <w:p w14:paraId="124EC838" w14:textId="3D97622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 območju gradnje je obstoječe Telemach omrežje. Pri projektiranju in izvedbi zagotoviti ustrezen odmik paralelnega poteka in križanja komunalnih vodov ter upoštevati neoviran dostop do omrežja.</w:t>
            </w:r>
          </w:p>
          <w:p w14:paraId="573E0762" w14:textId="3F8BBC3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Nasip ali odvzem materiala nad traso Telemach kabla ni dovoljen . Križanja in ostale posege v varovalnem pasu Telemach omrežja izvesti pod nadzorom predstavnika Telemach na podlagi predhodne najave pred pričetkom del je potrebno zakoličiti obstoječe omrežje. Dela v območju kabla izvajati ročno.</w:t>
            </w:r>
          </w:p>
          <w:p w14:paraId="30262090" w14:textId="77777777" w:rsidR="001010EF" w:rsidRPr="0076102A" w:rsidRDefault="001010EF" w:rsidP="001010EF">
            <w:pPr>
              <w:jc w:val="both"/>
              <w:rPr>
                <w:rFonts w:ascii="Arial" w:hAnsi="Arial" w:cs="Arial"/>
                <w:color w:val="000000" w:themeColor="text1"/>
                <w:sz w:val="20"/>
                <w:szCs w:val="20"/>
              </w:rPr>
            </w:pPr>
          </w:p>
          <w:p w14:paraId="354053EC" w14:textId="77777777" w:rsidR="001010EF" w:rsidRPr="0076102A" w:rsidRDefault="001010EF" w:rsidP="001010EF">
            <w:pPr>
              <w:jc w:val="both"/>
              <w:rPr>
                <w:rFonts w:ascii="Arial" w:hAnsi="Arial" w:cs="Arial"/>
                <w:b/>
                <w:i/>
                <w:color w:val="000000" w:themeColor="text1"/>
                <w:sz w:val="20"/>
                <w:szCs w:val="20"/>
                <w:u w:val="single"/>
              </w:rPr>
            </w:pPr>
          </w:p>
          <w:p w14:paraId="0159959A" w14:textId="01CE393E"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POTEK OB PLINU IN KRIŽANJA</w:t>
            </w:r>
          </w:p>
          <w:p w14:paraId="4E2FE302" w14:textId="77777777" w:rsidR="001010EF" w:rsidRPr="0076102A" w:rsidRDefault="001010EF" w:rsidP="001010EF">
            <w:pPr>
              <w:pStyle w:val="Odstavekseznama"/>
              <w:ind w:left="0"/>
              <w:jc w:val="both"/>
              <w:rPr>
                <w:rFonts w:ascii="Arial" w:hAnsi="Arial" w:cs="Arial"/>
                <w:b/>
                <w:bCs/>
                <w:color w:val="000000" w:themeColor="text1"/>
                <w:sz w:val="20"/>
                <w:szCs w:val="20"/>
              </w:rPr>
            </w:pPr>
          </w:p>
          <w:p w14:paraId="78154190" w14:textId="6D28B836" w:rsidR="001010EF" w:rsidRPr="0076102A" w:rsidRDefault="001010EF" w:rsidP="001010EF">
            <w:pPr>
              <w:pStyle w:val="Odstavekseznama"/>
              <w:ind w:left="0"/>
              <w:jc w:val="both"/>
              <w:rPr>
                <w:rFonts w:ascii="Arial" w:hAnsi="Arial" w:cs="Arial"/>
                <w:b/>
                <w:bCs/>
                <w:color w:val="000000" w:themeColor="text1"/>
                <w:sz w:val="20"/>
                <w:szCs w:val="20"/>
                <w:u w:val="single"/>
              </w:rPr>
            </w:pPr>
            <w:r w:rsidRPr="0076102A">
              <w:rPr>
                <w:rFonts w:ascii="Arial" w:hAnsi="Arial" w:cs="Arial"/>
                <w:b/>
                <w:bCs/>
                <w:color w:val="000000" w:themeColor="text1"/>
                <w:sz w:val="20"/>
                <w:szCs w:val="20"/>
                <w:u w:val="single"/>
              </w:rPr>
              <w:t>ISTRABENZ PLINI d.o.o.</w:t>
            </w:r>
          </w:p>
          <w:p w14:paraId="019EE886" w14:textId="177D78ED"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Po glavni cesti skozi Kresnice (delno) poteka plinovodno omrežje zemeljskega plina dimenzije d225 iz PE 100. </w:t>
            </w:r>
          </w:p>
          <w:p w14:paraId="484AFB2D" w14:textId="422DA692" w:rsidR="001010EF" w:rsidRPr="0076102A" w:rsidRDefault="001010EF" w:rsidP="001010EF">
            <w:pPr>
              <w:autoSpaceDE w:val="0"/>
              <w:autoSpaceDN w:val="0"/>
              <w:adjustRightInd w:val="0"/>
              <w:jc w:val="both"/>
              <w:rPr>
                <w:rFonts w:ascii="Arial" w:hAnsi="Arial" w:cs="Arial"/>
                <w:color w:val="000000" w:themeColor="text1"/>
                <w:sz w:val="20"/>
                <w:szCs w:val="20"/>
              </w:rPr>
            </w:pPr>
            <w:proofErr w:type="spellStart"/>
            <w:r w:rsidRPr="0076102A">
              <w:rPr>
                <w:rFonts w:ascii="Arial" w:hAnsi="Arial" w:cs="Arial"/>
                <w:color w:val="000000" w:themeColor="text1"/>
                <w:sz w:val="20"/>
                <w:szCs w:val="20"/>
              </w:rPr>
              <w:t>lzvedeni</w:t>
            </w:r>
            <w:proofErr w:type="spellEnd"/>
            <w:r w:rsidRPr="0076102A">
              <w:rPr>
                <w:rFonts w:ascii="Arial" w:hAnsi="Arial" w:cs="Arial"/>
                <w:color w:val="000000" w:themeColor="text1"/>
                <w:sz w:val="20"/>
                <w:szCs w:val="20"/>
              </w:rPr>
              <w:t xml:space="preserve"> so tudi posamezni hišnih plinski priključki.</w:t>
            </w:r>
          </w:p>
          <w:p w14:paraId="7A97DE0E"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3C85FE5C" w14:textId="3AAD1278"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Nadaljnja širitev zaradi premajhnega interesa priključitve ni previdena .</w:t>
            </w:r>
          </w:p>
          <w:p w14:paraId="2D456476"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9CAC040" w14:textId="495908F5"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Nadtlak plina v distribucijskem plinovodu znaša 4,0 bar, globina cevovoda po nivojem tal znaša 1,0 m, globina plinskih priključkov pa znaša cca 0,60 m.</w:t>
            </w:r>
          </w:p>
          <w:p w14:paraId="7C6BCFC4"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Pri projektiranju in gradnji je potrebno upoštevati obstoječe stanje (nivo cestnih kap, globina </w:t>
            </w:r>
            <w:proofErr w:type="spellStart"/>
            <w:r w:rsidRPr="0076102A">
              <w:rPr>
                <w:rFonts w:ascii="Arial" w:hAnsi="Arial" w:cs="Arial"/>
                <w:color w:val="000000" w:themeColor="text1"/>
                <w:sz w:val="20"/>
                <w:szCs w:val="20"/>
              </w:rPr>
              <w:t>cevovovoda</w:t>
            </w:r>
            <w:proofErr w:type="spellEnd"/>
            <w:r w:rsidRPr="0076102A">
              <w:rPr>
                <w:rFonts w:ascii="Arial" w:hAnsi="Arial" w:cs="Arial"/>
                <w:color w:val="000000" w:themeColor="text1"/>
                <w:sz w:val="20"/>
                <w:szCs w:val="20"/>
              </w:rPr>
              <w:t xml:space="preserve">, priključke), ter predvideti ustrezno rekonstrukcijo v primeru </w:t>
            </w:r>
            <w:proofErr w:type="spellStart"/>
            <w:r w:rsidRPr="0076102A">
              <w:rPr>
                <w:rFonts w:ascii="Arial" w:hAnsi="Arial" w:cs="Arial"/>
                <w:color w:val="000000" w:themeColor="text1"/>
                <w:sz w:val="20"/>
                <w:szCs w:val="20"/>
              </w:rPr>
              <w:t>tangenc</w:t>
            </w:r>
            <w:proofErr w:type="spellEnd"/>
            <w:r w:rsidRPr="0076102A">
              <w:rPr>
                <w:rFonts w:ascii="Arial" w:hAnsi="Arial" w:cs="Arial"/>
                <w:color w:val="000000" w:themeColor="text1"/>
                <w:sz w:val="20"/>
                <w:szCs w:val="20"/>
              </w:rPr>
              <w:t xml:space="preserve"> plinovoda.</w:t>
            </w:r>
          </w:p>
          <w:p w14:paraId="04F7EFC6"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V projektni dokumentaciji je potrebno upoštevati minimalne odmike od plinovoda »Pravilnik o tehničnih pogojih za graditev, obratovanje in vzdrževanje plinovodov z največjim delovnim tlakom do 16 bar (Ur. list RS 26/2002).</w:t>
            </w:r>
          </w:p>
          <w:p w14:paraId="0930F501"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83718F3" w14:textId="07D15A7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Posege na samem plinovodu sme opravljati le upravljavec omrežja ali usposobljeno strokovno osebje, ki ima z upravljavcem sklenjeno pogodbo o izvajanju. Enako velja za konstrukcijske elemente distribucijskega plinovoda (cev, montažni kosi, priključki …).</w:t>
            </w:r>
          </w:p>
          <w:p w14:paraId="70481A45"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67FFB620" w14:textId="1924B43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Predvideni morajo biti naslednji ukrepi za gradnjo plinovoda ali gradnjo ob plinovodu:</w:t>
            </w:r>
          </w:p>
          <w:p w14:paraId="4BB34C2F" w14:textId="44AFC87F"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Izvajalec del mora poslati pisno prijavo del upravljavcu plinovodnega omrežja najpozneje mesec dni pred pričetkom izvajanja del v zaščitnem pasu plinovoda, da lahko upravljavec plinovodnega omrežja ustrezno zaščiti plinovodne naprave. Sam poseg v ožji zaščitni pas plinovoda (2x2 m glede na os) pa najmanj 5 dni pred posegom.</w:t>
            </w:r>
          </w:p>
          <w:p w14:paraId="26AB9238" w14:textId="36DBB41F"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Izvajalec del mora pred pričetkom del pridobiti podatke o legi in globini plinovodnih naprav.</w:t>
            </w:r>
          </w:p>
          <w:p w14:paraId="2599CECC" w14:textId="51FC8499"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Podzemne dele plinovodnih naprav se mora odkopati ročno pod nadzorom upravljavca plinovodnega omrežja. Odkopani deli morajo biti zavarovani proti poškodbam (tudi proti zmrzovanju) in proti premikom.</w:t>
            </w:r>
          </w:p>
          <w:p w14:paraId="26EA8AA0" w14:textId="40D9103A"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lastRenderedPageBreak/>
              <w:t xml:space="preserve">Vsako morebitno </w:t>
            </w:r>
            <w:proofErr w:type="spellStart"/>
            <w:r w:rsidRPr="0076102A">
              <w:rPr>
                <w:rFonts w:ascii="Arial" w:hAnsi="Arial" w:cs="Arial"/>
                <w:color w:val="000000" w:themeColor="text1"/>
                <w:sz w:val="20"/>
                <w:szCs w:val="20"/>
              </w:rPr>
              <w:t>tangiranje</w:t>
            </w:r>
            <w:proofErr w:type="spellEnd"/>
            <w:r w:rsidRPr="0076102A">
              <w:rPr>
                <w:rFonts w:ascii="Arial" w:hAnsi="Arial" w:cs="Arial"/>
                <w:color w:val="000000" w:themeColor="text1"/>
                <w:sz w:val="20"/>
                <w:szCs w:val="20"/>
              </w:rPr>
              <w:t>, križanje plinovoda, neposredna sprememba nivelete cestišča in globine obstoječega plinovoda mora biti izvedena v skladu s tehničnimi predpisi oziroma po navodilih predstavnika upravljavca plinovoda.</w:t>
            </w:r>
          </w:p>
          <w:p w14:paraId="62504720" w14:textId="69986AA6"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Vsako križanje plinovoda, ali sprememba globine obstoječega plinovoda mora biti geodetsko posneta. Geodetski posnetek in risba detajla morata biti vnesena v projekt izvedenih del in predana upravljavcu plinovoda.</w:t>
            </w:r>
          </w:p>
          <w:p w14:paraId="17405A31" w14:textId="66664F27"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Če izvajalec del naleti na del plinovodnega omrežja ali opozorilni trak, pa na to ni bil predhodno opozorjen, mora dela takoj prekiniti in obvestiti upravljavca plinovodnega omrežja, da se dogovorita za nadaljnje ukrepe.</w:t>
            </w:r>
          </w:p>
          <w:p w14:paraId="7DF77CDE" w14:textId="6CB1DF68"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Ob vsaki poškodbi plinovodnih naprav mora izvajalec del takoj obvestiti upravljavca plinovodnega omrežja.</w:t>
            </w:r>
          </w:p>
          <w:p w14:paraId="6A6F4C88" w14:textId="75280018"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Po končani gradnji mora izvajalec del pridobiti pisno izjavo od upravljavca plinovodnega omrežja, da je upošteval in izpolnil pogoje iz soglasja.</w:t>
            </w:r>
          </w:p>
        </w:tc>
      </w:tr>
      <w:tr w:rsidR="001010EF" w:rsidRPr="00621EBE" w14:paraId="0FB5F5A7" w14:textId="77777777" w:rsidTr="00777807">
        <w:tc>
          <w:tcPr>
            <w:tcW w:w="10152" w:type="dxa"/>
            <w:gridSpan w:val="4"/>
          </w:tcPr>
          <w:p w14:paraId="0F5F19D7" w14:textId="35FB0875" w:rsidR="001010EF" w:rsidRPr="0076102A" w:rsidRDefault="001010EF" w:rsidP="001010EF">
            <w:pPr>
              <w:jc w:val="both"/>
              <w:rPr>
                <w:rFonts w:ascii="Arial" w:hAnsi="Arial" w:cs="Arial"/>
                <w:color w:val="000000" w:themeColor="text1"/>
                <w:sz w:val="20"/>
                <w:szCs w:val="20"/>
              </w:rPr>
            </w:pPr>
          </w:p>
          <w:p w14:paraId="6A0474EE" w14:textId="1DE2A1B4" w:rsidR="001010EF" w:rsidRPr="0076102A" w:rsidRDefault="001010EF" w:rsidP="001010EF">
            <w:pPr>
              <w:jc w:val="both"/>
              <w:rPr>
                <w:rFonts w:ascii="Arial" w:hAnsi="Arial" w:cs="Arial"/>
                <w:b/>
                <w:bCs/>
                <w:color w:val="000000" w:themeColor="text1"/>
                <w:sz w:val="20"/>
                <w:szCs w:val="20"/>
                <w:u w:val="single"/>
              </w:rPr>
            </w:pPr>
            <w:r w:rsidRPr="0076102A">
              <w:rPr>
                <w:rFonts w:ascii="Arial" w:hAnsi="Arial" w:cs="Arial"/>
                <w:b/>
                <w:bCs/>
                <w:color w:val="000000" w:themeColor="text1"/>
                <w:sz w:val="20"/>
                <w:szCs w:val="20"/>
                <w:u w:val="single"/>
              </w:rPr>
              <w:t>PLINOVODI</w:t>
            </w:r>
          </w:p>
          <w:p w14:paraId="1A624B23" w14:textId="47E941E6" w:rsidR="001010EF" w:rsidRPr="0076102A" w:rsidRDefault="001010EF" w:rsidP="001010EF">
            <w:pPr>
              <w:jc w:val="both"/>
              <w:rPr>
                <w:rFonts w:ascii="Arial" w:hAnsi="Arial" w:cs="Arial"/>
                <w:b/>
                <w:bCs/>
                <w:color w:val="000000" w:themeColor="text1"/>
                <w:sz w:val="20"/>
                <w:szCs w:val="20"/>
                <w:u w:val="single"/>
              </w:rPr>
            </w:pPr>
          </w:p>
          <w:p w14:paraId="5A91F9A2" w14:textId="75CE8038"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Načrtovana trasa transportnega vodovoda posega na območje obstoječega plinovodnega omrežja, in sicer:</w:t>
            </w:r>
          </w:p>
          <w:p w14:paraId="14F20942" w14:textId="5EE6EC07"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obstoječi prenosni </w:t>
            </w:r>
            <w:proofErr w:type="spellStart"/>
            <w:r w:rsidRPr="0076102A">
              <w:rPr>
                <w:rFonts w:ascii="Arial" w:hAnsi="Arial" w:cs="Arial"/>
                <w:color w:val="000000" w:themeColor="text1"/>
                <w:sz w:val="20"/>
                <w:szCs w:val="20"/>
              </w:rPr>
              <w:t>pIinovod</w:t>
            </w:r>
            <w:proofErr w:type="spellEnd"/>
            <w:r w:rsidRPr="0076102A">
              <w:rPr>
                <w:rFonts w:ascii="Arial" w:hAnsi="Arial" w:cs="Arial"/>
                <w:color w:val="000000" w:themeColor="text1"/>
                <w:sz w:val="20"/>
                <w:szCs w:val="20"/>
              </w:rPr>
              <w:t xml:space="preserve"> R26, od M2 v 85+836 do MRP Kresnice (premer 100 mm, tlak 50 bar </w:t>
            </w:r>
            <w:proofErr w:type="spellStart"/>
            <w:r w:rsidRPr="0076102A">
              <w:rPr>
                <w:rFonts w:ascii="Arial" w:hAnsi="Arial" w:cs="Arial"/>
                <w:color w:val="000000" w:themeColor="text1"/>
                <w:sz w:val="20"/>
                <w:szCs w:val="20"/>
              </w:rPr>
              <w:t>stacionaža</w:t>
            </w:r>
            <w:proofErr w:type="spellEnd"/>
            <w:r w:rsidRPr="0076102A">
              <w:rPr>
                <w:rFonts w:ascii="Arial" w:hAnsi="Arial" w:cs="Arial"/>
                <w:color w:val="000000" w:themeColor="text1"/>
                <w:sz w:val="20"/>
                <w:szCs w:val="20"/>
              </w:rPr>
              <w:t xml:space="preserve"> prečkanja cca 9310 m, Občina Litija) in</w:t>
            </w:r>
          </w:p>
          <w:p w14:paraId="27F20E3A" w14:textId="69DDB173"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obstoječi prenosni </w:t>
            </w:r>
            <w:proofErr w:type="spellStart"/>
            <w:r w:rsidRPr="0076102A">
              <w:rPr>
                <w:rFonts w:ascii="Arial" w:hAnsi="Arial" w:cs="Arial"/>
                <w:color w:val="000000" w:themeColor="text1"/>
                <w:sz w:val="20"/>
                <w:szCs w:val="20"/>
              </w:rPr>
              <w:t>pIinovod</w:t>
            </w:r>
            <w:proofErr w:type="spellEnd"/>
            <w:r w:rsidRPr="0076102A">
              <w:rPr>
                <w:rFonts w:ascii="Arial" w:hAnsi="Arial" w:cs="Arial"/>
                <w:color w:val="000000" w:themeColor="text1"/>
                <w:sz w:val="20"/>
                <w:szCs w:val="20"/>
              </w:rPr>
              <w:t xml:space="preserve"> P261A, od R26 e v 9+085 do MRP Kresnice ŠP (premer 80 mm, </w:t>
            </w:r>
            <w:proofErr w:type="spellStart"/>
            <w:r w:rsidRPr="0076102A">
              <w:rPr>
                <w:rFonts w:ascii="Arial" w:hAnsi="Arial" w:cs="Arial"/>
                <w:color w:val="000000" w:themeColor="text1"/>
                <w:sz w:val="20"/>
                <w:szCs w:val="20"/>
              </w:rPr>
              <w:t>tIak</w:t>
            </w:r>
            <w:proofErr w:type="spellEnd"/>
            <w:r w:rsidRPr="0076102A">
              <w:rPr>
                <w:rFonts w:ascii="Arial" w:hAnsi="Arial" w:cs="Arial"/>
                <w:color w:val="000000" w:themeColor="text1"/>
                <w:sz w:val="20"/>
                <w:szCs w:val="20"/>
              </w:rPr>
              <w:t xml:space="preserve"> 50 bar, </w:t>
            </w:r>
            <w:proofErr w:type="spellStart"/>
            <w:r w:rsidRPr="0076102A">
              <w:rPr>
                <w:rFonts w:ascii="Arial" w:hAnsi="Arial" w:cs="Arial"/>
                <w:color w:val="000000" w:themeColor="text1"/>
                <w:sz w:val="20"/>
                <w:szCs w:val="20"/>
              </w:rPr>
              <w:t>stacionaža</w:t>
            </w:r>
            <w:proofErr w:type="spellEnd"/>
            <w:r w:rsidRPr="0076102A">
              <w:rPr>
                <w:rFonts w:ascii="Arial" w:hAnsi="Arial" w:cs="Arial"/>
                <w:color w:val="000000" w:themeColor="text1"/>
                <w:sz w:val="20"/>
                <w:szCs w:val="20"/>
              </w:rPr>
              <w:t xml:space="preserve"> prečkanja cca 19 m, Občina LITIJA)</w:t>
            </w:r>
          </w:p>
          <w:p w14:paraId="4FB1687E" w14:textId="4982369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ter poteka z njima na več odsekih vzporedno. Projektirana </w:t>
            </w:r>
            <w:proofErr w:type="spellStart"/>
            <w:r w:rsidRPr="0076102A">
              <w:rPr>
                <w:rFonts w:ascii="Arial" w:hAnsi="Arial" w:cs="Arial"/>
                <w:color w:val="000000" w:themeColor="text1"/>
                <w:sz w:val="20"/>
                <w:szCs w:val="20"/>
              </w:rPr>
              <w:t>kanaIizacija</w:t>
            </w:r>
            <w:proofErr w:type="spellEnd"/>
            <w:r w:rsidRPr="0076102A">
              <w:rPr>
                <w:rFonts w:ascii="Arial" w:hAnsi="Arial" w:cs="Arial"/>
                <w:color w:val="000000" w:themeColor="text1"/>
                <w:sz w:val="20"/>
                <w:szCs w:val="20"/>
              </w:rPr>
              <w:t xml:space="preserve"> v poteka tudi ob MRP Kresnice (tlak 50 bar) in MRP Kresnice - ŠP (tlak 50 bar). Po mostu čez reko Savo poteka projektirani vodovod  po nasprotni stran mostu glede na prenosni </w:t>
            </w:r>
            <w:proofErr w:type="spellStart"/>
            <w:r w:rsidRPr="0076102A">
              <w:rPr>
                <w:rFonts w:ascii="Arial" w:hAnsi="Arial" w:cs="Arial"/>
                <w:color w:val="000000" w:themeColor="text1"/>
                <w:sz w:val="20"/>
                <w:szCs w:val="20"/>
              </w:rPr>
              <w:t>pIinovod</w:t>
            </w:r>
            <w:proofErr w:type="spellEnd"/>
            <w:r w:rsidRPr="0076102A">
              <w:rPr>
                <w:rFonts w:ascii="Arial" w:hAnsi="Arial" w:cs="Arial"/>
                <w:color w:val="000000" w:themeColor="text1"/>
                <w:sz w:val="20"/>
                <w:szCs w:val="20"/>
              </w:rPr>
              <w:t xml:space="preserve"> R26. Omenjeni prenosni sistem zemeljskega plina je v upravljanju družbe Plinovodi d.o.o, kot operaterja prenosnega sistema zemeljskega plina.</w:t>
            </w:r>
          </w:p>
          <w:p w14:paraId="02D346C6" w14:textId="5993CC9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Na podlagi Energetskega zakona (Uradni list RS , st. 60 / 19 - uradno prečiščeno besedilo in 65 / 20), Gradbenega zakona (Uradni list RS, st. 61 / 17 in 72/ 17 - </w:t>
            </w:r>
            <w:proofErr w:type="spellStart"/>
            <w:r w:rsidRPr="0076102A">
              <w:rPr>
                <w:rFonts w:ascii="Arial" w:hAnsi="Arial" w:cs="Arial"/>
                <w:color w:val="000000" w:themeColor="text1"/>
                <w:sz w:val="20"/>
                <w:szCs w:val="20"/>
              </w:rPr>
              <w:t>popr</w:t>
            </w:r>
            <w:proofErr w:type="spellEnd"/>
            <w:r w:rsidRPr="0076102A">
              <w:rPr>
                <w:rFonts w:ascii="Arial" w:hAnsi="Arial" w:cs="Arial"/>
                <w:color w:val="000000" w:themeColor="text1"/>
                <w:sz w:val="20"/>
                <w:szCs w:val="20"/>
              </w:rPr>
              <w:t>.), Uredbe o načinu izvajanja gospodarske javne službe dejavnosti sistemskega operaterja prenosnega omrežja zemeljskega plina (Uradni list RS, st. 97 / 04, 8 / 05 , 8 / 07 in 17/ 14 - EZ- 1 ) skladno s Pravilnikom o tehničnih pogojih za graditev, obratovanje in vzdrževanje plinovodov z največjim delovnim tlakom do vključno 16 barov (Uradni list RS, st . 26 / 02, 54/ 02 in 17 / 14 - EZ- 1 ), Pravilnikom o tehničnih pogojih za graditev, obratovanje in vzdrževanje plinovodov z delovnim tlakom nad 16 barov ter o pogojih za posege v območjih njihovih varovalnih pasov (Uradni list RS, st. 12 / 2010, 45 / 11 in 17 / 14 - EZ- 1 ) ter Sistemskimi obratovalnimi navodili za prenosni sistem zemeljskega</w:t>
            </w:r>
          </w:p>
          <w:p w14:paraId="161C1166" w14:textId="46822CA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Plina (Uradni list RS št. 55/2015 in 80/2017) se upoštevajo naslednji pogoji:</w:t>
            </w:r>
          </w:p>
          <w:p w14:paraId="31520CA8" w14:textId="45C8B2AE" w:rsidR="001010EF" w:rsidRPr="0076102A" w:rsidRDefault="001010EF" w:rsidP="0036543E">
            <w:pPr>
              <w:pStyle w:val="Odstavekseznama"/>
              <w:numPr>
                <w:ilvl w:val="0"/>
                <w:numId w:val="21"/>
              </w:num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Vse projektne rešitve morajo biti obdelane ob upoštevanju veljavne zakonodaje in predpisov za plinovode. Pri obdelavi prečkanja plinovoda s kanalizacijo/vodovodom se upošteval najmanj 0.5 m prostega odmika. Pri približevanju jaškov oz. vzporednem poteku se upošteva najmanj 2.5 m prostega odmika od plinovoda.</w:t>
            </w:r>
          </w:p>
          <w:p w14:paraId="1BA2F445" w14:textId="394E1ED9" w:rsidR="001010EF" w:rsidRPr="0076102A" w:rsidRDefault="001010EF" w:rsidP="001010EF">
            <w:pPr>
              <w:widowControl w:val="0"/>
              <w:autoSpaceDE w:val="0"/>
              <w:autoSpaceDN w:val="0"/>
              <w:adjustRightInd w:val="0"/>
              <w:spacing w:before="8" w:line="110" w:lineRule="exact"/>
              <w:jc w:val="both"/>
              <w:rPr>
                <w:rFonts w:ascii="Arial" w:hAnsi="Arial" w:cs="Arial"/>
                <w:color w:val="000000" w:themeColor="text1"/>
                <w:sz w:val="20"/>
                <w:szCs w:val="20"/>
              </w:rPr>
            </w:pPr>
          </w:p>
          <w:p w14:paraId="6A9C0178" w14:textId="7DF1417D" w:rsidR="001010EF" w:rsidRPr="0076102A" w:rsidRDefault="001010EF" w:rsidP="001010EF">
            <w:pPr>
              <w:widowControl w:val="0"/>
              <w:autoSpaceDE w:val="0"/>
              <w:autoSpaceDN w:val="0"/>
              <w:adjustRightInd w:val="0"/>
              <w:spacing w:before="8" w:line="110" w:lineRule="exact"/>
              <w:rPr>
                <w:rFonts w:ascii="Arial" w:hAnsi="Arial" w:cs="Arial"/>
                <w:color w:val="000000" w:themeColor="text1"/>
                <w:sz w:val="20"/>
                <w:szCs w:val="20"/>
              </w:rPr>
            </w:pPr>
          </w:p>
          <w:p w14:paraId="68F26958" w14:textId="2B650D3A" w:rsidR="001010EF" w:rsidRPr="0076102A" w:rsidRDefault="001010EF" w:rsidP="001010EF">
            <w:pPr>
              <w:autoSpaceDE w:val="0"/>
              <w:autoSpaceDN w:val="0"/>
              <w:adjustRightInd w:val="0"/>
              <w:rPr>
                <w:rFonts w:ascii="Arial" w:hAnsi="Arial" w:cs="Arial"/>
                <w:color w:val="000000" w:themeColor="text1"/>
                <w:sz w:val="20"/>
                <w:szCs w:val="20"/>
                <w:u w:val="single"/>
              </w:rPr>
            </w:pPr>
            <w:r w:rsidRPr="0076102A">
              <w:rPr>
                <w:rFonts w:ascii="Arial" w:hAnsi="Arial" w:cs="Arial"/>
                <w:color w:val="000000" w:themeColor="text1"/>
                <w:sz w:val="20"/>
                <w:szCs w:val="20"/>
                <w:u w:val="single"/>
              </w:rPr>
              <w:t>Splošni pogoji:</w:t>
            </w:r>
          </w:p>
          <w:p w14:paraId="1C2C415A" w14:textId="2C9D16D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pred projektiranjem se na križanju in vzporednem poteku z lokatorjem ali sondažnim izkopom preveri položaj in globino prenosnega plinovoda ter ostalih delov prenosnega sistema (elementi katodne zaščite, signalni kabli, električni napajalni kabli,...), pri čemer zakoličenje plinovoda za potrebe projektiranja izvede pooblaščeni predstavnik družbe Plinovodi d.o.o. (Služba vzdrževanja);</w:t>
            </w:r>
          </w:p>
          <w:p w14:paraId="7317A138"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v primeru poteka kanalizacije/vodovoda nad plinovodom se med revizijskimi jaški predvidi </w:t>
            </w:r>
            <w:proofErr w:type="spellStart"/>
            <w:r w:rsidRPr="0076102A">
              <w:rPr>
                <w:rFonts w:ascii="Arial" w:hAnsi="Arial" w:cs="Arial"/>
                <w:color w:val="000000" w:themeColor="text1"/>
                <w:sz w:val="20"/>
                <w:szCs w:val="20"/>
              </w:rPr>
              <w:t>plinotesna</w:t>
            </w:r>
            <w:proofErr w:type="spellEnd"/>
            <w:r w:rsidRPr="0076102A">
              <w:rPr>
                <w:rFonts w:ascii="Arial" w:hAnsi="Arial" w:cs="Arial"/>
                <w:color w:val="000000" w:themeColor="text1"/>
                <w:sz w:val="20"/>
                <w:szCs w:val="20"/>
              </w:rPr>
              <w:t xml:space="preserve"> izvedba kanalizacije (npr. </w:t>
            </w:r>
            <w:proofErr w:type="spellStart"/>
            <w:r w:rsidRPr="0076102A">
              <w:rPr>
                <w:rFonts w:ascii="Arial" w:hAnsi="Arial" w:cs="Arial"/>
                <w:color w:val="000000" w:themeColor="text1"/>
                <w:sz w:val="20"/>
                <w:szCs w:val="20"/>
              </w:rPr>
              <w:t>obbetoniranje</w:t>
            </w:r>
            <w:proofErr w:type="spellEnd"/>
            <w:r w:rsidRPr="0076102A">
              <w:rPr>
                <w:rFonts w:ascii="Arial" w:hAnsi="Arial" w:cs="Arial"/>
                <w:color w:val="000000" w:themeColor="text1"/>
                <w:sz w:val="20"/>
                <w:szCs w:val="20"/>
              </w:rPr>
              <w:t xml:space="preserve"> plastične cevi s tesnili) in perforirani pokrovi. </w:t>
            </w:r>
          </w:p>
          <w:p w14:paraId="19D2C443"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73A64E51"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EBADC1D" w14:textId="53F9A15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 primeru poteka pod plinovodom mora biti obdelana zaščita plinovoda (posedanje materiala, zaščita izolacije plinovoda s povitjem, opiranje sten jarka). Pri vzdrževanju kanalizacije/vodovoda se mora upoštevati požarno varnostne predpise in ukrepe;</w:t>
            </w:r>
          </w:p>
          <w:p w14:paraId="2AB0935A"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01A4E66E" w14:textId="699A958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na križanju katodno ščitnega plinovoda s kovinsko instalacijo je potrebno obdelati morebitne negativne vplive ter njihovo odpravo (npr. postavitev merilnega mesta za merjenje interference ter izvedbo meritev po končanih delih) oz. navesti, zakaj zaščitni ukrepi niso potrebni. Morebitni ozemljitveni sistem mora biti odmaknjen od</w:t>
            </w:r>
          </w:p>
          <w:p w14:paraId="2E28AFCD" w14:textId="49EC6C5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plinovoda najmanj 3 m; ž</w:t>
            </w:r>
          </w:p>
          <w:p w14:paraId="0E05D12E"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82DBD36" w14:textId="1036775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na mestu križanja se 40 cm nad temenom plinovoda položi opozorilni trak za zemeljski plin v dolžini 3 m na vsako stran;</w:t>
            </w:r>
          </w:p>
          <w:p w14:paraId="148C8C0A"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FEB820C" w14:textId="6EE509C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lastRenderedPageBreak/>
              <w:t>-  podatki o obstoječih plinovodih so dostopni v Zbirnem katastru gospodarske javne infrastrukture, ki ga vodi Geodetska uprava RS v skladu z 9. členom Pravilnika o vsebini in načinu vodenja zbirke podatkov o dejanski rabi prostora (Uradni list RS, st. 9/04, 7/18 - ZEN-A in 33/19 - ZEN-B) oz. 27. členom Zakona o geodetski dejavnosti (Uradni list RS, st. 77/10 in 61/17 - ZAID) in v družbi Plinovodi d.o.o. (Služba za investicije). Podatki o načrtovanih plinovodih so dostopni v družbi Plinovodi d.o.o. (Služba za investicije);</w:t>
            </w:r>
          </w:p>
          <w:p w14:paraId="63B56006"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374D08F4" w14:textId="665542A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poseganje v varovalni oz. varnostni pas plinovoda brez soglasja družbe Plinovodi d.o.o. ni dovoljeno;</w:t>
            </w:r>
          </w:p>
          <w:p w14:paraId="6FEA60D2"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55712C9" w14:textId="0D9150ED"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družbi Plinovodi d.o.o. se najmanj 10 dni pred pričetkom del predloži pisno prijavo del z naročilom za nadzor in zakoličenje plinovoda, projekt za izvedbo, podatke o izvajalcu in odgovornem vodji del ter načrt organizacije gradbišča s transportnimi potmi ob in preko plinovoda;</w:t>
            </w:r>
          </w:p>
          <w:p w14:paraId="1ADA58A9"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67C7A3D0" w14:textId="2966FDB5"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pred pričetkom aktivnosti se s strani pooblaščenega predstavnika družbe Plinovodi d.o.o. z lokatorjem zakoliči plinovod, zakoličena trasa pa mora ostati vidna v času trajanja del;</w:t>
            </w:r>
          </w:p>
          <w:p w14:paraId="6F1FBFAC"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002A55DF" w14:textId="2EAB6C5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dela v varnostnem pasu plinovoda mora po potrebi spremljati geološki strokovnjak in spremeniti oz. prilagoditi način izvajanja del, da se preprečijo vplivi na plinovod;</w:t>
            </w:r>
          </w:p>
          <w:p w14:paraId="016952A8"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7C5F41C8" w14:textId="452878F0"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zemeljska dela v 2 x 5 m pasu plinovoda se izvaja ročno pod nadzorom pooblaščenega predstavnika družbe Plinovodi d.o.o. ter ob upoštevanju njegovih navodil. V tern pasu niso dovoljene deponije gradbenega ali drugega materiala niti postavljanje začasnih gradbenih objektov. Začetek del v tem pasu je potrebno najaviti Službi vzdrževanja najmanj 5 dni prej. Morebitno utrjevanje nasipnega materiala nad plinovodom ( 5 m na</w:t>
            </w:r>
          </w:p>
          <w:p w14:paraId="6D6B9542" w14:textId="6D76628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vsako stran ) je dovoljeno le statično brez vibracij;</w:t>
            </w:r>
          </w:p>
          <w:p w14:paraId="2E95D10A" w14:textId="0F005B0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preko plinovoda izven javnih poti ni dovoljeno voziti s težko gradbeno mehanizacijo, razen po predhodno zavarovanih prehodih, urejenih v dogovoru s pooblaščenim predstavnikom družbe Plinovodi d.o.o.;</w:t>
            </w:r>
          </w:p>
          <w:p w14:paraId="1BFFF822" w14:textId="7AFDCDB0"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zaščito plinovoda in vsa ostala dela v varnostnem pasu plinovoda se izvede po predloženem in s strani družbe Plinovodi d.o.o. potrjenem projektu . Morebitno problematiko, ki bi se pojavila pri izvajanju zadevnih ali morebitnih novih posegov mora reševati projektant v sodelovanju z geologom;</w:t>
            </w:r>
          </w:p>
          <w:p w14:paraId="51E3AB17" w14:textId="5FFA3FCD"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zasipanje morebiti odkopanega plinovoda se sme vršiti potem, ko je s strani pooblaščenca družbe Plinovodi d. o. o. pisno potrjeno, da je izolacija nepoškodovana, oz. da je morebitna poškodba sanirana, če se z meritvijo ugotovi, da je bila pri delih poškodovana. Zasipni material ne sme vsebovati agresivnih sestavin;</w:t>
            </w:r>
          </w:p>
          <w:p w14:paraId="746D212D" w14:textId="5405E0A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po končanih delih se družbi Plinovodi d.o.o. dostavi načrt in opis izvedenega stanja s prošnjo za izdajo pisne izjave oz. soglasja na izvedeno stanje, ki potrjuje izpolnitev njegovih pogojev in zahtev njegovega nadzora med gradnjo ter skladnost izvedenih del z veljavnimi tehničnimi pogoji, predpisi in standardi.</w:t>
            </w:r>
          </w:p>
          <w:p w14:paraId="7C420E29"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7B4C866" w14:textId="0B1A483D"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Vsi stroški v zvezi s predmetno investicijo bremenijo investitorja. Investitorja bremenijo tudi stroški , ki bi nastali družbi Plinovodi d.o.o. in uporabnikom zaradi gradnje, obratovanja ali kasnejšega vzdrževanja načrtovanih posegov. </w:t>
            </w:r>
          </w:p>
          <w:p w14:paraId="68BA0229" w14:textId="42F1DB80" w:rsidR="001010EF" w:rsidRPr="0076102A" w:rsidRDefault="001010EF" w:rsidP="001010EF">
            <w:pPr>
              <w:widowControl w:val="0"/>
              <w:autoSpaceDE w:val="0"/>
              <w:autoSpaceDN w:val="0"/>
              <w:adjustRightInd w:val="0"/>
              <w:spacing w:before="8" w:line="110" w:lineRule="exact"/>
              <w:jc w:val="both"/>
              <w:rPr>
                <w:rFonts w:ascii="Arial" w:hAnsi="Arial" w:cs="Arial"/>
                <w:color w:val="000000" w:themeColor="text1"/>
                <w:sz w:val="20"/>
                <w:szCs w:val="20"/>
              </w:rPr>
            </w:pPr>
          </w:p>
          <w:p w14:paraId="20451DE1" w14:textId="1697F5B7" w:rsidR="001010EF" w:rsidRPr="0076102A" w:rsidRDefault="001010EF" w:rsidP="001010EF">
            <w:pPr>
              <w:widowControl w:val="0"/>
              <w:autoSpaceDE w:val="0"/>
              <w:autoSpaceDN w:val="0"/>
              <w:adjustRightInd w:val="0"/>
              <w:spacing w:before="8" w:line="110" w:lineRule="exact"/>
              <w:rPr>
                <w:rFonts w:ascii="Arial" w:hAnsi="Arial" w:cs="Arial"/>
                <w:color w:val="000000" w:themeColor="text1"/>
                <w:sz w:val="20"/>
                <w:szCs w:val="20"/>
              </w:rPr>
            </w:pPr>
          </w:p>
          <w:p w14:paraId="5EBA3C91" w14:textId="29B26905" w:rsidR="001010EF" w:rsidRPr="0076102A" w:rsidRDefault="001010EF" w:rsidP="001010EF">
            <w:pPr>
              <w:widowControl w:val="0"/>
              <w:autoSpaceDE w:val="0"/>
              <w:autoSpaceDN w:val="0"/>
              <w:adjustRightInd w:val="0"/>
              <w:spacing w:before="8" w:line="110" w:lineRule="exact"/>
              <w:rPr>
                <w:rFonts w:ascii="Arial" w:hAnsi="Arial" w:cs="Arial"/>
                <w:color w:val="000000" w:themeColor="text1"/>
                <w:sz w:val="20"/>
                <w:szCs w:val="20"/>
              </w:rPr>
            </w:pPr>
          </w:p>
          <w:p w14:paraId="41113513" w14:textId="3A9CE649"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POTEK OB OBSTOJEČIH VODIH  IN IZVEDBA KRIŽANJ V UPRAVLJANJU KSP Litija</w:t>
            </w:r>
          </w:p>
          <w:p w14:paraId="71711699" w14:textId="582E1D3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b/>
                <w:bCs/>
                <w:color w:val="000000" w:themeColor="text1"/>
                <w:sz w:val="20"/>
                <w:szCs w:val="20"/>
              </w:rPr>
              <w:t xml:space="preserve">Varovalni pas: </w:t>
            </w:r>
            <w:r w:rsidRPr="0076102A">
              <w:rPr>
                <w:rFonts w:ascii="Arial" w:hAnsi="Arial" w:cs="Arial"/>
                <w:color w:val="000000" w:themeColor="text1"/>
                <w:sz w:val="20"/>
                <w:szCs w:val="20"/>
              </w:rPr>
              <w:t>Ugotovi se, da z gradnjo posega v varovalni pas javnega vodovoda in javne razsvetljave. Skladno z drugim odstavkom 31. člena Gradbenega zakona se šteje varovalni pas komunalne infrastrukture 3 metre na vsako stran od osi voda. V varovalnem pasu je potrebno upoštevati predpisane minimalne odmike od obstoječih sistemov komunalnih vodov v skladno s tehničnim pravilnikom za projektiranje, tehnično izvedbo in uporabo javnega vodovodnega sistema za območje občine Litija in občine Šmartno pri Litija, 07/15:</w:t>
            </w:r>
          </w:p>
          <w:p w14:paraId="47B3ECF5" w14:textId="67B373E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Križanja komunalnih vodov in naprav morajo biti izvedena tako, da se zagotovi nemoteno vzdrževanje in obnova vodovodnih in ostalih komunalnih vodov, objektov in naprav in higienska neoporečnost pitne vode. - - -  Križanja vodovoda z drugimi komunalnimi vodi morajo praviloma potekati pravokotno. Izjemoma je dopustno križanje pod drugačnim kotom, ki pa ne sme biti manjši od 45°. Mesto križanja mora biti primerno utrjeno, da se prepredi medsebojne vplive posameznih vodov. V izjemnih primerih se teme cevi lahko spusti do globine 1,0 m pod drugo podzemno napeljavo, vendar ne globlje kot 3,5 m pod koto dokončno urejenega nivoja terena, ali pa dvigne nad njo, vendar največ do višine 0,90 m pod koto dokončno urejenega nivoja terena.</w:t>
            </w:r>
          </w:p>
          <w:p w14:paraId="5C964859" w14:textId="122FE55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vsakem primeru spremembe smeri vodovoda v vertikalni smeri, je treba ugotoviti možnost nastanka zračnih</w:t>
            </w:r>
          </w:p>
          <w:p w14:paraId="0C6253E7" w14:textId="5E67865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žepov ali usedanja sedimentov ter predvideti in izvesti ustrezno odzračevanje oziroma čiščenje vodovoda.</w:t>
            </w:r>
          </w:p>
          <w:p w14:paraId="414AAFA7" w14:textId="0213995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vseh primerih, ko je prečkanje izvedeno z uporabo zaščitnih cevi, mora biti izvedba taksna, da za potisk ali izvlek prazne vodovodne cevi ni potrebna sila, večja kot 8 kN.</w:t>
            </w:r>
          </w:p>
          <w:p w14:paraId="694178E6" w14:textId="143FADC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Križanja je potrebno obdelati v projektu izvedenih del in elaboratu katastra komunalnih naprav. Dokumentacijo</w:t>
            </w:r>
          </w:p>
          <w:p w14:paraId="084B0013" w14:textId="2794AEF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izvedenega križanja je potrebno predati upravljavcu vodovodnega sistema takoj po zaključku del oz. na internem tehničnem pregledu objekta. Dokumentacija križanja mora vsebovati:</w:t>
            </w:r>
          </w:p>
          <w:p w14:paraId="404E9BBD"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elaborat katastra komunalnih naprav v analogni in digitalni obliki, ki mora biti izdelan skladno z veljavno</w:t>
            </w:r>
          </w:p>
          <w:p w14:paraId="22B97C67"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lastRenderedPageBreak/>
              <w:t>zakonodajo in zahtevami upravljavca vodovodnega sistema za oskrbo s pitno vodo,</w:t>
            </w:r>
          </w:p>
          <w:p w14:paraId="40E62D9F"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•projekt izvedenih del, ki mora biti izveden skladno z veljavno zakonodajo,</w:t>
            </w:r>
          </w:p>
          <w:p w14:paraId="5970FB10" w14:textId="1478E68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•digitalni fotografski posnetek križanja,</w:t>
            </w:r>
          </w:p>
          <w:p w14:paraId="5E5C6788"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•dovoljenje za poseg, kadar je po predpisih zahtevano.</w:t>
            </w:r>
          </w:p>
          <w:p w14:paraId="56AD20D7" w14:textId="60B92BA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Minimalni horizontalni odmik od spodnjega roba podzemnih temeljev ali podzemnih objektov ne sme biti manjši od 1,5 m merjeno po horizontalni kateti pravokotnega trikotnika, ki ima zadetek 30 cm pod dnom cevi v osi vodovoda in oklepa z diagonalo, ki se konca na robu temelja ali objekta, kot 35 stopinj. Horizontalni odmiki od ostalih komunalnih vodov in drugih vodov od vodovoda morajo znašati praviloma 1,5 m, najmanj pa 0,4 m;</w:t>
            </w:r>
          </w:p>
          <w:p w14:paraId="3ACBC8C2"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AD1B04C" w14:textId="40713A1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Upoštevani morajo biti vsi minimalni vertikalni odmiki med vodovodom in drugimi podzemnimi napeljavami:</w:t>
            </w:r>
          </w:p>
          <w:p w14:paraId="52CDD407"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6965256E"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a) vodovod pod kanalizacijo, morajo biti izpolnjene zahteve:</w:t>
            </w:r>
          </w:p>
          <w:p w14:paraId="6859D449" w14:textId="05AAC89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•vodovod mora biti vgrajen v zaščitni cevi,</w:t>
            </w:r>
          </w:p>
          <w:p w14:paraId="5931E0DD" w14:textId="2371D0D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•ustji zaščitne cevi morata biti odmaknjeni od zunanje stene cevi kanalizacije, najmanj 2,5 m na vsako stran,</w:t>
            </w:r>
          </w:p>
          <w:p w14:paraId="698C7126" w14:textId="4086FF2D"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primeru možnosti kontrole drenirane vode sta ustji zaščitne cevi lahko odmaknjeni od zunanje stene cevi</w:t>
            </w:r>
          </w:p>
          <w:p w14:paraId="4BDDAA1A"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kanalizacije 0,8 m na vsako stran,</w:t>
            </w:r>
          </w:p>
          <w:p w14:paraId="11D3857C" w14:textId="550B2C9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 izjemnih primerih je vodovod lahko zaščiten, po dogovoru z upravljavcem, tudi drugače (PVC folija,</w:t>
            </w:r>
          </w:p>
          <w:p w14:paraId="7AB497F2"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glinen naboj),</w:t>
            </w:r>
          </w:p>
          <w:p w14:paraId="7D361E10" w14:textId="2C171A0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•vertikalni odmik od temena zaščitne cevi do temelja kanala je najmanj 0,3 m;</w:t>
            </w:r>
          </w:p>
          <w:p w14:paraId="202C5575" w14:textId="7727799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•kjer križanje s fekalno kanalizacijo pod vodovodom ni možno , moramo izdelati poseben detajl križanja, na</w:t>
            </w:r>
          </w:p>
          <w:p w14:paraId="5FD736E7" w14:textId="3D4BE450"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katerega je potrebno pridobiti soglasje upravljavca.</w:t>
            </w:r>
          </w:p>
          <w:p w14:paraId="2382ADC0"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5E622E1B"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b) vodovod pod toplovodom, morajo biti izpolnjene zahteve:</w:t>
            </w:r>
          </w:p>
          <w:p w14:paraId="778FBB1D" w14:textId="2504BE50"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vodovod mora biti vgrajen v zaščitni cevi,</w:t>
            </w:r>
          </w:p>
          <w:p w14:paraId="600A4AA8" w14:textId="2D39266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•ustji zaščitne cevi morata hiti odmaknjeni od zunanje stene cevi toplovoda najmanj 1 m na vsako stran,</w:t>
            </w:r>
          </w:p>
          <w:p w14:paraId="05DF0A71" w14:textId="6138094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vertikalni odmik (od temena zaščitne cevi do spodnjega dela telesa toplovodne napeljave) je najmanj 0,3 m;</w:t>
            </w:r>
          </w:p>
          <w:p w14:paraId="1365FF18"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58A04ABF" w14:textId="42287378"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c) vodovod pod plinovodom, PTT kabli ali elektro kabli, morajo biti izpolnjene zahteve:</w:t>
            </w:r>
          </w:p>
          <w:p w14:paraId="186055FC" w14:textId="635D952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•plinovod, PTT kabli in elektro kabli morajo biti vgrajeni v zaščitni cevi,</w:t>
            </w:r>
          </w:p>
          <w:p w14:paraId="42CF5ACC" w14:textId="7B6EA00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•ustji zaščitne cevi morata biti odmaknjeni, od zunanje stene cevi vodovoda, najmanj 0,5 m na vsako stran,</w:t>
            </w:r>
          </w:p>
          <w:p w14:paraId="27DB0B11" w14:textId="591AF330"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vertikalni odmik je najmanj 0,5 m;</w:t>
            </w:r>
          </w:p>
          <w:p w14:paraId="79F05904"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6FF83B38" w14:textId="0BC1A755"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c) vodovod nad kanalizacijo na območju vodo prepustnega zemljišča, morajo biti izpolnjene zahteve:</w:t>
            </w:r>
          </w:p>
          <w:p w14:paraId="2104B640" w14:textId="730C7BDD"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•vodovod mora biti vgrajen v zaščitni cevi,</w:t>
            </w:r>
          </w:p>
          <w:p w14:paraId="4CD08619" w14:textId="237D0B55"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•ustji zaščitne cevi morata biti odmaknjeni od zunanje stene kanalizacije najmanj 3 m na vsako stran,</w:t>
            </w:r>
          </w:p>
          <w:p w14:paraId="76B5468B" w14:textId="0F28814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vertikalni odmik je najmanj 0,3 m;</w:t>
            </w:r>
          </w:p>
          <w:p w14:paraId="1FF3C8D3"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23603E0E" w14:textId="0ECB1E5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d) vodovod nad kanalizacijo na območju vodo neprepustnega zemljišča:</w:t>
            </w:r>
          </w:p>
          <w:p w14:paraId="3E3966CB" w14:textId="39E470A1"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tern primeru vodovoda ni obvezno treba vgraditi v zaščitno cev,</w:t>
            </w:r>
          </w:p>
          <w:p w14:paraId="3B294D11"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•vertikalni odmik je najmanj 0,6 m,</w:t>
            </w:r>
          </w:p>
          <w:p w14:paraId="3A7E5E6B" w14:textId="77F5CD1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primeru, da je odmik manjši od 0,6 m, mora biti vodovod vgrajen v zaščitno cev;</w:t>
            </w:r>
          </w:p>
          <w:p w14:paraId="2BCAAF1F"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CF8EF29"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e) vodovod nad toplovodom, morajo biti izpolnjene zahteve:</w:t>
            </w:r>
          </w:p>
          <w:p w14:paraId="1AC9B50F" w14:textId="792F8F3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•toplovod mora biti toplotno izoliran, debelina izolacije mora zadostiti zahtevan, navedenim v drugih poglavjih tega pravilnika ,</w:t>
            </w:r>
          </w:p>
          <w:p w14:paraId="4733C203" w14:textId="4E994DE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vertikalni odmik je najmanj 0,4 m;</w:t>
            </w:r>
          </w:p>
          <w:p w14:paraId="6A4DC34C"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27A6C475" w14:textId="6699B9F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f) vodovod nad plinovodom, PTT kabli ali elektro kabli, mora biti izpolnjena se zahteva:</w:t>
            </w:r>
          </w:p>
          <w:p w14:paraId="43CB8E67" w14:textId="3280D7D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vertikalni odmik je najmanj 0,5 m.</w:t>
            </w:r>
          </w:p>
          <w:p w14:paraId="13E5C833"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3EED1CC6" w14:textId="181F7ED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Predvideno gradnjo je potrebno izvesti tako, da se cevovod vodovoda ustrezno zaščiti tako, da niso možni škodljivi vplivi objektov na sekundarno cev vodovoda niti vplivi vodovoda na objekte (v primeru okvar, lomov in vzdrževalnih del oz. da je omogočen neoviran dostop upravljavcu vodovoda). V kolikor je zaradi posega potrebna prestavitev sekundarne cevi, stroške nosi investitor. Prestavitev oziroma način zaščite mora biti naveden tudi v tehničnem poročilu dokumentacije. Dela se morajo izvajati v skladu s predpisi in normativi o gradnji objektov.</w:t>
            </w:r>
          </w:p>
          <w:p w14:paraId="206024B4" w14:textId="77777777" w:rsidR="001010EF" w:rsidRPr="0076102A" w:rsidRDefault="001010EF" w:rsidP="001010EF">
            <w:pPr>
              <w:pStyle w:val="Odstavekseznama"/>
              <w:spacing w:line="247" w:lineRule="auto"/>
              <w:ind w:left="313"/>
              <w:jc w:val="both"/>
              <w:rPr>
                <w:rFonts w:ascii="Arial" w:eastAsia="Times New Roman" w:hAnsi="Arial" w:cs="Arial"/>
                <w:color w:val="000000" w:themeColor="text1"/>
                <w:sz w:val="20"/>
                <w:szCs w:val="20"/>
              </w:rPr>
            </w:pPr>
          </w:p>
          <w:p w14:paraId="36EB5CC7" w14:textId="77777777" w:rsidR="001010EF" w:rsidRPr="0076102A" w:rsidRDefault="001010EF" w:rsidP="001010EF">
            <w:pPr>
              <w:autoSpaceDE w:val="0"/>
              <w:autoSpaceDN w:val="0"/>
              <w:adjustRightInd w:val="0"/>
              <w:jc w:val="both"/>
              <w:rPr>
                <w:rFonts w:ascii="Arial" w:hAnsi="Arial" w:cs="Arial"/>
                <w:b/>
                <w:bCs/>
                <w:color w:val="000000" w:themeColor="text1"/>
                <w:sz w:val="20"/>
                <w:szCs w:val="20"/>
              </w:rPr>
            </w:pPr>
            <w:r w:rsidRPr="0076102A">
              <w:rPr>
                <w:rFonts w:ascii="Arial" w:hAnsi="Arial" w:cs="Arial"/>
                <w:b/>
                <w:bCs/>
                <w:color w:val="000000" w:themeColor="text1"/>
                <w:sz w:val="20"/>
                <w:szCs w:val="20"/>
              </w:rPr>
              <w:t>Drugi pogoji:</w:t>
            </w:r>
          </w:p>
          <w:p w14:paraId="22F0EA60"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b/>
                <w:bCs/>
                <w:color w:val="000000" w:themeColor="text1"/>
                <w:sz w:val="20"/>
                <w:szCs w:val="20"/>
              </w:rPr>
              <w:t xml:space="preserve">a) Oskrba s pitno vodo: </w:t>
            </w:r>
            <w:r w:rsidRPr="0076102A">
              <w:rPr>
                <w:rFonts w:ascii="Arial" w:hAnsi="Arial" w:cs="Arial"/>
                <w:color w:val="000000" w:themeColor="text1"/>
                <w:sz w:val="20"/>
                <w:szCs w:val="20"/>
              </w:rPr>
              <w:t xml:space="preserve">Skladno z Odlokom o oskrbi s pitno vodo na območju ob6ine Litija se morajo upoštevati naslednji pogoji: </w:t>
            </w:r>
          </w:p>
          <w:p w14:paraId="3D230985" w14:textId="445E50B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lastRenderedPageBreak/>
              <w:t>-  Priključek na javni vodovod mora biti dostopen delavcem ali pooblaščenim delavcem upravljavca. Objekti in naprave vodovodov morajo biti vedno dostopni. Na njih ni dovoljeno postavljati ničesar brez soglasja upravljavca.</w:t>
            </w:r>
          </w:p>
          <w:p w14:paraId="32F67A15" w14:textId="1D25FBC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Na vodovodnih napravah ne sme graditi, postavljati objektov in nasipati materiala, ki lahko povzroči poškodbe na vodovodu ali ovira njegovo delovanje in vzdrževanje. Sprememba nivelete terena nad vodovodom je možna le s soglasjem upravljavca vodovoda in pod pogoji, ki jih le-ta dolo6i. Pri trajni spremembi okolice mora investitor poskrbeti, da se prilagodijo elementi oziroma globina vodovodnega omrežja novi niveleti terena.</w:t>
            </w:r>
          </w:p>
          <w:p w14:paraId="7D4313F9"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Kdor gradi, opravlja vzdrževalna dela, rekonstrukcije in druga dela v varovalnem pasu vodovoda, si mora pred začetkom del pri upravljavcu pridobiti podatke o trasi vodovodnega omrežja in soglasje za izvajanje predvidenih del, v katerem so podani pogoji za posege na območju trase. </w:t>
            </w:r>
          </w:p>
          <w:p w14:paraId="51B78719" w14:textId="22E595A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primeru nastanka poškodb na vodovodu je povzročitelj dolžan nemudoma obvestiti upravljavca o kraju, času in vrsti poškodbe. Upravljavec je dolžan nemudoma poskrbeti za popravilo poškodbe vodovodnega omrežja ter povzročitelju zaračunati stroške odtečene vode ter stroške popravila .</w:t>
            </w:r>
          </w:p>
          <w:p w14:paraId="08C6AFD7" w14:textId="1F8D59E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Kakršnekoli posege na javnem vodovodu in priključkih na javni vodovod lahko izvaja izključno le upravljavec.</w:t>
            </w:r>
          </w:p>
          <w:p w14:paraId="6A089F72" w14:textId="61CB10AE"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Investitorji morajo po gradnji, vzdrževanju in rekonstrukcijah cest, ulic in trgov vzpostaviti vodovodno omrežje ter naprave v prvotno stanje. Vse posege na vodovodnem omrežju izvede oziroma nadzira upravljavec vodovoda. Stroški vzpostavitve prvotnega stanja in nadzora bremenijo investitorja.</w:t>
            </w:r>
          </w:p>
          <w:p w14:paraId="67D9DA0A" w14:textId="174987FE"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Upravljavci drugih omrežij in naprav (npr. elektrika, PTT, plinovod, KTV, kanalizacija) oziroma njihovi izvajalci</w:t>
            </w:r>
          </w:p>
          <w:p w14:paraId="71BABB59"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morajo pri opravljanju del na svojih objektih in napravah zagotoviti , da ostanejo vodovodno omrežje ter naprave nepoškodovani. V primeru nastanka škode na vodovodnem omrežju in napravah so upravljavci drugih omrežij dolžni naročiti odpravo poškodb pri upravljavcu vodovoda in plačati vse stroške popravila ter stroške odtečene vode. </w:t>
            </w:r>
          </w:p>
          <w:p w14:paraId="64B9D29C" w14:textId="6D0D52A1"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kolikor bo izvajalec del pri izvajanju del opazil neznano vodovodno napravo - cevovod, mora takoj ustaviti dela ter o tern obvestiti upravljavca vodovodnega sistema. Investitor oz. izvajalec se mora seznaniti s potekom že vgrajenih javnih komunalnih vodov.</w:t>
            </w:r>
          </w:p>
          <w:p w14:paraId="3327D556" w14:textId="2F6D424C" w:rsidR="001010EF" w:rsidRPr="0076102A" w:rsidRDefault="001010EF" w:rsidP="001010EF">
            <w:pPr>
              <w:autoSpaceDE w:val="0"/>
              <w:autoSpaceDN w:val="0"/>
              <w:adjustRightInd w:val="0"/>
              <w:jc w:val="both"/>
              <w:rPr>
                <w:rFonts w:ascii="Arial" w:hAnsi="Arial" w:cs="Arial"/>
                <w:color w:val="000000" w:themeColor="text1"/>
                <w:sz w:val="20"/>
                <w:szCs w:val="20"/>
              </w:rPr>
            </w:pPr>
          </w:p>
          <w:p w14:paraId="0D95349B"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DE7F98E" w14:textId="43215BC0" w:rsidR="001010EF" w:rsidRPr="0076102A" w:rsidRDefault="001010EF" w:rsidP="001010EF">
            <w:pPr>
              <w:spacing w:line="247" w:lineRule="auto"/>
              <w:jc w:val="both"/>
              <w:rPr>
                <w:rFonts w:ascii="Arial" w:eastAsia="Times New Roman" w:hAnsi="Arial" w:cs="Arial"/>
                <w:color w:val="000000" w:themeColor="text1"/>
                <w:sz w:val="20"/>
                <w:szCs w:val="20"/>
              </w:rPr>
            </w:pPr>
            <w:r w:rsidRPr="0076102A">
              <w:rPr>
                <w:rFonts w:ascii="Arial" w:hAnsi="Arial" w:cs="Arial"/>
                <w:b/>
                <w:bCs/>
                <w:color w:val="000000" w:themeColor="text1"/>
                <w:sz w:val="20"/>
                <w:szCs w:val="20"/>
              </w:rPr>
              <w:t>b) Odvajanje in čiščenje odpadne vode:</w:t>
            </w:r>
          </w:p>
          <w:p w14:paraId="7FB2999E" w14:textId="7002031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Pri načrtovanju javne kanalizacije je potrebno upoštevati tudi ustrezno odvajanje meteorne vode iz obstoječega</w:t>
            </w:r>
          </w:p>
          <w:p w14:paraId="01BC4DD8" w14:textId="24560A7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meteornega kanala s ceste Kresnice-Golišče-Jevnica-LC 208282, navezava na predviden kanal P4.0 in P3.0</w:t>
            </w:r>
          </w:p>
          <w:p w14:paraId="6CCE57EA" w14:textId="5869C6D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Pri umeščanju MKCN V prostor je potrebno upoštevati, da se zagotovi dovolj funkcionalne površine za normalno upravljanje z napravo;</w:t>
            </w:r>
          </w:p>
          <w:p w14:paraId="1FDB2518" w14:textId="6593EAF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Ob primarni cevi vodovoda se predvidi nov sekundarni vod javnega vodovoda, preko katerega se omogoči priključitev čistilne naprave, ter priključitev stavb ob tej lokalni poti na sekundarni vod (Kresniški vrh).</w:t>
            </w:r>
          </w:p>
          <w:p w14:paraId="76A9454A"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0FE23B41"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b/>
                <w:bCs/>
                <w:color w:val="000000" w:themeColor="text1"/>
                <w:sz w:val="20"/>
                <w:szCs w:val="20"/>
              </w:rPr>
              <w:t xml:space="preserve">c) Javna razsvetljava: </w:t>
            </w:r>
            <w:r w:rsidRPr="0076102A">
              <w:rPr>
                <w:rFonts w:ascii="Arial" w:hAnsi="Arial" w:cs="Arial"/>
                <w:color w:val="000000" w:themeColor="text1"/>
                <w:sz w:val="20"/>
                <w:szCs w:val="20"/>
              </w:rPr>
              <w:t xml:space="preserve">- Energetska cev javne razsvetljave mora biti zgrajena tako, da bo možen kasnejši uvlek in izvlek energetskega kabla od droga do droga (npr.: ustrezni kabelski jaški, upoštevan ustrezen radij polaganja kabelske kanalizacije, polaganje energetske cevi od droga do droga,...), ob energetski cevi mora biti položen valjanec. </w:t>
            </w:r>
          </w:p>
          <w:p w14:paraId="792E6E23" w14:textId="484C99A0"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Pri izgradnji nove javne razsvetljave morajo biti vgrajene ustrezna LED svetila glede na višino drogov.</w:t>
            </w:r>
          </w:p>
          <w:p w14:paraId="6D691D1D"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Pred pričetkom del je potrebno izdelati načrt PZI ter ga dostaviti v pregled in potrditev na KSP Litija.</w:t>
            </w:r>
          </w:p>
          <w:p w14:paraId="05442483" w14:textId="57D81D4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Pred pričetkom posega v prostor je potrebno pri KSP Litija naročiti nadzor in geodetski posnetek predvidenih</w:t>
            </w:r>
          </w:p>
          <w:p w14:paraId="2239695E"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energetskih vodov in naprav javne razsvetljave.</w:t>
            </w:r>
          </w:p>
          <w:p w14:paraId="0F8C0255"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Za vse parcele na katere posegajo naprave predvidene javne razsvetljave je pred gradnjo potrebno urediti</w:t>
            </w:r>
          </w:p>
          <w:p w14:paraId="09423FCA" w14:textId="2415163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služnostne pogodbe z lastniki parcel. - Na naprave javne razsvetljave ni dovoljeno brez soglasja upravljavca priključevati naprav drugih uporabnikov.</w:t>
            </w:r>
          </w:p>
          <w:p w14:paraId="4D95D1BE"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Upravljavcu mora biti zagotovljen stalen dostop do vseh delov javne razsvetljave.</w:t>
            </w:r>
          </w:p>
          <w:p w14:paraId="11D1C15F" w14:textId="344FE42E"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varovalnem pasu javne razsvetljave je potrebno upoštevati predpisane minimalne odmike od obstoječih sistemov vodov in izvesti križanja skladno s predpisi, ki veljajo za področje elektroenergetskih omrežij.</w:t>
            </w:r>
          </w:p>
          <w:p w14:paraId="699501DD" w14:textId="42130058"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Investitor mora pred vložitvijo zahteve za izdajo gradbenega dovoljenja s posebno vlogo zaprositi </w:t>
            </w:r>
            <w:proofErr w:type="spellStart"/>
            <w:r w:rsidRPr="0076102A">
              <w:rPr>
                <w:rFonts w:ascii="Arial" w:hAnsi="Arial" w:cs="Arial"/>
                <w:color w:val="000000" w:themeColor="text1"/>
                <w:sz w:val="20"/>
                <w:szCs w:val="20"/>
              </w:rPr>
              <w:t>mnenjedajalca</w:t>
            </w:r>
            <w:proofErr w:type="spellEnd"/>
            <w:r w:rsidRPr="0076102A">
              <w:rPr>
                <w:rFonts w:ascii="Arial" w:hAnsi="Arial" w:cs="Arial"/>
                <w:color w:val="000000" w:themeColor="text1"/>
                <w:sz w:val="20"/>
                <w:szCs w:val="20"/>
              </w:rPr>
              <w:t xml:space="preserve"> za pridobitev mnenja. Zahtevi mora biti priložena dokumentacija skladno s Pravilnikom o podrobnejši vsebini dokumentacije in obrazcih, povezanih z graditvijo objektov (Uradni list RS st. 36/18).</w:t>
            </w:r>
          </w:p>
          <w:p w14:paraId="58D29887" w14:textId="22325DD2" w:rsidR="001010EF" w:rsidRPr="0076102A" w:rsidRDefault="001010EF" w:rsidP="001010EF">
            <w:pPr>
              <w:autoSpaceDE w:val="0"/>
              <w:autoSpaceDN w:val="0"/>
              <w:adjustRightInd w:val="0"/>
              <w:jc w:val="both"/>
              <w:rPr>
                <w:rFonts w:ascii="Arial" w:hAnsi="Arial" w:cs="Arial"/>
                <w:color w:val="000000" w:themeColor="text1"/>
                <w:sz w:val="20"/>
                <w:szCs w:val="20"/>
              </w:rPr>
            </w:pPr>
          </w:p>
          <w:p w14:paraId="0145FA04"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656878CC" w14:textId="65F75D17"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POTEK OB VODOTOKIH IN NA VODOVARSTVENEM OBMOČJU</w:t>
            </w:r>
          </w:p>
          <w:p w14:paraId="47A8A6DC" w14:textId="4F5B9DD9" w:rsidR="001010EF" w:rsidRPr="0076102A" w:rsidRDefault="001010EF" w:rsidP="001010EF">
            <w:pPr>
              <w:widowControl w:val="0"/>
              <w:tabs>
                <w:tab w:val="left" w:pos="880"/>
              </w:tabs>
              <w:autoSpaceDE w:val="0"/>
              <w:autoSpaceDN w:val="0"/>
              <w:adjustRightInd w:val="0"/>
              <w:spacing w:line="236" w:lineRule="auto"/>
              <w:ind w:right="53"/>
              <w:jc w:val="both"/>
              <w:rPr>
                <w:rFonts w:ascii="Arial" w:hAnsi="Arial" w:cs="Arial"/>
                <w:color w:val="000000" w:themeColor="text1"/>
                <w:sz w:val="20"/>
                <w:szCs w:val="20"/>
              </w:rPr>
            </w:pPr>
          </w:p>
          <w:p w14:paraId="4A648F0E" w14:textId="3560490B" w:rsidR="001010EF" w:rsidRPr="0076102A" w:rsidRDefault="001010EF" w:rsidP="001010EF">
            <w:pPr>
              <w:jc w:val="both"/>
              <w:rPr>
                <w:rFonts w:ascii="Arial" w:hAnsi="Arial" w:cs="Arial"/>
                <w:b/>
                <w:bCs/>
                <w:color w:val="000000" w:themeColor="text1"/>
                <w:sz w:val="18"/>
                <w:szCs w:val="18"/>
                <w:u w:val="single"/>
              </w:rPr>
            </w:pPr>
            <w:r w:rsidRPr="0076102A">
              <w:rPr>
                <w:rFonts w:ascii="Arial" w:hAnsi="Arial" w:cs="Arial"/>
                <w:b/>
                <w:bCs/>
                <w:color w:val="000000" w:themeColor="text1"/>
                <w:sz w:val="18"/>
                <w:szCs w:val="18"/>
                <w:u w:val="single"/>
              </w:rPr>
              <w:t>VPLIV PROJEKTIRANI VODOVOD</w:t>
            </w:r>
          </w:p>
          <w:p w14:paraId="46ABB598" w14:textId="77777777" w:rsidR="001010EF" w:rsidRPr="0076102A" w:rsidRDefault="001010EF" w:rsidP="001010EF">
            <w:pPr>
              <w:jc w:val="both"/>
              <w:rPr>
                <w:rFonts w:ascii="Arial" w:hAnsi="Arial" w:cs="Arial"/>
                <w:b/>
                <w:bCs/>
                <w:color w:val="000000" w:themeColor="text1"/>
                <w:sz w:val="20"/>
                <w:szCs w:val="20"/>
                <w:u w:val="single"/>
              </w:rPr>
            </w:pPr>
          </w:p>
          <w:p w14:paraId="08C360C8" w14:textId="2BF909EE" w:rsidR="001010EF" w:rsidRPr="0076102A" w:rsidRDefault="001010EF" w:rsidP="001010EF">
            <w:pPr>
              <w:autoSpaceDE w:val="0"/>
              <w:autoSpaceDN w:val="0"/>
              <w:adjustRightInd w:val="0"/>
              <w:jc w:val="both"/>
              <w:rPr>
                <w:rFonts w:ascii="Arial" w:hAnsi="Arial" w:cs="Arial"/>
                <w:b/>
                <w:bCs/>
                <w:color w:val="000000" w:themeColor="text1"/>
                <w:sz w:val="20"/>
                <w:szCs w:val="20"/>
                <w:u w:val="single"/>
              </w:rPr>
            </w:pPr>
            <w:r w:rsidRPr="0076102A">
              <w:rPr>
                <w:rFonts w:ascii="Arial" w:hAnsi="Arial" w:cs="Arial"/>
                <w:b/>
                <w:bCs/>
                <w:color w:val="000000" w:themeColor="text1"/>
                <w:sz w:val="20"/>
                <w:szCs w:val="20"/>
                <w:u w:val="single"/>
              </w:rPr>
              <w:t>Pogoji tehnične narave:</w:t>
            </w:r>
          </w:p>
          <w:p w14:paraId="26E28033"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Gradnja in posegi na vodnem in priobalnem zemljišču ( kamor sodijo vsi objekti s pripadajočo komunalno, prometno in zunanjo ureditvijo, vključno z morebitno ograjo, streho ter drugimi ureditvami), ki sega na vodah II. </w:t>
            </w:r>
            <w:r w:rsidRPr="0076102A">
              <w:rPr>
                <w:rFonts w:ascii="Arial" w:hAnsi="Arial" w:cs="Arial"/>
                <w:color w:val="000000" w:themeColor="text1"/>
                <w:sz w:val="20"/>
                <w:szCs w:val="20"/>
              </w:rPr>
              <w:lastRenderedPageBreak/>
              <w:t>reda 5 m od meje vodnega zemljišča in na vodah I. reda 15 m od meje vodnega zemljišča, je prepovedana. Navedeno velja za vse objekte in posege, razen za izjeme navedene v 37. členu Zakona o vodah (Uradni list RS St . 67/02, 102/04-ZGO-1-UPB1, 2/04-ZZdrl-A ter 41/04-ZVO-1 in 57/ 08 ) - v nadaljevanju ZV-1 ter v primerih, ki so navedeni v 201 . členu ZV-1. Predvideno vodovodno omrežje je oddaljeno od obstoječih voda več kot 5 m, razen v območju, kjer križa reko Savo z obešanjem na mostno konstrukcijo.</w:t>
            </w:r>
          </w:p>
          <w:p w14:paraId="5A5CDE25" w14:textId="77777777" w:rsidR="001010EF" w:rsidRPr="0076102A" w:rsidRDefault="001010EF" w:rsidP="001010EF">
            <w:pPr>
              <w:widowControl w:val="0"/>
              <w:tabs>
                <w:tab w:val="left" w:pos="880"/>
              </w:tabs>
              <w:autoSpaceDE w:val="0"/>
              <w:autoSpaceDN w:val="0"/>
              <w:adjustRightInd w:val="0"/>
              <w:spacing w:line="236" w:lineRule="auto"/>
              <w:ind w:right="53"/>
              <w:jc w:val="both"/>
              <w:rPr>
                <w:rFonts w:ascii="Arial" w:hAnsi="Arial" w:cs="Arial"/>
                <w:color w:val="000000" w:themeColor="text1"/>
                <w:sz w:val="20"/>
                <w:szCs w:val="20"/>
              </w:rPr>
            </w:pPr>
          </w:p>
          <w:p w14:paraId="37C3256E" w14:textId="77777777" w:rsidR="001010EF" w:rsidRPr="0076102A" w:rsidRDefault="001010EF" w:rsidP="001010EF">
            <w:pPr>
              <w:widowControl w:val="0"/>
              <w:tabs>
                <w:tab w:val="left" w:pos="880"/>
              </w:tabs>
              <w:autoSpaceDE w:val="0"/>
              <w:autoSpaceDN w:val="0"/>
              <w:adjustRightInd w:val="0"/>
              <w:spacing w:line="236" w:lineRule="auto"/>
              <w:ind w:right="53"/>
              <w:jc w:val="both"/>
              <w:rPr>
                <w:rFonts w:ascii="Arial" w:hAnsi="Arial" w:cs="Arial"/>
                <w:color w:val="000000" w:themeColor="text1"/>
                <w:sz w:val="20"/>
                <w:szCs w:val="20"/>
              </w:rPr>
            </w:pPr>
            <w:r w:rsidRPr="0076102A">
              <w:rPr>
                <w:rFonts w:ascii="Arial" w:hAnsi="Arial" w:cs="Arial"/>
                <w:color w:val="000000" w:themeColor="text1"/>
                <w:sz w:val="20"/>
                <w:szCs w:val="20"/>
              </w:rPr>
              <w:t>Vsi morebitni posegi v bližini ali na vodnem in priobalnem zemljišču bodo izvedeni tako, da ne bodo vplivali negativno na vodni režim ali stanje voda. Vsi predvideni vodi kanalizacije in vodovoda so predvideni na takšni globini, da ne bo prišlo do dviga cevi, jaškov.</w:t>
            </w:r>
          </w:p>
          <w:p w14:paraId="547FCDB1" w14:textId="77777777" w:rsidR="001010EF" w:rsidRPr="0076102A" w:rsidRDefault="001010EF" w:rsidP="001010EF">
            <w:pPr>
              <w:widowControl w:val="0"/>
              <w:tabs>
                <w:tab w:val="left" w:pos="880"/>
              </w:tabs>
              <w:autoSpaceDE w:val="0"/>
              <w:autoSpaceDN w:val="0"/>
              <w:adjustRightInd w:val="0"/>
              <w:spacing w:line="236" w:lineRule="auto"/>
              <w:ind w:right="53"/>
              <w:jc w:val="both"/>
              <w:rPr>
                <w:rFonts w:ascii="Arial" w:hAnsi="Arial" w:cs="Arial"/>
                <w:color w:val="000000" w:themeColor="text1"/>
                <w:sz w:val="20"/>
                <w:szCs w:val="20"/>
              </w:rPr>
            </w:pPr>
          </w:p>
          <w:p w14:paraId="4602EC3F" w14:textId="77777777" w:rsidR="001010EF" w:rsidRPr="0076102A" w:rsidRDefault="001010EF" w:rsidP="001010EF">
            <w:pPr>
              <w:widowControl w:val="0"/>
              <w:tabs>
                <w:tab w:val="left" w:pos="880"/>
              </w:tabs>
              <w:autoSpaceDE w:val="0"/>
              <w:autoSpaceDN w:val="0"/>
              <w:adjustRightInd w:val="0"/>
              <w:spacing w:line="236" w:lineRule="auto"/>
              <w:ind w:right="53"/>
              <w:jc w:val="both"/>
              <w:rPr>
                <w:rFonts w:ascii="Arial" w:hAnsi="Arial" w:cs="Arial"/>
                <w:color w:val="000000" w:themeColor="text1"/>
                <w:sz w:val="20"/>
                <w:szCs w:val="20"/>
              </w:rPr>
            </w:pPr>
            <w:r w:rsidRPr="0076102A">
              <w:rPr>
                <w:rFonts w:ascii="Arial" w:hAnsi="Arial" w:cs="Arial"/>
                <w:color w:val="000000" w:themeColor="text1"/>
                <w:sz w:val="20"/>
                <w:szCs w:val="20"/>
              </w:rPr>
              <w:t xml:space="preserve">Vsa križanja s vodotoki/potoki bodo ustrezno trajno točkovno označena. </w:t>
            </w:r>
          </w:p>
          <w:p w14:paraId="792E0AC5" w14:textId="77777777" w:rsidR="001010EF" w:rsidRPr="0076102A" w:rsidRDefault="001010EF" w:rsidP="001010EF">
            <w:pPr>
              <w:widowControl w:val="0"/>
              <w:tabs>
                <w:tab w:val="left" w:pos="880"/>
              </w:tabs>
              <w:autoSpaceDE w:val="0"/>
              <w:autoSpaceDN w:val="0"/>
              <w:adjustRightInd w:val="0"/>
              <w:spacing w:line="236" w:lineRule="auto"/>
              <w:ind w:right="53"/>
              <w:jc w:val="both"/>
              <w:rPr>
                <w:rFonts w:ascii="Arial" w:hAnsi="Arial" w:cs="Arial"/>
                <w:color w:val="000000" w:themeColor="text1"/>
                <w:sz w:val="20"/>
                <w:szCs w:val="20"/>
              </w:rPr>
            </w:pPr>
          </w:p>
          <w:p w14:paraId="76601841" w14:textId="77777777" w:rsidR="001010EF" w:rsidRPr="0076102A" w:rsidRDefault="001010EF" w:rsidP="001010EF">
            <w:pPr>
              <w:widowControl w:val="0"/>
              <w:tabs>
                <w:tab w:val="left" w:pos="9639"/>
              </w:tabs>
              <w:autoSpaceDE w:val="0"/>
              <w:autoSpaceDN w:val="0"/>
              <w:adjustRightInd w:val="0"/>
              <w:spacing w:line="230" w:lineRule="exact"/>
              <w:jc w:val="both"/>
              <w:rPr>
                <w:rFonts w:ascii="Arial" w:hAnsi="Arial" w:cs="Arial"/>
                <w:color w:val="000000" w:themeColor="text1"/>
                <w:spacing w:val="-7"/>
                <w:sz w:val="20"/>
                <w:szCs w:val="20"/>
              </w:rPr>
            </w:pPr>
            <w:r w:rsidRPr="0076102A">
              <w:rPr>
                <w:rFonts w:ascii="Arial" w:hAnsi="Arial" w:cs="Arial"/>
                <w:color w:val="000000" w:themeColor="text1"/>
                <w:sz w:val="20"/>
                <w:szCs w:val="20"/>
              </w:rPr>
              <w:t>Trasa  kanalizacijskega</w:t>
            </w:r>
            <w:r w:rsidRPr="0076102A">
              <w:rPr>
                <w:rFonts w:ascii="Arial" w:hAnsi="Arial" w:cs="Arial"/>
                <w:color w:val="000000" w:themeColor="text1"/>
                <w:spacing w:val="46"/>
                <w:sz w:val="20"/>
                <w:szCs w:val="20"/>
              </w:rPr>
              <w:t xml:space="preserve"> </w:t>
            </w:r>
            <w:r w:rsidRPr="0076102A">
              <w:rPr>
                <w:rFonts w:ascii="Arial" w:hAnsi="Arial" w:cs="Arial"/>
                <w:color w:val="000000" w:themeColor="text1"/>
                <w:sz w:val="20"/>
                <w:szCs w:val="20"/>
              </w:rPr>
              <w:t>omrežja in vodovodnega omrežja</w:t>
            </w:r>
            <w:r w:rsidRPr="0076102A">
              <w:rPr>
                <w:rFonts w:ascii="Arial" w:hAnsi="Arial" w:cs="Arial"/>
                <w:color w:val="000000" w:themeColor="text1"/>
                <w:spacing w:val="47"/>
                <w:sz w:val="20"/>
                <w:szCs w:val="20"/>
              </w:rPr>
              <w:t xml:space="preserve"> </w:t>
            </w:r>
            <w:r w:rsidRPr="0076102A">
              <w:rPr>
                <w:rFonts w:ascii="Arial" w:hAnsi="Arial" w:cs="Arial"/>
                <w:color w:val="000000" w:themeColor="text1"/>
                <w:sz w:val="20"/>
                <w:szCs w:val="20"/>
              </w:rPr>
              <w:t xml:space="preserve">z </w:t>
            </w:r>
            <w:r w:rsidRPr="0076102A">
              <w:rPr>
                <w:rFonts w:ascii="Arial" w:hAnsi="Arial" w:cs="Arial"/>
                <w:color w:val="000000" w:themeColor="text1"/>
                <w:spacing w:val="1"/>
                <w:sz w:val="20"/>
                <w:szCs w:val="20"/>
              </w:rPr>
              <w:t xml:space="preserve"> </w:t>
            </w:r>
            <w:r w:rsidRPr="0076102A">
              <w:rPr>
                <w:rFonts w:ascii="Arial" w:hAnsi="Arial" w:cs="Arial"/>
                <w:color w:val="000000" w:themeColor="text1"/>
                <w:sz w:val="20"/>
                <w:szCs w:val="20"/>
              </w:rPr>
              <w:t>vsemi</w:t>
            </w:r>
            <w:r w:rsidRPr="0076102A">
              <w:rPr>
                <w:rFonts w:ascii="Arial" w:hAnsi="Arial" w:cs="Arial"/>
                <w:color w:val="000000" w:themeColor="text1"/>
                <w:spacing w:val="51"/>
                <w:sz w:val="20"/>
                <w:szCs w:val="20"/>
              </w:rPr>
              <w:t xml:space="preserve"> </w:t>
            </w:r>
            <w:r w:rsidRPr="0076102A">
              <w:rPr>
                <w:rFonts w:ascii="Arial" w:hAnsi="Arial" w:cs="Arial"/>
                <w:color w:val="000000" w:themeColor="text1"/>
                <w:sz w:val="20"/>
                <w:szCs w:val="20"/>
              </w:rPr>
              <w:t>pripadajočimi</w:t>
            </w:r>
            <w:r w:rsidRPr="0076102A">
              <w:rPr>
                <w:rFonts w:ascii="Arial" w:hAnsi="Arial" w:cs="Arial"/>
                <w:color w:val="000000" w:themeColor="text1"/>
                <w:spacing w:val="41"/>
                <w:sz w:val="20"/>
                <w:szCs w:val="20"/>
              </w:rPr>
              <w:t xml:space="preserve"> </w:t>
            </w:r>
            <w:r w:rsidRPr="0076102A">
              <w:rPr>
                <w:rFonts w:ascii="Arial" w:hAnsi="Arial" w:cs="Arial"/>
                <w:color w:val="000000" w:themeColor="text1"/>
                <w:w w:val="106"/>
                <w:sz w:val="20"/>
                <w:szCs w:val="20"/>
              </w:rPr>
              <w:t>o</w:t>
            </w:r>
            <w:r w:rsidRPr="0076102A">
              <w:rPr>
                <w:rFonts w:ascii="Arial" w:hAnsi="Arial" w:cs="Arial"/>
                <w:color w:val="000000" w:themeColor="text1"/>
                <w:spacing w:val="-16"/>
                <w:w w:val="106"/>
                <w:sz w:val="20"/>
                <w:szCs w:val="20"/>
              </w:rPr>
              <w:t>b</w:t>
            </w:r>
            <w:r w:rsidRPr="0076102A">
              <w:rPr>
                <w:rFonts w:ascii="Arial" w:hAnsi="Arial" w:cs="Arial"/>
                <w:color w:val="000000" w:themeColor="text1"/>
                <w:spacing w:val="-8"/>
                <w:w w:val="106"/>
                <w:sz w:val="20"/>
                <w:szCs w:val="20"/>
              </w:rPr>
              <w:t>j</w:t>
            </w:r>
            <w:r w:rsidRPr="0076102A">
              <w:rPr>
                <w:rFonts w:ascii="Arial" w:hAnsi="Arial" w:cs="Arial"/>
                <w:color w:val="000000" w:themeColor="text1"/>
                <w:w w:val="106"/>
                <w:sz w:val="20"/>
                <w:szCs w:val="20"/>
              </w:rPr>
              <w:t>ek</w:t>
            </w:r>
            <w:r w:rsidRPr="0076102A">
              <w:rPr>
                <w:rFonts w:ascii="Arial" w:hAnsi="Arial" w:cs="Arial"/>
                <w:color w:val="000000" w:themeColor="text1"/>
                <w:spacing w:val="-1"/>
                <w:w w:val="106"/>
                <w:sz w:val="20"/>
                <w:szCs w:val="20"/>
              </w:rPr>
              <w:t>t</w:t>
            </w:r>
            <w:r w:rsidRPr="0076102A">
              <w:rPr>
                <w:rFonts w:ascii="Arial" w:hAnsi="Arial" w:cs="Arial"/>
                <w:color w:val="000000" w:themeColor="text1"/>
                <w:w w:val="106"/>
                <w:sz w:val="20"/>
                <w:szCs w:val="20"/>
              </w:rPr>
              <w:t>i</w:t>
            </w:r>
            <w:r w:rsidRPr="0076102A">
              <w:rPr>
                <w:rFonts w:ascii="Arial" w:hAnsi="Arial" w:cs="Arial"/>
                <w:color w:val="000000" w:themeColor="text1"/>
                <w:spacing w:val="54"/>
                <w:w w:val="106"/>
                <w:sz w:val="20"/>
                <w:szCs w:val="20"/>
              </w:rPr>
              <w:t xml:space="preserve"> </w:t>
            </w:r>
            <w:r w:rsidRPr="0076102A">
              <w:rPr>
                <w:rFonts w:ascii="Arial" w:hAnsi="Arial" w:cs="Arial"/>
                <w:color w:val="000000" w:themeColor="text1"/>
                <w:sz w:val="20"/>
                <w:szCs w:val="20"/>
              </w:rPr>
              <w:t>je zasnovana tako, da je v glavnini</w:t>
            </w:r>
            <w:r w:rsidRPr="0076102A">
              <w:rPr>
                <w:rFonts w:ascii="Arial" w:hAnsi="Arial" w:cs="Arial"/>
                <w:color w:val="000000" w:themeColor="text1"/>
                <w:spacing w:val="26"/>
                <w:sz w:val="20"/>
                <w:szCs w:val="20"/>
              </w:rPr>
              <w:t xml:space="preserve"> </w:t>
            </w:r>
            <w:r w:rsidRPr="0076102A">
              <w:rPr>
                <w:rFonts w:ascii="Arial" w:hAnsi="Arial" w:cs="Arial"/>
                <w:color w:val="000000" w:themeColor="text1"/>
                <w:sz w:val="20"/>
                <w:szCs w:val="20"/>
              </w:rPr>
              <w:t>odmaknjena</w:t>
            </w:r>
            <w:r w:rsidRPr="0076102A">
              <w:rPr>
                <w:rFonts w:ascii="Arial" w:hAnsi="Arial" w:cs="Arial"/>
                <w:color w:val="000000" w:themeColor="text1"/>
                <w:spacing w:val="32"/>
                <w:sz w:val="20"/>
                <w:szCs w:val="20"/>
              </w:rPr>
              <w:t xml:space="preserve"> </w:t>
            </w:r>
            <w:r w:rsidRPr="0076102A">
              <w:rPr>
                <w:rFonts w:ascii="Arial" w:hAnsi="Arial" w:cs="Arial"/>
                <w:color w:val="000000" w:themeColor="text1"/>
                <w:sz w:val="20"/>
                <w:szCs w:val="20"/>
              </w:rPr>
              <w:t>od</w:t>
            </w:r>
            <w:r w:rsidRPr="0076102A">
              <w:rPr>
                <w:rFonts w:ascii="Arial" w:hAnsi="Arial" w:cs="Arial"/>
                <w:color w:val="000000" w:themeColor="text1"/>
                <w:spacing w:val="15"/>
                <w:sz w:val="20"/>
                <w:szCs w:val="20"/>
              </w:rPr>
              <w:t xml:space="preserve"> </w:t>
            </w:r>
            <w:r w:rsidRPr="0076102A">
              <w:rPr>
                <w:rFonts w:ascii="Arial" w:hAnsi="Arial" w:cs="Arial"/>
                <w:color w:val="000000" w:themeColor="text1"/>
                <w:w w:val="104"/>
                <w:sz w:val="20"/>
                <w:szCs w:val="20"/>
              </w:rPr>
              <w:t xml:space="preserve">meje </w:t>
            </w:r>
            <w:r w:rsidRPr="0076102A">
              <w:rPr>
                <w:rFonts w:ascii="Arial" w:hAnsi="Arial" w:cs="Arial"/>
                <w:color w:val="000000" w:themeColor="text1"/>
                <w:sz w:val="20"/>
                <w:szCs w:val="20"/>
              </w:rPr>
              <w:t>vodnega</w:t>
            </w:r>
            <w:r w:rsidRPr="0076102A">
              <w:rPr>
                <w:rFonts w:ascii="Arial" w:hAnsi="Arial" w:cs="Arial"/>
                <w:color w:val="000000" w:themeColor="text1"/>
                <w:spacing w:val="2"/>
                <w:sz w:val="20"/>
                <w:szCs w:val="20"/>
              </w:rPr>
              <w:t xml:space="preserve"> </w:t>
            </w:r>
            <w:r w:rsidRPr="0076102A">
              <w:rPr>
                <w:rFonts w:ascii="Arial" w:hAnsi="Arial" w:cs="Arial"/>
                <w:color w:val="000000" w:themeColor="text1"/>
                <w:sz w:val="20"/>
                <w:szCs w:val="20"/>
              </w:rPr>
              <w:t>z</w:t>
            </w:r>
            <w:r w:rsidRPr="0076102A">
              <w:rPr>
                <w:rFonts w:ascii="Arial" w:hAnsi="Arial" w:cs="Arial"/>
                <w:color w:val="000000" w:themeColor="text1"/>
                <w:spacing w:val="-8"/>
                <w:sz w:val="20"/>
                <w:szCs w:val="20"/>
              </w:rPr>
              <w:t>e</w:t>
            </w:r>
            <w:r w:rsidRPr="0076102A">
              <w:rPr>
                <w:rFonts w:ascii="Arial" w:hAnsi="Arial" w:cs="Arial"/>
                <w:color w:val="000000" w:themeColor="text1"/>
                <w:sz w:val="20"/>
                <w:szCs w:val="20"/>
              </w:rPr>
              <w:t>mljišča</w:t>
            </w:r>
            <w:r w:rsidRPr="0076102A">
              <w:rPr>
                <w:rFonts w:ascii="Arial" w:hAnsi="Arial" w:cs="Arial"/>
                <w:color w:val="000000" w:themeColor="text1"/>
                <w:w w:val="113"/>
                <w:sz w:val="20"/>
                <w:szCs w:val="20"/>
              </w:rPr>
              <w:t>,</w:t>
            </w:r>
            <w:r w:rsidRPr="0076102A">
              <w:rPr>
                <w:rFonts w:ascii="Arial" w:hAnsi="Arial" w:cs="Arial"/>
                <w:color w:val="000000" w:themeColor="text1"/>
                <w:spacing w:val="-7"/>
                <w:w w:val="113"/>
                <w:sz w:val="20"/>
                <w:szCs w:val="20"/>
              </w:rPr>
              <w:t xml:space="preserve"> </w:t>
            </w:r>
            <w:r w:rsidRPr="0076102A">
              <w:rPr>
                <w:rFonts w:ascii="Arial" w:hAnsi="Arial" w:cs="Arial"/>
                <w:color w:val="000000" w:themeColor="text1"/>
                <w:sz w:val="20"/>
                <w:szCs w:val="20"/>
              </w:rPr>
              <w:t>to</w:t>
            </w:r>
            <w:r w:rsidRPr="0076102A">
              <w:rPr>
                <w:rFonts w:ascii="Arial" w:hAnsi="Arial" w:cs="Arial"/>
                <w:color w:val="000000" w:themeColor="text1"/>
                <w:spacing w:val="11"/>
                <w:sz w:val="20"/>
                <w:szCs w:val="20"/>
              </w:rPr>
              <w:t xml:space="preserve"> </w:t>
            </w:r>
            <w:r w:rsidRPr="0076102A">
              <w:rPr>
                <w:rFonts w:ascii="Arial" w:hAnsi="Arial" w:cs="Arial"/>
                <w:color w:val="000000" w:themeColor="text1"/>
                <w:sz w:val="20"/>
                <w:szCs w:val="20"/>
              </w:rPr>
              <w:t>je</w:t>
            </w:r>
            <w:r w:rsidRPr="0076102A">
              <w:rPr>
                <w:rFonts w:ascii="Arial" w:hAnsi="Arial" w:cs="Arial"/>
                <w:color w:val="000000" w:themeColor="text1"/>
                <w:spacing w:val="9"/>
                <w:sz w:val="20"/>
                <w:szCs w:val="20"/>
              </w:rPr>
              <w:t xml:space="preserve"> </w:t>
            </w:r>
            <w:r w:rsidRPr="0076102A">
              <w:rPr>
                <w:rFonts w:ascii="Arial" w:hAnsi="Arial" w:cs="Arial"/>
                <w:color w:val="000000" w:themeColor="text1"/>
                <w:sz w:val="20"/>
                <w:szCs w:val="20"/>
              </w:rPr>
              <w:t>od</w:t>
            </w:r>
            <w:r w:rsidRPr="0076102A">
              <w:rPr>
                <w:rFonts w:ascii="Arial" w:hAnsi="Arial" w:cs="Arial"/>
                <w:color w:val="000000" w:themeColor="text1"/>
                <w:spacing w:val="11"/>
                <w:sz w:val="20"/>
                <w:szCs w:val="20"/>
              </w:rPr>
              <w:t xml:space="preserve"> </w:t>
            </w:r>
            <w:r w:rsidRPr="0076102A">
              <w:rPr>
                <w:rFonts w:ascii="Arial" w:hAnsi="Arial" w:cs="Arial"/>
                <w:color w:val="000000" w:themeColor="text1"/>
                <w:sz w:val="20"/>
                <w:szCs w:val="20"/>
              </w:rPr>
              <w:t>zgornjega roba</w:t>
            </w:r>
            <w:r w:rsidRPr="0076102A">
              <w:rPr>
                <w:rFonts w:ascii="Arial" w:hAnsi="Arial" w:cs="Arial"/>
                <w:color w:val="000000" w:themeColor="text1"/>
                <w:spacing w:val="2"/>
                <w:sz w:val="20"/>
                <w:szCs w:val="20"/>
              </w:rPr>
              <w:t xml:space="preserve"> </w:t>
            </w:r>
            <w:r w:rsidRPr="0076102A">
              <w:rPr>
                <w:rFonts w:ascii="Arial" w:hAnsi="Arial" w:cs="Arial"/>
                <w:color w:val="000000" w:themeColor="text1"/>
                <w:sz w:val="20"/>
                <w:szCs w:val="20"/>
              </w:rPr>
              <w:t>brežine</w:t>
            </w:r>
            <w:r w:rsidRPr="0076102A">
              <w:rPr>
                <w:rFonts w:ascii="Arial" w:hAnsi="Arial" w:cs="Arial"/>
                <w:color w:val="000000" w:themeColor="text1"/>
                <w:spacing w:val="12"/>
                <w:sz w:val="20"/>
                <w:szCs w:val="20"/>
              </w:rPr>
              <w:t xml:space="preserve"> </w:t>
            </w:r>
            <w:r w:rsidRPr="0076102A">
              <w:rPr>
                <w:rFonts w:ascii="Arial" w:hAnsi="Arial" w:cs="Arial"/>
                <w:color w:val="000000" w:themeColor="text1"/>
                <w:w w:val="98"/>
                <w:sz w:val="20"/>
                <w:szCs w:val="20"/>
              </w:rPr>
              <w:t>vodotoko</w:t>
            </w:r>
            <w:r w:rsidRPr="0076102A">
              <w:rPr>
                <w:rFonts w:ascii="Arial" w:hAnsi="Arial" w:cs="Arial"/>
                <w:color w:val="000000" w:themeColor="text1"/>
                <w:spacing w:val="-5"/>
                <w:w w:val="99"/>
                <w:sz w:val="20"/>
                <w:szCs w:val="20"/>
              </w:rPr>
              <w:t>v</w:t>
            </w:r>
            <w:r w:rsidRPr="0076102A">
              <w:rPr>
                <w:rFonts w:ascii="Arial" w:hAnsi="Arial" w:cs="Arial"/>
                <w:color w:val="000000" w:themeColor="text1"/>
                <w:w w:val="134"/>
                <w:sz w:val="20"/>
                <w:szCs w:val="20"/>
              </w:rPr>
              <w:t>,</w:t>
            </w:r>
            <w:r w:rsidRPr="0076102A">
              <w:rPr>
                <w:rFonts w:ascii="Arial" w:hAnsi="Arial" w:cs="Arial"/>
                <w:color w:val="000000" w:themeColor="text1"/>
                <w:spacing w:val="-7"/>
                <w:sz w:val="20"/>
                <w:szCs w:val="20"/>
              </w:rPr>
              <w:t xml:space="preserve"> </w:t>
            </w:r>
            <w:r w:rsidRPr="0076102A">
              <w:rPr>
                <w:rFonts w:ascii="Arial" w:hAnsi="Arial" w:cs="Arial"/>
                <w:color w:val="000000" w:themeColor="text1"/>
                <w:sz w:val="20"/>
                <w:szCs w:val="20"/>
              </w:rPr>
              <w:t>15</w:t>
            </w:r>
            <w:r w:rsidRPr="0076102A">
              <w:rPr>
                <w:rFonts w:ascii="Arial" w:hAnsi="Arial" w:cs="Arial"/>
                <w:color w:val="000000" w:themeColor="text1"/>
                <w:spacing w:val="17"/>
                <w:sz w:val="20"/>
                <w:szCs w:val="20"/>
              </w:rPr>
              <w:t xml:space="preserve"> </w:t>
            </w:r>
            <w:r w:rsidRPr="0076102A">
              <w:rPr>
                <w:rFonts w:ascii="Arial" w:hAnsi="Arial" w:cs="Arial"/>
                <w:color w:val="000000" w:themeColor="text1"/>
                <w:sz w:val="20"/>
                <w:szCs w:val="20"/>
              </w:rPr>
              <w:t>m</w:t>
            </w:r>
            <w:r w:rsidRPr="0076102A">
              <w:rPr>
                <w:rFonts w:ascii="Arial" w:hAnsi="Arial" w:cs="Arial"/>
                <w:color w:val="000000" w:themeColor="text1"/>
                <w:spacing w:val="21"/>
                <w:sz w:val="20"/>
                <w:szCs w:val="20"/>
              </w:rPr>
              <w:t xml:space="preserve"> </w:t>
            </w:r>
            <w:r w:rsidRPr="0076102A">
              <w:rPr>
                <w:rFonts w:ascii="Arial" w:hAnsi="Arial" w:cs="Arial"/>
                <w:color w:val="000000" w:themeColor="text1"/>
                <w:sz w:val="20"/>
                <w:szCs w:val="20"/>
              </w:rPr>
              <w:t>pri</w:t>
            </w:r>
            <w:r w:rsidRPr="0076102A">
              <w:rPr>
                <w:rFonts w:ascii="Arial" w:hAnsi="Arial" w:cs="Arial"/>
                <w:color w:val="000000" w:themeColor="text1"/>
                <w:spacing w:val="-10"/>
                <w:sz w:val="20"/>
                <w:szCs w:val="20"/>
              </w:rPr>
              <w:t xml:space="preserve"> </w:t>
            </w:r>
            <w:r w:rsidRPr="0076102A">
              <w:rPr>
                <w:rFonts w:ascii="Arial" w:hAnsi="Arial" w:cs="Arial"/>
                <w:color w:val="000000" w:themeColor="text1"/>
                <w:sz w:val="20"/>
                <w:szCs w:val="20"/>
              </w:rPr>
              <w:t>vodotokih</w:t>
            </w:r>
            <w:r w:rsidRPr="0076102A">
              <w:rPr>
                <w:rFonts w:ascii="Arial" w:hAnsi="Arial" w:cs="Arial"/>
                <w:color w:val="000000" w:themeColor="text1"/>
                <w:spacing w:val="-6"/>
                <w:sz w:val="20"/>
                <w:szCs w:val="20"/>
              </w:rPr>
              <w:t xml:space="preserve"> </w:t>
            </w:r>
            <w:r w:rsidRPr="0076102A">
              <w:rPr>
                <w:rFonts w:ascii="Arial" w:hAnsi="Arial" w:cs="Arial"/>
                <w:color w:val="000000" w:themeColor="text1"/>
                <w:spacing w:val="-21"/>
                <w:w w:val="117"/>
                <w:sz w:val="20"/>
                <w:szCs w:val="20"/>
              </w:rPr>
              <w:t>1</w:t>
            </w:r>
            <w:r w:rsidRPr="0076102A">
              <w:rPr>
                <w:rFonts w:ascii="Arial" w:hAnsi="Arial" w:cs="Arial"/>
                <w:color w:val="000000" w:themeColor="text1"/>
                <w:w w:val="117"/>
                <w:sz w:val="20"/>
                <w:szCs w:val="20"/>
              </w:rPr>
              <w:t>.</w:t>
            </w:r>
            <w:r w:rsidRPr="0076102A">
              <w:rPr>
                <w:rFonts w:ascii="Arial" w:hAnsi="Arial" w:cs="Arial"/>
                <w:color w:val="000000" w:themeColor="text1"/>
                <w:spacing w:val="-2"/>
                <w:w w:val="117"/>
                <w:sz w:val="20"/>
                <w:szCs w:val="20"/>
              </w:rPr>
              <w:t xml:space="preserve"> </w:t>
            </w:r>
            <w:r w:rsidRPr="0076102A">
              <w:rPr>
                <w:rFonts w:ascii="Arial" w:hAnsi="Arial" w:cs="Arial"/>
                <w:color w:val="000000" w:themeColor="text1"/>
                <w:w w:val="117"/>
                <w:sz w:val="20"/>
                <w:szCs w:val="20"/>
              </w:rPr>
              <w:t xml:space="preserve">reda </w:t>
            </w:r>
            <w:r w:rsidRPr="0076102A">
              <w:rPr>
                <w:rFonts w:ascii="Arial" w:hAnsi="Arial" w:cs="Arial"/>
                <w:color w:val="000000" w:themeColor="text1"/>
                <w:sz w:val="20"/>
                <w:szCs w:val="20"/>
              </w:rPr>
              <w:t>in 5</w:t>
            </w:r>
            <w:r w:rsidRPr="0076102A">
              <w:rPr>
                <w:rFonts w:ascii="Arial" w:hAnsi="Arial" w:cs="Arial"/>
                <w:color w:val="000000" w:themeColor="text1"/>
                <w:spacing w:val="-7"/>
                <w:sz w:val="20"/>
                <w:szCs w:val="20"/>
              </w:rPr>
              <w:t xml:space="preserve"> </w:t>
            </w:r>
            <w:r w:rsidRPr="0076102A">
              <w:rPr>
                <w:rFonts w:ascii="Arial" w:hAnsi="Arial" w:cs="Arial"/>
                <w:color w:val="000000" w:themeColor="text1"/>
                <w:sz w:val="20"/>
                <w:szCs w:val="20"/>
              </w:rPr>
              <w:t>m</w:t>
            </w:r>
            <w:r w:rsidRPr="0076102A">
              <w:rPr>
                <w:rFonts w:ascii="Arial" w:hAnsi="Arial" w:cs="Arial"/>
                <w:color w:val="000000" w:themeColor="text1"/>
                <w:spacing w:val="-1"/>
                <w:sz w:val="20"/>
                <w:szCs w:val="20"/>
              </w:rPr>
              <w:t xml:space="preserve"> </w:t>
            </w:r>
            <w:r w:rsidRPr="0076102A">
              <w:rPr>
                <w:rFonts w:ascii="Arial" w:hAnsi="Arial" w:cs="Arial"/>
                <w:color w:val="000000" w:themeColor="text1"/>
                <w:sz w:val="20"/>
                <w:szCs w:val="20"/>
              </w:rPr>
              <w:t>pri</w:t>
            </w:r>
            <w:r w:rsidRPr="0076102A">
              <w:rPr>
                <w:rFonts w:ascii="Arial" w:hAnsi="Arial" w:cs="Arial"/>
                <w:color w:val="000000" w:themeColor="text1"/>
                <w:spacing w:val="-11"/>
                <w:sz w:val="20"/>
                <w:szCs w:val="20"/>
              </w:rPr>
              <w:t xml:space="preserve"> </w:t>
            </w:r>
            <w:r w:rsidRPr="0076102A">
              <w:rPr>
                <w:rFonts w:ascii="Arial" w:hAnsi="Arial" w:cs="Arial"/>
                <w:color w:val="000000" w:themeColor="text1"/>
                <w:sz w:val="20"/>
                <w:szCs w:val="20"/>
              </w:rPr>
              <w:t>vodotokih</w:t>
            </w:r>
            <w:r w:rsidRPr="0076102A">
              <w:rPr>
                <w:rFonts w:ascii="Arial" w:hAnsi="Arial" w:cs="Arial"/>
                <w:color w:val="000000" w:themeColor="text1"/>
                <w:spacing w:val="-5"/>
                <w:sz w:val="20"/>
                <w:szCs w:val="20"/>
              </w:rPr>
              <w:t xml:space="preserve"> </w:t>
            </w:r>
            <w:r w:rsidRPr="0076102A">
              <w:rPr>
                <w:rFonts w:ascii="Arial" w:hAnsi="Arial" w:cs="Arial"/>
                <w:color w:val="000000" w:themeColor="text1"/>
                <w:w w:val="99"/>
                <w:sz w:val="20"/>
                <w:szCs w:val="20"/>
              </w:rPr>
              <w:t>2.</w:t>
            </w:r>
            <w:r w:rsidRPr="0076102A">
              <w:rPr>
                <w:rFonts w:ascii="Arial" w:hAnsi="Arial" w:cs="Arial"/>
                <w:color w:val="000000" w:themeColor="text1"/>
                <w:spacing w:val="-20"/>
                <w:w w:val="99"/>
                <w:sz w:val="20"/>
                <w:szCs w:val="20"/>
              </w:rPr>
              <w:t xml:space="preserve"> </w:t>
            </w:r>
            <w:r w:rsidRPr="0076102A">
              <w:rPr>
                <w:rFonts w:ascii="Arial" w:hAnsi="Arial" w:cs="Arial"/>
                <w:color w:val="000000" w:themeColor="text1"/>
                <w:sz w:val="20"/>
                <w:szCs w:val="20"/>
              </w:rPr>
              <w:t>reda.</w:t>
            </w:r>
            <w:r w:rsidRPr="0076102A">
              <w:rPr>
                <w:rFonts w:ascii="Arial" w:hAnsi="Arial" w:cs="Arial"/>
                <w:color w:val="000000" w:themeColor="text1"/>
                <w:spacing w:val="-7"/>
                <w:sz w:val="20"/>
                <w:szCs w:val="20"/>
              </w:rPr>
              <w:t xml:space="preserve"> </w:t>
            </w:r>
          </w:p>
          <w:p w14:paraId="5F8F7D02" w14:textId="77777777" w:rsidR="001010EF" w:rsidRPr="0076102A" w:rsidRDefault="001010EF" w:rsidP="001010EF">
            <w:pPr>
              <w:widowControl w:val="0"/>
              <w:tabs>
                <w:tab w:val="left" w:pos="9639"/>
              </w:tabs>
              <w:autoSpaceDE w:val="0"/>
              <w:autoSpaceDN w:val="0"/>
              <w:adjustRightInd w:val="0"/>
              <w:spacing w:line="230" w:lineRule="exact"/>
              <w:jc w:val="both"/>
              <w:rPr>
                <w:rFonts w:ascii="Arial" w:hAnsi="Arial" w:cs="Arial"/>
                <w:color w:val="000000" w:themeColor="text1"/>
                <w:sz w:val="20"/>
                <w:szCs w:val="20"/>
              </w:rPr>
            </w:pPr>
          </w:p>
          <w:p w14:paraId="1EBB9842" w14:textId="77777777" w:rsidR="001010EF" w:rsidRPr="0076102A" w:rsidRDefault="001010EF" w:rsidP="001010EF">
            <w:pPr>
              <w:widowControl w:val="0"/>
              <w:tabs>
                <w:tab w:val="left" w:pos="880"/>
                <w:tab w:val="left" w:pos="9639"/>
              </w:tabs>
              <w:autoSpaceDE w:val="0"/>
              <w:autoSpaceDN w:val="0"/>
              <w:adjustRightInd w:val="0"/>
              <w:spacing w:line="236" w:lineRule="auto"/>
              <w:jc w:val="both"/>
              <w:rPr>
                <w:rFonts w:ascii="Arial" w:hAnsi="Arial" w:cs="Arial"/>
                <w:color w:val="000000" w:themeColor="text1"/>
                <w:sz w:val="20"/>
                <w:szCs w:val="20"/>
              </w:rPr>
            </w:pPr>
            <w:r w:rsidRPr="0076102A">
              <w:rPr>
                <w:rFonts w:ascii="Arial" w:hAnsi="Arial" w:cs="Arial"/>
                <w:color w:val="000000" w:themeColor="text1"/>
                <w:sz w:val="20"/>
                <w:szCs w:val="20"/>
              </w:rPr>
              <w:t>Trasa transportnega vodovod VO bo križala reko Savo z obešanjem na mostno konstrukcijo. Ker je na mostno konstrukcijo dol vodno že obešen prenosni plinovod, in ker je potrebno zagotoviti minimalni odmik 2,5 m od plinovoda je predvideno, da se prečkanje reke Save izvede gor vodno, in sicer z obešanjem na mostno konstrukcijo. Obešanje se bo izvedlo tako, da ne bo prišlo do poslabšanja prevodnosti reke Save, se pravi, da vodovod s pritrdilno konstrukcijo ne bo posegal v svetli profil, pretočni profil mostne konstrukcije.</w:t>
            </w:r>
          </w:p>
          <w:p w14:paraId="3D41B0A6"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A0B2343" w14:textId="339FC67E" w:rsidR="001010EF" w:rsidRPr="0076102A" w:rsidRDefault="001010EF" w:rsidP="001010EF">
            <w:pPr>
              <w:widowControl w:val="0"/>
              <w:autoSpaceDE w:val="0"/>
              <w:autoSpaceDN w:val="0"/>
              <w:adjustRightInd w:val="0"/>
              <w:spacing w:line="237" w:lineRule="auto"/>
              <w:jc w:val="both"/>
              <w:rPr>
                <w:rFonts w:ascii="Arial" w:hAnsi="Arial" w:cs="Arial"/>
                <w:color w:val="000000" w:themeColor="text1"/>
                <w:sz w:val="20"/>
                <w:szCs w:val="20"/>
              </w:rPr>
            </w:pPr>
            <w:r w:rsidRPr="0076102A">
              <w:rPr>
                <w:rFonts w:ascii="Arial" w:hAnsi="Arial" w:cs="Arial"/>
                <w:color w:val="000000" w:themeColor="text1"/>
                <w:sz w:val="20"/>
                <w:szCs w:val="20"/>
              </w:rPr>
              <w:t>V</w:t>
            </w:r>
            <w:r w:rsidRPr="0076102A">
              <w:rPr>
                <w:rFonts w:ascii="Arial" w:hAnsi="Arial" w:cs="Arial"/>
                <w:color w:val="000000" w:themeColor="text1"/>
                <w:spacing w:val="30"/>
                <w:sz w:val="20"/>
                <w:szCs w:val="20"/>
              </w:rPr>
              <w:t xml:space="preserve"> </w:t>
            </w:r>
            <w:r w:rsidRPr="0076102A">
              <w:rPr>
                <w:rFonts w:ascii="Arial" w:hAnsi="Arial" w:cs="Arial"/>
                <w:color w:val="000000" w:themeColor="text1"/>
                <w:sz w:val="20"/>
                <w:szCs w:val="20"/>
              </w:rPr>
              <w:t>času</w:t>
            </w:r>
            <w:r w:rsidRPr="0076102A">
              <w:rPr>
                <w:rFonts w:ascii="Arial" w:hAnsi="Arial" w:cs="Arial"/>
                <w:color w:val="000000" w:themeColor="text1"/>
                <w:spacing w:val="31"/>
                <w:sz w:val="20"/>
                <w:szCs w:val="20"/>
              </w:rPr>
              <w:t xml:space="preserve"> </w:t>
            </w:r>
            <w:r w:rsidRPr="0076102A">
              <w:rPr>
                <w:rFonts w:ascii="Arial" w:hAnsi="Arial" w:cs="Arial"/>
                <w:color w:val="000000" w:themeColor="text1"/>
                <w:sz w:val="20"/>
                <w:szCs w:val="20"/>
              </w:rPr>
              <w:t>gradnje</w:t>
            </w:r>
            <w:r w:rsidRPr="0076102A">
              <w:rPr>
                <w:rFonts w:ascii="Arial" w:hAnsi="Arial" w:cs="Arial"/>
                <w:color w:val="000000" w:themeColor="text1"/>
                <w:spacing w:val="30"/>
                <w:sz w:val="20"/>
                <w:szCs w:val="20"/>
              </w:rPr>
              <w:t xml:space="preserve"> </w:t>
            </w:r>
            <w:r w:rsidRPr="0076102A">
              <w:rPr>
                <w:rFonts w:ascii="Arial" w:hAnsi="Arial" w:cs="Arial"/>
                <w:color w:val="000000" w:themeColor="text1"/>
                <w:sz w:val="20"/>
                <w:szCs w:val="20"/>
              </w:rPr>
              <w:t>je</w:t>
            </w:r>
            <w:r w:rsidRPr="0076102A">
              <w:rPr>
                <w:rFonts w:ascii="Arial" w:hAnsi="Arial" w:cs="Arial"/>
                <w:color w:val="000000" w:themeColor="text1"/>
                <w:spacing w:val="36"/>
                <w:sz w:val="20"/>
                <w:szCs w:val="20"/>
              </w:rPr>
              <w:t xml:space="preserve"> </w:t>
            </w:r>
            <w:r w:rsidRPr="0076102A">
              <w:rPr>
                <w:rFonts w:ascii="Arial" w:hAnsi="Arial" w:cs="Arial"/>
                <w:color w:val="000000" w:themeColor="text1"/>
                <w:sz w:val="20"/>
                <w:szCs w:val="20"/>
              </w:rPr>
              <w:t>investitor</w:t>
            </w:r>
            <w:r w:rsidRPr="0076102A">
              <w:rPr>
                <w:rFonts w:ascii="Arial" w:hAnsi="Arial" w:cs="Arial"/>
                <w:color w:val="000000" w:themeColor="text1"/>
                <w:spacing w:val="9"/>
                <w:sz w:val="20"/>
                <w:szCs w:val="20"/>
              </w:rPr>
              <w:t xml:space="preserve"> </w:t>
            </w:r>
            <w:r w:rsidRPr="0076102A">
              <w:rPr>
                <w:rFonts w:ascii="Arial" w:hAnsi="Arial" w:cs="Arial"/>
                <w:color w:val="000000" w:themeColor="text1"/>
                <w:sz w:val="20"/>
                <w:szCs w:val="20"/>
              </w:rPr>
              <w:t>dolžna</w:t>
            </w:r>
            <w:r w:rsidRPr="0076102A">
              <w:rPr>
                <w:rFonts w:ascii="Arial" w:hAnsi="Arial" w:cs="Arial"/>
                <w:color w:val="000000" w:themeColor="text1"/>
                <w:spacing w:val="33"/>
                <w:sz w:val="20"/>
                <w:szCs w:val="20"/>
              </w:rPr>
              <w:t xml:space="preserve"> </w:t>
            </w:r>
            <w:r w:rsidRPr="0076102A">
              <w:rPr>
                <w:rFonts w:ascii="Arial" w:hAnsi="Arial" w:cs="Arial"/>
                <w:color w:val="000000" w:themeColor="text1"/>
                <w:sz w:val="20"/>
                <w:szCs w:val="20"/>
              </w:rPr>
              <w:t>zagotoviti</w:t>
            </w:r>
            <w:r w:rsidRPr="0076102A">
              <w:rPr>
                <w:rFonts w:ascii="Arial" w:hAnsi="Arial" w:cs="Arial"/>
                <w:color w:val="000000" w:themeColor="text1"/>
                <w:spacing w:val="-5"/>
                <w:sz w:val="20"/>
                <w:szCs w:val="20"/>
              </w:rPr>
              <w:t xml:space="preserve"> </w:t>
            </w:r>
            <w:r w:rsidRPr="0076102A">
              <w:rPr>
                <w:rFonts w:ascii="Arial" w:hAnsi="Arial" w:cs="Arial"/>
                <w:color w:val="000000" w:themeColor="text1"/>
                <w:sz w:val="20"/>
                <w:szCs w:val="20"/>
              </w:rPr>
              <w:t>vse</w:t>
            </w:r>
            <w:r w:rsidRPr="0076102A">
              <w:rPr>
                <w:rFonts w:ascii="Arial" w:hAnsi="Arial" w:cs="Arial"/>
                <w:color w:val="000000" w:themeColor="text1"/>
                <w:spacing w:val="36"/>
                <w:sz w:val="20"/>
                <w:szCs w:val="20"/>
              </w:rPr>
              <w:t xml:space="preserve"> </w:t>
            </w:r>
            <w:r w:rsidRPr="0076102A">
              <w:rPr>
                <w:rFonts w:ascii="Arial" w:hAnsi="Arial" w:cs="Arial"/>
                <w:color w:val="000000" w:themeColor="text1"/>
                <w:sz w:val="20"/>
                <w:szCs w:val="20"/>
              </w:rPr>
              <w:t>potrebne</w:t>
            </w:r>
            <w:r w:rsidRPr="0076102A">
              <w:rPr>
                <w:rFonts w:ascii="Arial" w:hAnsi="Arial" w:cs="Arial"/>
                <w:color w:val="000000" w:themeColor="text1"/>
                <w:spacing w:val="25"/>
                <w:sz w:val="20"/>
                <w:szCs w:val="20"/>
              </w:rPr>
              <w:t xml:space="preserve"> </w:t>
            </w:r>
            <w:r w:rsidRPr="0076102A">
              <w:rPr>
                <w:rFonts w:ascii="Arial" w:hAnsi="Arial" w:cs="Arial"/>
                <w:color w:val="000000" w:themeColor="text1"/>
                <w:sz w:val="20"/>
                <w:szCs w:val="20"/>
              </w:rPr>
              <w:t>varnostne</w:t>
            </w:r>
            <w:r w:rsidRPr="0076102A">
              <w:rPr>
                <w:rFonts w:ascii="Arial" w:hAnsi="Arial" w:cs="Arial"/>
                <w:color w:val="000000" w:themeColor="text1"/>
                <w:spacing w:val="12"/>
                <w:sz w:val="20"/>
                <w:szCs w:val="20"/>
              </w:rPr>
              <w:t xml:space="preserve"> </w:t>
            </w:r>
            <w:r w:rsidRPr="0076102A">
              <w:rPr>
                <w:rFonts w:ascii="Arial" w:hAnsi="Arial" w:cs="Arial"/>
                <w:color w:val="000000" w:themeColor="text1"/>
                <w:sz w:val="20"/>
                <w:szCs w:val="20"/>
              </w:rPr>
              <w:t>ukrepe</w:t>
            </w:r>
            <w:r w:rsidRPr="0076102A">
              <w:rPr>
                <w:rFonts w:ascii="Arial" w:hAnsi="Arial" w:cs="Arial"/>
                <w:color w:val="000000" w:themeColor="text1"/>
                <w:spacing w:val="29"/>
                <w:sz w:val="20"/>
                <w:szCs w:val="20"/>
              </w:rPr>
              <w:t xml:space="preserve"> </w:t>
            </w:r>
            <w:r w:rsidRPr="0076102A">
              <w:rPr>
                <w:rFonts w:ascii="Arial" w:hAnsi="Arial" w:cs="Arial"/>
                <w:color w:val="000000" w:themeColor="text1"/>
                <w:sz w:val="20"/>
                <w:szCs w:val="20"/>
              </w:rPr>
              <w:t>in</w:t>
            </w:r>
            <w:r w:rsidRPr="0076102A">
              <w:rPr>
                <w:rFonts w:ascii="Arial" w:hAnsi="Arial" w:cs="Arial"/>
                <w:color w:val="000000" w:themeColor="text1"/>
                <w:spacing w:val="39"/>
                <w:sz w:val="20"/>
                <w:szCs w:val="20"/>
              </w:rPr>
              <w:t xml:space="preserve"> </w:t>
            </w:r>
            <w:r w:rsidRPr="0076102A">
              <w:rPr>
                <w:rFonts w:ascii="Arial" w:hAnsi="Arial" w:cs="Arial"/>
                <w:color w:val="000000" w:themeColor="text1"/>
                <w:sz w:val="20"/>
                <w:szCs w:val="20"/>
              </w:rPr>
              <w:t>tako organizacijo</w:t>
            </w:r>
            <w:r w:rsidRPr="0076102A">
              <w:rPr>
                <w:rFonts w:ascii="Arial" w:hAnsi="Arial" w:cs="Arial"/>
                <w:color w:val="000000" w:themeColor="text1"/>
                <w:spacing w:val="26"/>
                <w:sz w:val="20"/>
                <w:szCs w:val="20"/>
              </w:rPr>
              <w:t xml:space="preserve"> </w:t>
            </w:r>
            <w:r w:rsidRPr="0076102A">
              <w:rPr>
                <w:rFonts w:ascii="Arial" w:hAnsi="Arial" w:cs="Arial"/>
                <w:color w:val="000000" w:themeColor="text1"/>
                <w:sz w:val="20"/>
                <w:szCs w:val="20"/>
              </w:rPr>
              <w:t>na</w:t>
            </w:r>
            <w:r w:rsidRPr="0076102A">
              <w:rPr>
                <w:rFonts w:ascii="Arial" w:hAnsi="Arial" w:cs="Arial"/>
                <w:color w:val="000000" w:themeColor="text1"/>
                <w:spacing w:val="34"/>
                <w:sz w:val="20"/>
                <w:szCs w:val="20"/>
              </w:rPr>
              <w:t xml:space="preserve"> </w:t>
            </w:r>
            <w:r w:rsidRPr="0076102A">
              <w:rPr>
                <w:rFonts w:ascii="Arial" w:hAnsi="Arial" w:cs="Arial"/>
                <w:color w:val="000000" w:themeColor="text1"/>
                <w:w w:val="99"/>
                <w:sz w:val="20"/>
                <w:szCs w:val="20"/>
              </w:rPr>
              <w:t>gradbišč</w:t>
            </w:r>
            <w:r w:rsidRPr="0076102A">
              <w:rPr>
                <w:rFonts w:ascii="Arial" w:hAnsi="Arial" w:cs="Arial"/>
                <w:color w:val="000000" w:themeColor="text1"/>
                <w:spacing w:val="-12"/>
                <w:w w:val="99"/>
                <w:sz w:val="20"/>
                <w:szCs w:val="20"/>
              </w:rPr>
              <w:t>u</w:t>
            </w:r>
            <w:r w:rsidRPr="0076102A">
              <w:rPr>
                <w:rFonts w:ascii="Arial" w:hAnsi="Arial" w:cs="Arial"/>
                <w:color w:val="000000" w:themeColor="text1"/>
                <w:w w:val="133"/>
                <w:sz w:val="20"/>
                <w:szCs w:val="20"/>
              </w:rPr>
              <w:t>,</w:t>
            </w:r>
            <w:r w:rsidRPr="0076102A">
              <w:rPr>
                <w:rFonts w:ascii="Arial" w:hAnsi="Arial" w:cs="Arial"/>
                <w:color w:val="000000" w:themeColor="text1"/>
                <w:spacing w:val="23"/>
                <w:sz w:val="20"/>
                <w:szCs w:val="20"/>
              </w:rPr>
              <w:t xml:space="preserve"> </w:t>
            </w:r>
            <w:r w:rsidRPr="0076102A">
              <w:rPr>
                <w:rFonts w:ascii="Arial" w:hAnsi="Arial" w:cs="Arial"/>
                <w:color w:val="000000" w:themeColor="text1"/>
                <w:sz w:val="20"/>
                <w:szCs w:val="20"/>
              </w:rPr>
              <w:t>da</w:t>
            </w:r>
            <w:r w:rsidRPr="0076102A">
              <w:rPr>
                <w:rFonts w:ascii="Arial" w:hAnsi="Arial" w:cs="Arial"/>
                <w:color w:val="000000" w:themeColor="text1"/>
                <w:spacing w:val="43"/>
                <w:sz w:val="20"/>
                <w:szCs w:val="20"/>
              </w:rPr>
              <w:t xml:space="preserve"> </w:t>
            </w:r>
            <w:r w:rsidRPr="0076102A">
              <w:rPr>
                <w:rFonts w:ascii="Arial" w:hAnsi="Arial" w:cs="Arial"/>
                <w:color w:val="000000" w:themeColor="text1"/>
                <w:sz w:val="20"/>
                <w:szCs w:val="20"/>
              </w:rPr>
              <w:t>bo</w:t>
            </w:r>
            <w:r w:rsidRPr="0076102A">
              <w:rPr>
                <w:rFonts w:ascii="Arial" w:hAnsi="Arial" w:cs="Arial"/>
                <w:color w:val="000000" w:themeColor="text1"/>
                <w:spacing w:val="34"/>
                <w:sz w:val="20"/>
                <w:szCs w:val="20"/>
              </w:rPr>
              <w:t xml:space="preserve"> </w:t>
            </w:r>
            <w:r w:rsidRPr="0076102A">
              <w:rPr>
                <w:rFonts w:ascii="Arial" w:hAnsi="Arial" w:cs="Arial"/>
                <w:color w:val="000000" w:themeColor="text1"/>
                <w:sz w:val="20"/>
                <w:szCs w:val="20"/>
              </w:rPr>
              <w:t>preprečeno</w:t>
            </w:r>
            <w:r w:rsidRPr="0076102A">
              <w:rPr>
                <w:rFonts w:ascii="Arial" w:hAnsi="Arial" w:cs="Arial"/>
                <w:color w:val="000000" w:themeColor="text1"/>
                <w:spacing w:val="18"/>
                <w:sz w:val="20"/>
                <w:szCs w:val="20"/>
              </w:rPr>
              <w:t xml:space="preserve"> </w:t>
            </w:r>
            <w:r w:rsidRPr="0076102A">
              <w:rPr>
                <w:rFonts w:ascii="Arial" w:hAnsi="Arial" w:cs="Arial"/>
                <w:color w:val="000000" w:themeColor="text1"/>
                <w:sz w:val="20"/>
                <w:szCs w:val="20"/>
              </w:rPr>
              <w:t>onesnaženje</w:t>
            </w:r>
            <w:r w:rsidRPr="0076102A">
              <w:rPr>
                <w:rFonts w:ascii="Arial" w:hAnsi="Arial" w:cs="Arial"/>
                <w:color w:val="000000" w:themeColor="text1"/>
                <w:spacing w:val="27"/>
                <w:sz w:val="20"/>
                <w:szCs w:val="20"/>
              </w:rPr>
              <w:t xml:space="preserve"> </w:t>
            </w:r>
            <w:r w:rsidRPr="0076102A">
              <w:rPr>
                <w:rFonts w:ascii="Arial" w:hAnsi="Arial" w:cs="Arial"/>
                <w:color w:val="000000" w:themeColor="text1"/>
                <w:sz w:val="20"/>
                <w:szCs w:val="20"/>
              </w:rPr>
              <w:t xml:space="preserve">okolja </w:t>
            </w:r>
            <w:r w:rsidRPr="0076102A">
              <w:rPr>
                <w:rFonts w:ascii="Arial" w:hAnsi="Arial" w:cs="Arial"/>
                <w:color w:val="000000" w:themeColor="text1"/>
                <w:spacing w:val="8"/>
                <w:sz w:val="20"/>
                <w:szCs w:val="20"/>
              </w:rPr>
              <w:t xml:space="preserve"> </w:t>
            </w:r>
            <w:r w:rsidRPr="0076102A">
              <w:rPr>
                <w:rFonts w:ascii="Arial" w:hAnsi="Arial" w:cs="Arial"/>
                <w:color w:val="000000" w:themeColor="text1"/>
                <w:sz w:val="20"/>
                <w:szCs w:val="20"/>
              </w:rPr>
              <w:t>in</w:t>
            </w:r>
            <w:r w:rsidRPr="0076102A">
              <w:rPr>
                <w:rFonts w:ascii="Arial" w:hAnsi="Arial" w:cs="Arial"/>
                <w:color w:val="000000" w:themeColor="text1"/>
                <w:spacing w:val="40"/>
                <w:sz w:val="20"/>
                <w:szCs w:val="20"/>
              </w:rPr>
              <w:t xml:space="preserve"> </w:t>
            </w:r>
            <w:r w:rsidRPr="0076102A">
              <w:rPr>
                <w:rFonts w:ascii="Arial" w:hAnsi="Arial" w:cs="Arial"/>
                <w:color w:val="000000" w:themeColor="text1"/>
                <w:w w:val="101"/>
                <w:sz w:val="20"/>
                <w:szCs w:val="20"/>
              </w:rPr>
              <w:t>vod</w:t>
            </w:r>
            <w:r w:rsidRPr="0076102A">
              <w:rPr>
                <w:rFonts w:ascii="Arial" w:hAnsi="Arial" w:cs="Arial"/>
                <w:color w:val="000000" w:themeColor="text1"/>
                <w:spacing w:val="-11"/>
                <w:w w:val="101"/>
                <w:sz w:val="20"/>
                <w:szCs w:val="20"/>
              </w:rPr>
              <w:t>a</w:t>
            </w:r>
            <w:r w:rsidRPr="0076102A">
              <w:rPr>
                <w:rFonts w:ascii="Arial" w:hAnsi="Arial" w:cs="Arial"/>
                <w:color w:val="000000" w:themeColor="text1"/>
                <w:w w:val="133"/>
                <w:sz w:val="20"/>
                <w:szCs w:val="20"/>
              </w:rPr>
              <w:t>,</w:t>
            </w:r>
            <w:r w:rsidRPr="0076102A">
              <w:rPr>
                <w:rFonts w:ascii="Arial" w:hAnsi="Arial" w:cs="Arial"/>
                <w:color w:val="000000" w:themeColor="text1"/>
                <w:spacing w:val="16"/>
                <w:sz w:val="20"/>
                <w:szCs w:val="20"/>
              </w:rPr>
              <w:t xml:space="preserve"> </w:t>
            </w:r>
            <w:r w:rsidRPr="0076102A">
              <w:rPr>
                <w:rFonts w:ascii="Arial" w:hAnsi="Arial" w:cs="Arial"/>
                <w:color w:val="000000" w:themeColor="text1"/>
                <w:sz w:val="20"/>
                <w:szCs w:val="20"/>
              </w:rPr>
              <w:t>ki</w:t>
            </w:r>
            <w:r w:rsidRPr="0076102A">
              <w:rPr>
                <w:rFonts w:ascii="Arial" w:hAnsi="Arial" w:cs="Arial"/>
                <w:color w:val="000000" w:themeColor="text1"/>
                <w:spacing w:val="37"/>
                <w:sz w:val="20"/>
                <w:szCs w:val="20"/>
              </w:rPr>
              <w:t xml:space="preserve"> </w:t>
            </w:r>
            <w:r w:rsidRPr="0076102A">
              <w:rPr>
                <w:rFonts w:ascii="Arial" w:hAnsi="Arial" w:cs="Arial"/>
                <w:color w:val="000000" w:themeColor="text1"/>
                <w:sz w:val="20"/>
                <w:szCs w:val="20"/>
              </w:rPr>
              <w:t>bi</w:t>
            </w:r>
            <w:r w:rsidRPr="0076102A">
              <w:rPr>
                <w:rFonts w:ascii="Arial" w:hAnsi="Arial" w:cs="Arial"/>
                <w:color w:val="000000" w:themeColor="text1"/>
                <w:spacing w:val="23"/>
                <w:sz w:val="20"/>
                <w:szCs w:val="20"/>
              </w:rPr>
              <w:t xml:space="preserve"> </w:t>
            </w:r>
            <w:r w:rsidRPr="0076102A">
              <w:rPr>
                <w:rFonts w:ascii="Arial" w:hAnsi="Arial" w:cs="Arial"/>
                <w:color w:val="000000" w:themeColor="text1"/>
                <w:sz w:val="20"/>
                <w:szCs w:val="20"/>
              </w:rPr>
              <w:t>nastalo zaradi</w:t>
            </w:r>
            <w:r w:rsidRPr="0076102A">
              <w:rPr>
                <w:rFonts w:ascii="Arial" w:hAnsi="Arial" w:cs="Arial"/>
                <w:color w:val="000000" w:themeColor="text1"/>
                <w:spacing w:val="23"/>
                <w:sz w:val="20"/>
                <w:szCs w:val="20"/>
              </w:rPr>
              <w:t xml:space="preserve"> </w:t>
            </w:r>
            <w:r w:rsidRPr="0076102A">
              <w:rPr>
                <w:rFonts w:ascii="Arial" w:hAnsi="Arial" w:cs="Arial"/>
                <w:color w:val="000000" w:themeColor="text1"/>
                <w:w w:val="98"/>
                <w:sz w:val="20"/>
                <w:szCs w:val="20"/>
              </w:rPr>
              <w:t>transport</w:t>
            </w:r>
            <w:r w:rsidRPr="0076102A">
              <w:rPr>
                <w:rFonts w:ascii="Arial" w:hAnsi="Arial" w:cs="Arial"/>
                <w:color w:val="000000" w:themeColor="text1"/>
                <w:spacing w:val="-11"/>
                <w:w w:val="99"/>
                <w:sz w:val="20"/>
                <w:szCs w:val="20"/>
              </w:rPr>
              <w:t>a</w:t>
            </w:r>
            <w:r w:rsidRPr="0076102A">
              <w:rPr>
                <w:rFonts w:ascii="Arial" w:hAnsi="Arial" w:cs="Arial"/>
                <w:color w:val="000000" w:themeColor="text1"/>
                <w:w w:val="133"/>
                <w:sz w:val="20"/>
                <w:szCs w:val="20"/>
              </w:rPr>
              <w:t>,</w:t>
            </w:r>
            <w:r w:rsidRPr="0076102A">
              <w:rPr>
                <w:rFonts w:ascii="Arial" w:hAnsi="Arial" w:cs="Arial"/>
                <w:color w:val="000000" w:themeColor="text1"/>
                <w:sz w:val="20"/>
                <w:szCs w:val="20"/>
              </w:rPr>
              <w:t xml:space="preserve"> </w:t>
            </w:r>
            <w:r w:rsidRPr="0076102A">
              <w:rPr>
                <w:rFonts w:ascii="Arial" w:hAnsi="Arial" w:cs="Arial"/>
                <w:color w:val="000000" w:themeColor="text1"/>
                <w:spacing w:val="-18"/>
                <w:sz w:val="20"/>
                <w:szCs w:val="20"/>
              </w:rPr>
              <w:t xml:space="preserve"> </w:t>
            </w:r>
            <w:r w:rsidRPr="0076102A">
              <w:rPr>
                <w:rFonts w:ascii="Arial" w:hAnsi="Arial" w:cs="Arial"/>
                <w:color w:val="000000" w:themeColor="text1"/>
                <w:sz w:val="20"/>
                <w:szCs w:val="20"/>
              </w:rPr>
              <w:t>skladiščenja</w:t>
            </w:r>
            <w:r w:rsidRPr="0076102A">
              <w:rPr>
                <w:rFonts w:ascii="Arial" w:hAnsi="Arial" w:cs="Arial"/>
                <w:color w:val="000000" w:themeColor="text1"/>
                <w:spacing w:val="26"/>
                <w:sz w:val="20"/>
                <w:szCs w:val="20"/>
              </w:rPr>
              <w:t xml:space="preserve"> </w:t>
            </w:r>
            <w:r w:rsidRPr="0076102A">
              <w:rPr>
                <w:rFonts w:ascii="Arial" w:hAnsi="Arial" w:cs="Arial"/>
                <w:color w:val="000000" w:themeColor="text1"/>
                <w:sz w:val="20"/>
                <w:szCs w:val="20"/>
              </w:rPr>
              <w:t>in</w:t>
            </w:r>
            <w:r w:rsidRPr="0076102A">
              <w:rPr>
                <w:rFonts w:ascii="Arial" w:hAnsi="Arial" w:cs="Arial"/>
                <w:color w:val="000000" w:themeColor="text1"/>
                <w:spacing w:val="46"/>
                <w:sz w:val="20"/>
                <w:szCs w:val="20"/>
              </w:rPr>
              <w:t xml:space="preserve"> </w:t>
            </w:r>
            <w:r w:rsidRPr="0076102A">
              <w:rPr>
                <w:rFonts w:ascii="Arial" w:hAnsi="Arial" w:cs="Arial"/>
                <w:color w:val="000000" w:themeColor="text1"/>
                <w:sz w:val="20"/>
                <w:szCs w:val="20"/>
              </w:rPr>
              <w:t>uporabe</w:t>
            </w:r>
            <w:r w:rsidRPr="0076102A">
              <w:rPr>
                <w:rFonts w:ascii="Arial" w:hAnsi="Arial" w:cs="Arial"/>
                <w:color w:val="000000" w:themeColor="text1"/>
                <w:spacing w:val="38"/>
                <w:sz w:val="20"/>
                <w:szCs w:val="20"/>
              </w:rPr>
              <w:t xml:space="preserve"> </w:t>
            </w:r>
            <w:r w:rsidRPr="0076102A">
              <w:rPr>
                <w:rFonts w:ascii="Arial" w:hAnsi="Arial" w:cs="Arial"/>
                <w:color w:val="000000" w:themeColor="text1"/>
                <w:sz w:val="20"/>
                <w:szCs w:val="20"/>
              </w:rPr>
              <w:t>tekočih</w:t>
            </w:r>
            <w:r w:rsidRPr="0076102A">
              <w:rPr>
                <w:rFonts w:ascii="Arial" w:hAnsi="Arial" w:cs="Arial"/>
                <w:color w:val="000000" w:themeColor="text1"/>
                <w:spacing w:val="25"/>
                <w:sz w:val="20"/>
                <w:szCs w:val="20"/>
              </w:rPr>
              <w:t xml:space="preserve"> </w:t>
            </w:r>
            <w:r w:rsidRPr="0076102A">
              <w:rPr>
                <w:rFonts w:ascii="Arial" w:hAnsi="Arial" w:cs="Arial"/>
                <w:color w:val="000000" w:themeColor="text1"/>
                <w:sz w:val="20"/>
                <w:szCs w:val="20"/>
              </w:rPr>
              <w:t>goriv</w:t>
            </w:r>
            <w:r w:rsidRPr="0076102A">
              <w:rPr>
                <w:rFonts w:ascii="Arial" w:hAnsi="Arial" w:cs="Arial"/>
                <w:color w:val="000000" w:themeColor="text1"/>
                <w:spacing w:val="39"/>
                <w:sz w:val="20"/>
                <w:szCs w:val="20"/>
              </w:rPr>
              <w:t xml:space="preserve"> </w:t>
            </w:r>
            <w:r w:rsidRPr="0076102A">
              <w:rPr>
                <w:rFonts w:ascii="Arial" w:hAnsi="Arial" w:cs="Arial"/>
                <w:color w:val="000000" w:themeColor="text1"/>
                <w:sz w:val="20"/>
                <w:szCs w:val="20"/>
              </w:rPr>
              <w:t>in</w:t>
            </w:r>
            <w:r w:rsidRPr="0076102A">
              <w:rPr>
                <w:rFonts w:ascii="Arial" w:hAnsi="Arial" w:cs="Arial"/>
                <w:color w:val="000000" w:themeColor="text1"/>
                <w:spacing w:val="43"/>
                <w:sz w:val="20"/>
                <w:szCs w:val="20"/>
              </w:rPr>
              <w:t xml:space="preserve"> </w:t>
            </w:r>
            <w:r w:rsidRPr="0076102A">
              <w:rPr>
                <w:rFonts w:ascii="Arial" w:hAnsi="Arial" w:cs="Arial"/>
                <w:color w:val="000000" w:themeColor="text1"/>
                <w:sz w:val="20"/>
                <w:szCs w:val="20"/>
              </w:rPr>
              <w:t>drugih</w:t>
            </w:r>
            <w:r w:rsidRPr="0076102A">
              <w:rPr>
                <w:rFonts w:ascii="Arial" w:hAnsi="Arial" w:cs="Arial"/>
                <w:color w:val="000000" w:themeColor="text1"/>
                <w:spacing w:val="33"/>
                <w:sz w:val="20"/>
                <w:szCs w:val="20"/>
              </w:rPr>
              <w:t xml:space="preserve"> </w:t>
            </w:r>
            <w:r w:rsidRPr="0076102A">
              <w:rPr>
                <w:rFonts w:ascii="Arial" w:hAnsi="Arial" w:cs="Arial"/>
                <w:color w:val="000000" w:themeColor="text1"/>
                <w:sz w:val="20"/>
                <w:szCs w:val="20"/>
              </w:rPr>
              <w:t>nevarnih</w:t>
            </w:r>
            <w:r w:rsidRPr="0076102A">
              <w:rPr>
                <w:rFonts w:ascii="Arial" w:hAnsi="Arial" w:cs="Arial"/>
                <w:color w:val="000000" w:themeColor="text1"/>
                <w:spacing w:val="36"/>
                <w:sz w:val="20"/>
                <w:szCs w:val="20"/>
              </w:rPr>
              <w:t xml:space="preserve"> </w:t>
            </w:r>
            <w:r w:rsidRPr="0076102A">
              <w:rPr>
                <w:rFonts w:ascii="Arial" w:hAnsi="Arial" w:cs="Arial"/>
                <w:color w:val="000000" w:themeColor="text1"/>
                <w:sz w:val="20"/>
                <w:szCs w:val="20"/>
              </w:rPr>
              <w:t>snovi</w:t>
            </w:r>
            <w:r w:rsidRPr="0076102A">
              <w:rPr>
                <w:rFonts w:ascii="Arial" w:hAnsi="Arial" w:cs="Arial"/>
                <w:color w:val="000000" w:themeColor="text1"/>
                <w:spacing w:val="40"/>
                <w:sz w:val="20"/>
                <w:szCs w:val="20"/>
              </w:rPr>
              <w:t xml:space="preserve"> </w:t>
            </w:r>
            <w:r w:rsidRPr="0076102A">
              <w:rPr>
                <w:rFonts w:ascii="Arial" w:hAnsi="Arial" w:cs="Arial"/>
                <w:color w:val="000000" w:themeColor="text1"/>
                <w:sz w:val="20"/>
                <w:szCs w:val="20"/>
              </w:rPr>
              <w:t>oz.</w:t>
            </w:r>
            <w:r w:rsidRPr="0076102A">
              <w:rPr>
                <w:rFonts w:ascii="Arial" w:hAnsi="Arial" w:cs="Arial"/>
                <w:color w:val="000000" w:themeColor="text1"/>
                <w:spacing w:val="23"/>
                <w:sz w:val="20"/>
                <w:szCs w:val="20"/>
              </w:rPr>
              <w:t xml:space="preserve"> </w:t>
            </w:r>
            <w:r w:rsidRPr="0076102A">
              <w:rPr>
                <w:rFonts w:ascii="Arial" w:hAnsi="Arial" w:cs="Arial"/>
                <w:color w:val="000000" w:themeColor="text1"/>
                <w:w w:val="105"/>
                <w:sz w:val="20"/>
                <w:szCs w:val="20"/>
              </w:rPr>
              <w:t xml:space="preserve">v </w:t>
            </w:r>
            <w:r w:rsidRPr="0076102A">
              <w:rPr>
                <w:rFonts w:ascii="Arial" w:hAnsi="Arial" w:cs="Arial"/>
                <w:color w:val="000000" w:themeColor="text1"/>
                <w:sz w:val="20"/>
                <w:szCs w:val="20"/>
              </w:rPr>
              <w:t>primeru</w:t>
            </w:r>
            <w:r w:rsidRPr="0076102A">
              <w:rPr>
                <w:rFonts w:ascii="Arial" w:hAnsi="Arial" w:cs="Arial"/>
                <w:color w:val="000000" w:themeColor="text1"/>
                <w:spacing w:val="7"/>
                <w:sz w:val="20"/>
                <w:szCs w:val="20"/>
              </w:rPr>
              <w:t xml:space="preserve"> </w:t>
            </w:r>
            <w:r w:rsidRPr="0076102A">
              <w:rPr>
                <w:rFonts w:ascii="Arial" w:hAnsi="Arial" w:cs="Arial"/>
                <w:color w:val="000000" w:themeColor="text1"/>
                <w:sz w:val="20"/>
                <w:szCs w:val="20"/>
              </w:rPr>
              <w:t>nezgod</w:t>
            </w:r>
            <w:r w:rsidRPr="0076102A">
              <w:rPr>
                <w:rFonts w:ascii="Arial" w:hAnsi="Arial" w:cs="Arial"/>
                <w:color w:val="000000" w:themeColor="text1"/>
                <w:spacing w:val="9"/>
                <w:sz w:val="20"/>
                <w:szCs w:val="20"/>
              </w:rPr>
              <w:t xml:space="preserve"> </w:t>
            </w:r>
            <w:r w:rsidRPr="0076102A">
              <w:rPr>
                <w:rFonts w:ascii="Arial" w:hAnsi="Arial" w:cs="Arial"/>
                <w:color w:val="000000" w:themeColor="text1"/>
                <w:w w:val="98"/>
                <w:sz w:val="20"/>
                <w:szCs w:val="20"/>
              </w:rPr>
              <w:t>zagotoviti</w:t>
            </w:r>
            <w:r w:rsidRPr="0076102A">
              <w:rPr>
                <w:rFonts w:ascii="Arial" w:hAnsi="Arial" w:cs="Arial"/>
                <w:color w:val="000000" w:themeColor="text1"/>
                <w:spacing w:val="-9"/>
                <w:w w:val="98"/>
                <w:sz w:val="20"/>
                <w:szCs w:val="20"/>
              </w:rPr>
              <w:t xml:space="preserve"> </w:t>
            </w:r>
            <w:r w:rsidRPr="0076102A">
              <w:rPr>
                <w:rFonts w:ascii="Arial" w:hAnsi="Arial" w:cs="Arial"/>
                <w:color w:val="000000" w:themeColor="text1"/>
                <w:sz w:val="20"/>
                <w:szCs w:val="20"/>
              </w:rPr>
              <w:t>takojšnje</w:t>
            </w:r>
            <w:r w:rsidRPr="0076102A">
              <w:rPr>
                <w:rFonts w:ascii="Arial" w:hAnsi="Arial" w:cs="Arial"/>
                <w:color w:val="000000" w:themeColor="text1"/>
                <w:spacing w:val="-8"/>
                <w:sz w:val="20"/>
                <w:szCs w:val="20"/>
              </w:rPr>
              <w:t xml:space="preserve"> </w:t>
            </w:r>
            <w:r w:rsidRPr="0076102A">
              <w:rPr>
                <w:rFonts w:ascii="Arial" w:hAnsi="Arial" w:cs="Arial"/>
                <w:color w:val="000000" w:themeColor="text1"/>
                <w:sz w:val="20"/>
                <w:szCs w:val="20"/>
              </w:rPr>
              <w:t>ukrepanje za</w:t>
            </w:r>
            <w:r w:rsidRPr="0076102A">
              <w:rPr>
                <w:rFonts w:ascii="Arial" w:hAnsi="Arial" w:cs="Arial"/>
                <w:color w:val="000000" w:themeColor="text1"/>
                <w:spacing w:val="4"/>
                <w:sz w:val="20"/>
                <w:szCs w:val="20"/>
              </w:rPr>
              <w:t xml:space="preserve"> </w:t>
            </w:r>
            <w:r w:rsidRPr="0076102A">
              <w:rPr>
                <w:rFonts w:ascii="Arial" w:hAnsi="Arial" w:cs="Arial"/>
                <w:color w:val="000000" w:themeColor="text1"/>
                <w:sz w:val="20"/>
                <w:szCs w:val="20"/>
              </w:rPr>
              <w:t>to</w:t>
            </w:r>
            <w:r w:rsidRPr="0076102A">
              <w:rPr>
                <w:rFonts w:ascii="Arial" w:hAnsi="Arial" w:cs="Arial"/>
                <w:color w:val="000000" w:themeColor="text1"/>
                <w:spacing w:val="9"/>
                <w:sz w:val="20"/>
                <w:szCs w:val="20"/>
              </w:rPr>
              <w:t xml:space="preserve"> </w:t>
            </w:r>
            <w:r w:rsidRPr="0076102A">
              <w:rPr>
                <w:rFonts w:ascii="Arial" w:hAnsi="Arial" w:cs="Arial"/>
                <w:color w:val="000000" w:themeColor="text1"/>
                <w:sz w:val="20"/>
                <w:szCs w:val="20"/>
              </w:rPr>
              <w:t>usposobljenih</w:t>
            </w:r>
            <w:r w:rsidRPr="0076102A">
              <w:rPr>
                <w:rFonts w:ascii="Arial" w:hAnsi="Arial" w:cs="Arial"/>
                <w:color w:val="000000" w:themeColor="text1"/>
                <w:spacing w:val="10"/>
                <w:sz w:val="20"/>
                <w:szCs w:val="20"/>
              </w:rPr>
              <w:t xml:space="preserve"> </w:t>
            </w:r>
            <w:r w:rsidRPr="0076102A">
              <w:rPr>
                <w:rFonts w:ascii="Arial" w:hAnsi="Arial" w:cs="Arial"/>
                <w:color w:val="000000" w:themeColor="text1"/>
                <w:w w:val="99"/>
                <w:sz w:val="20"/>
                <w:szCs w:val="20"/>
              </w:rPr>
              <w:t>delavce</w:t>
            </w:r>
            <w:r w:rsidRPr="0076102A">
              <w:rPr>
                <w:rFonts w:ascii="Arial" w:hAnsi="Arial" w:cs="Arial"/>
                <w:color w:val="000000" w:themeColor="text1"/>
                <w:spacing w:val="-6"/>
                <w:w w:val="99"/>
                <w:sz w:val="20"/>
                <w:szCs w:val="20"/>
              </w:rPr>
              <w:t>v</w:t>
            </w:r>
            <w:r w:rsidRPr="0076102A">
              <w:rPr>
                <w:rFonts w:ascii="Arial" w:hAnsi="Arial" w:cs="Arial"/>
                <w:color w:val="000000" w:themeColor="text1"/>
                <w:w w:val="141"/>
                <w:sz w:val="20"/>
                <w:szCs w:val="20"/>
              </w:rPr>
              <w:t>.</w:t>
            </w:r>
            <w:r w:rsidRPr="0076102A">
              <w:rPr>
                <w:rFonts w:ascii="Arial" w:hAnsi="Arial" w:cs="Arial"/>
                <w:color w:val="000000" w:themeColor="text1"/>
                <w:spacing w:val="-3"/>
                <w:sz w:val="20"/>
                <w:szCs w:val="20"/>
              </w:rPr>
              <w:t xml:space="preserve"> </w:t>
            </w:r>
            <w:r w:rsidRPr="0076102A">
              <w:rPr>
                <w:rFonts w:ascii="Arial" w:hAnsi="Arial" w:cs="Arial"/>
                <w:color w:val="000000" w:themeColor="text1"/>
                <w:sz w:val="20"/>
                <w:szCs w:val="20"/>
              </w:rPr>
              <w:t>Vsa</w:t>
            </w:r>
            <w:r w:rsidRPr="0076102A">
              <w:rPr>
                <w:rFonts w:ascii="Arial" w:hAnsi="Arial" w:cs="Arial"/>
                <w:color w:val="000000" w:themeColor="text1"/>
                <w:spacing w:val="9"/>
                <w:sz w:val="20"/>
                <w:szCs w:val="20"/>
              </w:rPr>
              <w:t xml:space="preserve"> </w:t>
            </w:r>
            <w:r w:rsidRPr="0076102A">
              <w:rPr>
                <w:rFonts w:ascii="Arial" w:hAnsi="Arial" w:cs="Arial"/>
                <w:color w:val="000000" w:themeColor="text1"/>
                <w:sz w:val="20"/>
                <w:szCs w:val="20"/>
              </w:rPr>
              <w:t>začasna skladišča</w:t>
            </w:r>
            <w:r w:rsidRPr="0076102A">
              <w:rPr>
                <w:rFonts w:ascii="Arial" w:hAnsi="Arial" w:cs="Arial"/>
                <w:color w:val="000000" w:themeColor="text1"/>
                <w:spacing w:val="6"/>
                <w:sz w:val="20"/>
                <w:szCs w:val="20"/>
              </w:rPr>
              <w:t xml:space="preserve"> </w:t>
            </w:r>
            <w:r w:rsidRPr="0076102A">
              <w:rPr>
                <w:rFonts w:ascii="Arial" w:hAnsi="Arial" w:cs="Arial"/>
                <w:color w:val="000000" w:themeColor="text1"/>
                <w:sz w:val="20"/>
                <w:szCs w:val="20"/>
              </w:rPr>
              <w:t>in</w:t>
            </w:r>
            <w:r w:rsidRPr="0076102A">
              <w:rPr>
                <w:rFonts w:ascii="Arial" w:hAnsi="Arial" w:cs="Arial"/>
                <w:color w:val="000000" w:themeColor="text1"/>
                <w:spacing w:val="17"/>
                <w:sz w:val="20"/>
                <w:szCs w:val="20"/>
              </w:rPr>
              <w:t xml:space="preserve"> </w:t>
            </w:r>
            <w:r w:rsidRPr="0076102A">
              <w:rPr>
                <w:rFonts w:ascii="Arial" w:hAnsi="Arial" w:cs="Arial"/>
                <w:color w:val="000000" w:themeColor="text1"/>
                <w:w w:val="96"/>
                <w:sz w:val="20"/>
                <w:szCs w:val="20"/>
              </w:rPr>
              <w:t>pretakališča</w:t>
            </w:r>
            <w:r w:rsidRPr="0076102A">
              <w:rPr>
                <w:rFonts w:ascii="Arial" w:hAnsi="Arial" w:cs="Arial"/>
                <w:color w:val="000000" w:themeColor="text1"/>
                <w:spacing w:val="19"/>
                <w:w w:val="96"/>
                <w:sz w:val="20"/>
                <w:szCs w:val="20"/>
              </w:rPr>
              <w:t xml:space="preserve"> </w:t>
            </w:r>
            <w:r w:rsidRPr="0076102A">
              <w:rPr>
                <w:rFonts w:ascii="Arial" w:hAnsi="Arial" w:cs="Arial"/>
                <w:color w:val="000000" w:themeColor="text1"/>
                <w:sz w:val="20"/>
                <w:szCs w:val="20"/>
              </w:rPr>
              <w:t>gori</w:t>
            </w:r>
            <w:r w:rsidRPr="0076102A">
              <w:rPr>
                <w:rFonts w:ascii="Arial" w:hAnsi="Arial" w:cs="Arial"/>
                <w:color w:val="000000" w:themeColor="text1"/>
                <w:spacing w:val="-5"/>
                <w:sz w:val="20"/>
                <w:szCs w:val="20"/>
              </w:rPr>
              <w:t>v</w:t>
            </w:r>
            <w:r w:rsidRPr="0076102A">
              <w:rPr>
                <w:rFonts w:ascii="Arial" w:hAnsi="Arial" w:cs="Arial"/>
                <w:color w:val="000000" w:themeColor="text1"/>
                <w:sz w:val="20"/>
                <w:szCs w:val="20"/>
              </w:rPr>
              <w:t>,</w:t>
            </w:r>
            <w:r w:rsidRPr="0076102A">
              <w:rPr>
                <w:rFonts w:ascii="Arial" w:hAnsi="Arial" w:cs="Arial"/>
                <w:color w:val="000000" w:themeColor="text1"/>
                <w:spacing w:val="16"/>
                <w:sz w:val="20"/>
                <w:szCs w:val="20"/>
              </w:rPr>
              <w:t xml:space="preserve"> </w:t>
            </w:r>
            <w:r w:rsidRPr="0076102A">
              <w:rPr>
                <w:rFonts w:ascii="Arial" w:hAnsi="Arial" w:cs="Arial"/>
                <w:color w:val="000000" w:themeColor="text1"/>
                <w:sz w:val="20"/>
                <w:szCs w:val="20"/>
              </w:rPr>
              <w:t>olj</w:t>
            </w:r>
            <w:r w:rsidRPr="0076102A">
              <w:rPr>
                <w:rFonts w:ascii="Arial" w:hAnsi="Arial" w:cs="Arial"/>
                <w:color w:val="000000" w:themeColor="text1"/>
                <w:spacing w:val="9"/>
                <w:sz w:val="20"/>
                <w:szCs w:val="20"/>
              </w:rPr>
              <w:t xml:space="preserve"> </w:t>
            </w:r>
            <w:r w:rsidRPr="0076102A">
              <w:rPr>
                <w:rFonts w:ascii="Arial" w:hAnsi="Arial" w:cs="Arial"/>
                <w:color w:val="000000" w:themeColor="text1"/>
                <w:sz w:val="20"/>
                <w:szCs w:val="20"/>
              </w:rPr>
              <w:t>in</w:t>
            </w:r>
            <w:r w:rsidRPr="0076102A">
              <w:rPr>
                <w:rFonts w:ascii="Arial" w:hAnsi="Arial" w:cs="Arial"/>
                <w:color w:val="000000" w:themeColor="text1"/>
                <w:spacing w:val="15"/>
                <w:sz w:val="20"/>
                <w:szCs w:val="20"/>
              </w:rPr>
              <w:t xml:space="preserve"> </w:t>
            </w:r>
            <w:r w:rsidRPr="0076102A">
              <w:rPr>
                <w:rFonts w:ascii="Arial" w:hAnsi="Arial" w:cs="Arial"/>
                <w:color w:val="000000" w:themeColor="text1"/>
                <w:sz w:val="20"/>
                <w:szCs w:val="20"/>
              </w:rPr>
              <w:t>maziv ter</w:t>
            </w:r>
            <w:r w:rsidRPr="0076102A">
              <w:rPr>
                <w:rFonts w:ascii="Arial" w:hAnsi="Arial" w:cs="Arial"/>
                <w:color w:val="000000" w:themeColor="text1"/>
                <w:spacing w:val="18"/>
                <w:sz w:val="20"/>
                <w:szCs w:val="20"/>
              </w:rPr>
              <w:t xml:space="preserve"> </w:t>
            </w:r>
            <w:r w:rsidRPr="0076102A">
              <w:rPr>
                <w:rFonts w:ascii="Arial" w:hAnsi="Arial" w:cs="Arial"/>
                <w:color w:val="000000" w:themeColor="text1"/>
                <w:sz w:val="20"/>
                <w:szCs w:val="20"/>
              </w:rPr>
              <w:t>drugih</w:t>
            </w:r>
            <w:r w:rsidRPr="0076102A">
              <w:rPr>
                <w:rFonts w:ascii="Arial" w:hAnsi="Arial" w:cs="Arial"/>
                <w:color w:val="000000" w:themeColor="text1"/>
                <w:spacing w:val="6"/>
                <w:sz w:val="20"/>
                <w:szCs w:val="20"/>
              </w:rPr>
              <w:t xml:space="preserve"> </w:t>
            </w:r>
            <w:r w:rsidRPr="0076102A">
              <w:rPr>
                <w:rFonts w:ascii="Arial" w:hAnsi="Arial" w:cs="Arial"/>
                <w:color w:val="000000" w:themeColor="text1"/>
                <w:sz w:val="20"/>
                <w:szCs w:val="20"/>
              </w:rPr>
              <w:t>nevarnih</w:t>
            </w:r>
            <w:r w:rsidRPr="0076102A">
              <w:rPr>
                <w:rFonts w:ascii="Arial" w:hAnsi="Arial" w:cs="Arial"/>
                <w:color w:val="000000" w:themeColor="text1"/>
                <w:spacing w:val="5"/>
                <w:sz w:val="20"/>
                <w:szCs w:val="20"/>
              </w:rPr>
              <w:t xml:space="preserve"> </w:t>
            </w:r>
            <w:r w:rsidRPr="0076102A">
              <w:rPr>
                <w:rFonts w:ascii="Arial" w:hAnsi="Arial" w:cs="Arial"/>
                <w:color w:val="000000" w:themeColor="text1"/>
                <w:sz w:val="20"/>
                <w:szCs w:val="20"/>
              </w:rPr>
              <w:t>snovi morajo</w:t>
            </w:r>
            <w:r w:rsidRPr="0076102A">
              <w:rPr>
                <w:rFonts w:ascii="Arial" w:hAnsi="Arial" w:cs="Arial"/>
                <w:color w:val="000000" w:themeColor="text1"/>
                <w:spacing w:val="9"/>
                <w:sz w:val="20"/>
                <w:szCs w:val="20"/>
              </w:rPr>
              <w:t xml:space="preserve"> </w:t>
            </w:r>
            <w:r w:rsidRPr="0076102A">
              <w:rPr>
                <w:rFonts w:ascii="Arial" w:hAnsi="Arial" w:cs="Arial"/>
                <w:color w:val="000000" w:themeColor="text1"/>
                <w:sz w:val="20"/>
                <w:szCs w:val="20"/>
              </w:rPr>
              <w:t>biti</w:t>
            </w:r>
            <w:r w:rsidRPr="0076102A">
              <w:rPr>
                <w:rFonts w:ascii="Arial" w:hAnsi="Arial" w:cs="Arial"/>
                <w:color w:val="000000" w:themeColor="text1"/>
                <w:spacing w:val="-6"/>
                <w:sz w:val="20"/>
                <w:szCs w:val="20"/>
              </w:rPr>
              <w:t xml:space="preserve"> </w:t>
            </w:r>
            <w:r w:rsidRPr="0076102A">
              <w:rPr>
                <w:rFonts w:ascii="Arial" w:hAnsi="Arial" w:cs="Arial"/>
                <w:color w:val="000000" w:themeColor="text1"/>
                <w:sz w:val="20"/>
                <w:szCs w:val="20"/>
              </w:rPr>
              <w:t>zaščitena pred</w:t>
            </w:r>
            <w:r w:rsidRPr="0076102A">
              <w:rPr>
                <w:rFonts w:ascii="Arial" w:hAnsi="Arial" w:cs="Arial"/>
                <w:color w:val="000000" w:themeColor="text1"/>
                <w:spacing w:val="-19"/>
                <w:sz w:val="20"/>
                <w:szCs w:val="20"/>
              </w:rPr>
              <w:t xml:space="preserve"> </w:t>
            </w:r>
            <w:r w:rsidRPr="0076102A">
              <w:rPr>
                <w:rFonts w:ascii="Arial" w:hAnsi="Arial" w:cs="Arial"/>
                <w:color w:val="000000" w:themeColor="text1"/>
                <w:sz w:val="20"/>
                <w:szCs w:val="20"/>
              </w:rPr>
              <w:t>možnostjo</w:t>
            </w:r>
            <w:r w:rsidRPr="0076102A">
              <w:rPr>
                <w:rFonts w:ascii="Arial" w:hAnsi="Arial" w:cs="Arial"/>
                <w:color w:val="000000" w:themeColor="text1"/>
                <w:spacing w:val="-21"/>
                <w:sz w:val="20"/>
                <w:szCs w:val="20"/>
              </w:rPr>
              <w:t xml:space="preserve"> </w:t>
            </w:r>
            <w:r w:rsidRPr="0076102A">
              <w:rPr>
                <w:rFonts w:ascii="Arial" w:hAnsi="Arial" w:cs="Arial"/>
                <w:color w:val="000000" w:themeColor="text1"/>
                <w:sz w:val="20"/>
                <w:szCs w:val="20"/>
              </w:rPr>
              <w:t>izliva</w:t>
            </w:r>
            <w:r w:rsidRPr="0076102A">
              <w:rPr>
                <w:rFonts w:ascii="Arial" w:hAnsi="Arial" w:cs="Arial"/>
                <w:color w:val="000000" w:themeColor="text1"/>
                <w:spacing w:val="1"/>
                <w:sz w:val="20"/>
                <w:szCs w:val="20"/>
              </w:rPr>
              <w:t xml:space="preserve"> </w:t>
            </w:r>
            <w:r w:rsidRPr="0076102A">
              <w:rPr>
                <w:rFonts w:ascii="Arial" w:hAnsi="Arial" w:cs="Arial"/>
                <w:color w:val="000000" w:themeColor="text1"/>
                <w:sz w:val="20"/>
                <w:szCs w:val="20"/>
              </w:rPr>
              <w:t>v</w:t>
            </w:r>
            <w:r w:rsidRPr="0076102A">
              <w:rPr>
                <w:rFonts w:ascii="Arial" w:hAnsi="Arial" w:cs="Arial"/>
                <w:color w:val="000000" w:themeColor="text1"/>
                <w:spacing w:val="-7"/>
                <w:sz w:val="20"/>
                <w:szCs w:val="20"/>
              </w:rPr>
              <w:t xml:space="preserve"> </w:t>
            </w:r>
            <w:r w:rsidRPr="0076102A">
              <w:rPr>
                <w:rFonts w:ascii="Arial" w:hAnsi="Arial" w:cs="Arial"/>
                <w:color w:val="000000" w:themeColor="text1"/>
                <w:sz w:val="20"/>
                <w:szCs w:val="20"/>
              </w:rPr>
              <w:t>tla</w:t>
            </w:r>
            <w:r w:rsidRPr="0076102A">
              <w:rPr>
                <w:rFonts w:ascii="Arial" w:hAnsi="Arial" w:cs="Arial"/>
                <w:color w:val="000000" w:themeColor="text1"/>
                <w:spacing w:val="-7"/>
                <w:sz w:val="20"/>
                <w:szCs w:val="20"/>
              </w:rPr>
              <w:t xml:space="preserve"> </w:t>
            </w:r>
            <w:r w:rsidRPr="0076102A">
              <w:rPr>
                <w:rFonts w:ascii="Arial" w:hAnsi="Arial" w:cs="Arial"/>
                <w:color w:val="000000" w:themeColor="text1"/>
                <w:sz w:val="20"/>
                <w:szCs w:val="20"/>
              </w:rPr>
              <w:t>in</w:t>
            </w:r>
            <w:r w:rsidRPr="0076102A">
              <w:rPr>
                <w:rFonts w:ascii="Arial" w:hAnsi="Arial" w:cs="Arial"/>
                <w:color w:val="000000" w:themeColor="text1"/>
                <w:spacing w:val="-1"/>
                <w:sz w:val="20"/>
                <w:szCs w:val="20"/>
              </w:rPr>
              <w:t xml:space="preserve"> </w:t>
            </w:r>
            <w:r w:rsidRPr="0076102A">
              <w:rPr>
                <w:rFonts w:ascii="Arial" w:hAnsi="Arial" w:cs="Arial"/>
                <w:color w:val="000000" w:themeColor="text1"/>
                <w:sz w:val="20"/>
                <w:szCs w:val="20"/>
              </w:rPr>
              <w:t>v</w:t>
            </w:r>
            <w:r w:rsidRPr="0076102A">
              <w:rPr>
                <w:rFonts w:ascii="Arial" w:hAnsi="Arial" w:cs="Arial"/>
                <w:color w:val="000000" w:themeColor="text1"/>
                <w:spacing w:val="1"/>
                <w:sz w:val="20"/>
                <w:szCs w:val="20"/>
              </w:rPr>
              <w:t xml:space="preserve"> </w:t>
            </w:r>
            <w:r w:rsidRPr="0076102A">
              <w:rPr>
                <w:rFonts w:ascii="Arial" w:hAnsi="Arial" w:cs="Arial"/>
                <w:color w:val="000000" w:themeColor="text1"/>
                <w:w w:val="99"/>
                <w:sz w:val="20"/>
                <w:szCs w:val="20"/>
              </w:rPr>
              <w:t>vodotok</w:t>
            </w:r>
            <w:r w:rsidRPr="0076102A">
              <w:rPr>
                <w:rFonts w:ascii="Arial" w:hAnsi="Arial" w:cs="Arial"/>
                <w:color w:val="000000" w:themeColor="text1"/>
                <w:spacing w:val="-14"/>
                <w:sz w:val="20"/>
                <w:szCs w:val="20"/>
              </w:rPr>
              <w:t>e</w:t>
            </w:r>
            <w:r w:rsidRPr="0076102A">
              <w:rPr>
                <w:rFonts w:ascii="Arial" w:hAnsi="Arial" w:cs="Arial"/>
                <w:color w:val="000000" w:themeColor="text1"/>
                <w:w w:val="141"/>
                <w:sz w:val="20"/>
                <w:szCs w:val="20"/>
              </w:rPr>
              <w:t>.</w:t>
            </w:r>
          </w:p>
          <w:p w14:paraId="2854ACCA" w14:textId="77777777" w:rsidR="001010EF" w:rsidRPr="0076102A" w:rsidRDefault="001010EF" w:rsidP="001010EF">
            <w:pPr>
              <w:widowControl w:val="0"/>
              <w:autoSpaceDE w:val="0"/>
              <w:autoSpaceDN w:val="0"/>
              <w:adjustRightInd w:val="0"/>
              <w:spacing w:before="4" w:line="120" w:lineRule="exact"/>
              <w:rPr>
                <w:rFonts w:ascii="Arial" w:hAnsi="Arial" w:cs="Arial"/>
                <w:color w:val="000000" w:themeColor="text1"/>
                <w:sz w:val="20"/>
                <w:szCs w:val="20"/>
              </w:rPr>
            </w:pPr>
          </w:p>
          <w:p w14:paraId="537586FE" w14:textId="77777777" w:rsidR="001010EF" w:rsidRPr="0076102A" w:rsidRDefault="001010EF" w:rsidP="001010EF">
            <w:pPr>
              <w:widowControl w:val="0"/>
              <w:autoSpaceDE w:val="0"/>
              <w:autoSpaceDN w:val="0"/>
              <w:adjustRightInd w:val="0"/>
              <w:spacing w:line="236" w:lineRule="auto"/>
              <w:jc w:val="both"/>
              <w:rPr>
                <w:rFonts w:ascii="Arial" w:hAnsi="Arial" w:cs="Arial"/>
                <w:color w:val="000000" w:themeColor="text1"/>
                <w:sz w:val="20"/>
                <w:szCs w:val="20"/>
              </w:rPr>
            </w:pPr>
            <w:r w:rsidRPr="0076102A">
              <w:rPr>
                <w:rFonts w:ascii="Arial" w:hAnsi="Arial" w:cs="Arial"/>
                <w:color w:val="000000" w:themeColor="text1"/>
                <w:sz w:val="20"/>
                <w:szCs w:val="20"/>
              </w:rPr>
              <w:t>Med</w:t>
            </w:r>
            <w:r w:rsidRPr="0076102A">
              <w:rPr>
                <w:rFonts w:ascii="Arial" w:hAnsi="Arial" w:cs="Arial"/>
                <w:color w:val="000000" w:themeColor="text1"/>
                <w:spacing w:val="17"/>
                <w:sz w:val="20"/>
                <w:szCs w:val="20"/>
              </w:rPr>
              <w:t xml:space="preserve"> </w:t>
            </w:r>
            <w:r w:rsidRPr="0076102A">
              <w:rPr>
                <w:rFonts w:ascii="Arial" w:hAnsi="Arial" w:cs="Arial"/>
                <w:color w:val="000000" w:themeColor="text1"/>
                <w:sz w:val="20"/>
                <w:szCs w:val="20"/>
              </w:rPr>
              <w:t>gradnjo</w:t>
            </w:r>
            <w:r w:rsidRPr="0076102A">
              <w:rPr>
                <w:rFonts w:ascii="Arial" w:hAnsi="Arial" w:cs="Arial"/>
                <w:color w:val="000000" w:themeColor="text1"/>
                <w:spacing w:val="23"/>
                <w:sz w:val="20"/>
                <w:szCs w:val="20"/>
              </w:rPr>
              <w:t xml:space="preserve"> </w:t>
            </w:r>
            <w:r w:rsidRPr="0076102A">
              <w:rPr>
                <w:rFonts w:ascii="Arial" w:hAnsi="Arial" w:cs="Arial"/>
                <w:color w:val="000000" w:themeColor="text1"/>
                <w:sz w:val="20"/>
                <w:szCs w:val="20"/>
              </w:rPr>
              <w:t>ni</w:t>
            </w:r>
            <w:r w:rsidRPr="0076102A">
              <w:rPr>
                <w:rFonts w:ascii="Arial" w:hAnsi="Arial" w:cs="Arial"/>
                <w:color w:val="000000" w:themeColor="text1"/>
                <w:spacing w:val="18"/>
                <w:sz w:val="20"/>
                <w:szCs w:val="20"/>
              </w:rPr>
              <w:t xml:space="preserve"> </w:t>
            </w:r>
            <w:r w:rsidRPr="0076102A">
              <w:rPr>
                <w:rFonts w:ascii="Arial" w:hAnsi="Arial" w:cs="Arial"/>
                <w:color w:val="000000" w:themeColor="text1"/>
                <w:sz w:val="20"/>
                <w:szCs w:val="20"/>
              </w:rPr>
              <w:t>dovoljeno</w:t>
            </w:r>
            <w:r w:rsidRPr="0076102A">
              <w:rPr>
                <w:rFonts w:ascii="Arial" w:hAnsi="Arial" w:cs="Arial"/>
                <w:color w:val="000000" w:themeColor="text1"/>
                <w:spacing w:val="21"/>
                <w:sz w:val="20"/>
                <w:szCs w:val="20"/>
              </w:rPr>
              <w:t xml:space="preserve"> </w:t>
            </w:r>
            <w:r w:rsidRPr="0076102A">
              <w:rPr>
                <w:rFonts w:ascii="Arial" w:hAnsi="Arial" w:cs="Arial"/>
                <w:color w:val="000000" w:themeColor="text1"/>
                <w:sz w:val="20"/>
                <w:szCs w:val="20"/>
              </w:rPr>
              <w:t>odlagati</w:t>
            </w:r>
            <w:r w:rsidRPr="0076102A">
              <w:rPr>
                <w:rFonts w:ascii="Arial" w:hAnsi="Arial" w:cs="Arial"/>
                <w:color w:val="000000" w:themeColor="text1"/>
                <w:spacing w:val="-13"/>
                <w:sz w:val="20"/>
                <w:szCs w:val="20"/>
              </w:rPr>
              <w:t xml:space="preserve"> </w:t>
            </w:r>
            <w:r w:rsidRPr="0076102A">
              <w:rPr>
                <w:rFonts w:ascii="Arial" w:hAnsi="Arial" w:cs="Arial"/>
                <w:color w:val="000000" w:themeColor="text1"/>
                <w:sz w:val="20"/>
                <w:szCs w:val="20"/>
              </w:rPr>
              <w:t>izkopanih</w:t>
            </w:r>
            <w:r w:rsidRPr="0076102A">
              <w:rPr>
                <w:rFonts w:ascii="Arial" w:hAnsi="Arial" w:cs="Arial"/>
                <w:color w:val="000000" w:themeColor="text1"/>
                <w:spacing w:val="9"/>
                <w:sz w:val="20"/>
                <w:szCs w:val="20"/>
              </w:rPr>
              <w:t xml:space="preserve"> </w:t>
            </w:r>
            <w:r w:rsidRPr="0076102A">
              <w:rPr>
                <w:rFonts w:ascii="Arial" w:hAnsi="Arial" w:cs="Arial"/>
                <w:color w:val="000000" w:themeColor="text1"/>
                <w:sz w:val="20"/>
                <w:szCs w:val="20"/>
              </w:rPr>
              <w:t>materialov</w:t>
            </w:r>
            <w:r w:rsidRPr="0076102A">
              <w:rPr>
                <w:rFonts w:ascii="Arial" w:hAnsi="Arial" w:cs="Arial"/>
                <w:color w:val="000000" w:themeColor="text1"/>
                <w:spacing w:val="11"/>
                <w:sz w:val="20"/>
                <w:szCs w:val="20"/>
              </w:rPr>
              <w:t xml:space="preserve"> </w:t>
            </w:r>
            <w:r w:rsidRPr="0076102A">
              <w:rPr>
                <w:rFonts w:ascii="Arial" w:hAnsi="Arial" w:cs="Arial"/>
                <w:color w:val="000000" w:themeColor="text1"/>
                <w:sz w:val="20"/>
                <w:szCs w:val="20"/>
              </w:rPr>
              <w:t>na</w:t>
            </w:r>
            <w:r w:rsidRPr="0076102A">
              <w:rPr>
                <w:rFonts w:ascii="Arial" w:hAnsi="Arial" w:cs="Arial"/>
                <w:color w:val="000000" w:themeColor="text1"/>
                <w:spacing w:val="31"/>
                <w:sz w:val="20"/>
                <w:szCs w:val="20"/>
              </w:rPr>
              <w:t xml:space="preserve"> </w:t>
            </w:r>
            <w:r w:rsidRPr="0076102A">
              <w:rPr>
                <w:rFonts w:ascii="Arial" w:hAnsi="Arial" w:cs="Arial"/>
                <w:color w:val="000000" w:themeColor="text1"/>
                <w:sz w:val="20"/>
                <w:szCs w:val="20"/>
              </w:rPr>
              <w:t>vodno</w:t>
            </w:r>
            <w:r w:rsidRPr="0076102A">
              <w:rPr>
                <w:rFonts w:ascii="Arial" w:hAnsi="Arial" w:cs="Arial"/>
                <w:color w:val="000000" w:themeColor="text1"/>
                <w:spacing w:val="21"/>
                <w:sz w:val="20"/>
                <w:szCs w:val="20"/>
              </w:rPr>
              <w:t xml:space="preserve"> </w:t>
            </w:r>
            <w:r w:rsidRPr="0076102A">
              <w:rPr>
                <w:rFonts w:ascii="Arial" w:hAnsi="Arial" w:cs="Arial"/>
                <w:color w:val="000000" w:themeColor="text1"/>
                <w:sz w:val="20"/>
                <w:szCs w:val="20"/>
              </w:rPr>
              <w:t>ali</w:t>
            </w:r>
            <w:r w:rsidRPr="0076102A">
              <w:rPr>
                <w:rFonts w:ascii="Arial" w:hAnsi="Arial" w:cs="Arial"/>
                <w:color w:val="000000" w:themeColor="text1"/>
                <w:spacing w:val="7"/>
                <w:sz w:val="20"/>
                <w:szCs w:val="20"/>
              </w:rPr>
              <w:t xml:space="preserve"> </w:t>
            </w:r>
            <w:r w:rsidRPr="0076102A">
              <w:rPr>
                <w:rFonts w:ascii="Arial" w:hAnsi="Arial" w:cs="Arial"/>
                <w:color w:val="000000" w:themeColor="text1"/>
                <w:sz w:val="20"/>
                <w:szCs w:val="20"/>
              </w:rPr>
              <w:t>priobalno</w:t>
            </w:r>
            <w:r w:rsidRPr="0076102A">
              <w:rPr>
                <w:rFonts w:ascii="Arial" w:hAnsi="Arial" w:cs="Arial"/>
                <w:color w:val="000000" w:themeColor="text1"/>
                <w:spacing w:val="24"/>
                <w:sz w:val="20"/>
                <w:szCs w:val="20"/>
              </w:rPr>
              <w:t xml:space="preserve"> </w:t>
            </w:r>
            <w:r w:rsidRPr="0076102A">
              <w:rPr>
                <w:rFonts w:ascii="Arial" w:hAnsi="Arial" w:cs="Arial"/>
                <w:color w:val="000000" w:themeColor="text1"/>
                <w:sz w:val="20"/>
                <w:szCs w:val="20"/>
              </w:rPr>
              <w:t xml:space="preserve">zemljišče </w:t>
            </w:r>
            <w:r w:rsidRPr="0076102A">
              <w:rPr>
                <w:rFonts w:ascii="Arial" w:hAnsi="Arial" w:cs="Arial"/>
                <w:color w:val="000000" w:themeColor="text1"/>
                <w:w w:val="98"/>
                <w:sz w:val="20"/>
                <w:szCs w:val="20"/>
              </w:rPr>
              <w:t>vodotoko</w:t>
            </w:r>
            <w:r w:rsidRPr="0076102A">
              <w:rPr>
                <w:rFonts w:ascii="Arial" w:hAnsi="Arial" w:cs="Arial"/>
                <w:color w:val="000000" w:themeColor="text1"/>
                <w:spacing w:val="-7"/>
                <w:w w:val="99"/>
                <w:sz w:val="20"/>
                <w:szCs w:val="20"/>
              </w:rPr>
              <w:t>v</w:t>
            </w:r>
            <w:r w:rsidRPr="0076102A">
              <w:rPr>
                <w:rFonts w:ascii="Arial" w:hAnsi="Arial" w:cs="Arial"/>
                <w:color w:val="000000" w:themeColor="text1"/>
                <w:w w:val="141"/>
                <w:sz w:val="20"/>
                <w:szCs w:val="20"/>
              </w:rPr>
              <w:t>.</w:t>
            </w:r>
            <w:r w:rsidRPr="0076102A">
              <w:rPr>
                <w:rFonts w:ascii="Arial" w:hAnsi="Arial" w:cs="Arial"/>
                <w:color w:val="000000" w:themeColor="text1"/>
                <w:spacing w:val="11"/>
                <w:sz w:val="20"/>
                <w:szCs w:val="20"/>
              </w:rPr>
              <w:t xml:space="preserve"> </w:t>
            </w:r>
            <w:r w:rsidRPr="0076102A">
              <w:rPr>
                <w:rFonts w:ascii="Arial" w:hAnsi="Arial" w:cs="Arial"/>
                <w:color w:val="000000" w:themeColor="text1"/>
                <w:sz w:val="20"/>
                <w:szCs w:val="20"/>
              </w:rPr>
              <w:t>Po</w:t>
            </w:r>
            <w:r w:rsidRPr="0076102A">
              <w:rPr>
                <w:rFonts w:ascii="Arial" w:hAnsi="Arial" w:cs="Arial"/>
                <w:color w:val="000000" w:themeColor="text1"/>
                <w:spacing w:val="22"/>
                <w:sz w:val="20"/>
                <w:szCs w:val="20"/>
              </w:rPr>
              <w:t xml:space="preserve"> </w:t>
            </w:r>
            <w:r w:rsidRPr="0076102A">
              <w:rPr>
                <w:rFonts w:ascii="Arial" w:hAnsi="Arial" w:cs="Arial"/>
                <w:color w:val="000000" w:themeColor="text1"/>
                <w:sz w:val="20"/>
                <w:szCs w:val="20"/>
              </w:rPr>
              <w:t>končani</w:t>
            </w:r>
            <w:r w:rsidRPr="0076102A">
              <w:rPr>
                <w:rFonts w:ascii="Arial" w:hAnsi="Arial" w:cs="Arial"/>
                <w:color w:val="000000" w:themeColor="text1"/>
                <w:spacing w:val="19"/>
                <w:sz w:val="20"/>
                <w:szCs w:val="20"/>
              </w:rPr>
              <w:t xml:space="preserve"> </w:t>
            </w:r>
            <w:r w:rsidRPr="0076102A">
              <w:rPr>
                <w:rFonts w:ascii="Arial" w:hAnsi="Arial" w:cs="Arial"/>
                <w:color w:val="000000" w:themeColor="text1"/>
                <w:sz w:val="20"/>
                <w:szCs w:val="20"/>
              </w:rPr>
              <w:t>gradnji</w:t>
            </w:r>
            <w:r w:rsidRPr="0076102A">
              <w:rPr>
                <w:rFonts w:ascii="Arial" w:hAnsi="Arial" w:cs="Arial"/>
                <w:color w:val="000000" w:themeColor="text1"/>
                <w:spacing w:val="1"/>
                <w:sz w:val="20"/>
                <w:szCs w:val="20"/>
              </w:rPr>
              <w:t xml:space="preserve"> </w:t>
            </w:r>
            <w:r w:rsidRPr="0076102A">
              <w:rPr>
                <w:rFonts w:ascii="Arial" w:hAnsi="Arial" w:cs="Arial"/>
                <w:color w:val="000000" w:themeColor="text1"/>
                <w:sz w:val="20"/>
                <w:szCs w:val="20"/>
              </w:rPr>
              <w:t>je</w:t>
            </w:r>
            <w:r w:rsidRPr="0076102A">
              <w:rPr>
                <w:rFonts w:ascii="Arial" w:hAnsi="Arial" w:cs="Arial"/>
                <w:color w:val="000000" w:themeColor="text1"/>
                <w:spacing w:val="29"/>
                <w:sz w:val="20"/>
                <w:szCs w:val="20"/>
              </w:rPr>
              <w:t xml:space="preserve"> </w:t>
            </w:r>
            <w:r w:rsidRPr="0076102A">
              <w:rPr>
                <w:rFonts w:ascii="Arial" w:hAnsi="Arial" w:cs="Arial"/>
                <w:color w:val="000000" w:themeColor="text1"/>
                <w:sz w:val="20"/>
                <w:szCs w:val="20"/>
              </w:rPr>
              <w:t>potrebno</w:t>
            </w:r>
            <w:r w:rsidRPr="0076102A">
              <w:rPr>
                <w:rFonts w:ascii="Arial" w:hAnsi="Arial" w:cs="Arial"/>
                <w:color w:val="000000" w:themeColor="text1"/>
                <w:spacing w:val="7"/>
                <w:sz w:val="20"/>
                <w:szCs w:val="20"/>
              </w:rPr>
              <w:t xml:space="preserve"> </w:t>
            </w:r>
            <w:r w:rsidRPr="0076102A">
              <w:rPr>
                <w:rFonts w:ascii="Arial" w:hAnsi="Arial" w:cs="Arial"/>
                <w:color w:val="000000" w:themeColor="text1"/>
                <w:w w:val="98"/>
                <w:sz w:val="20"/>
                <w:szCs w:val="20"/>
              </w:rPr>
              <w:t>odstranit</w:t>
            </w:r>
            <w:r w:rsidRPr="0076102A">
              <w:rPr>
                <w:rFonts w:ascii="Arial" w:hAnsi="Arial" w:cs="Arial"/>
                <w:color w:val="000000" w:themeColor="text1"/>
                <w:w w:val="162"/>
                <w:sz w:val="20"/>
                <w:szCs w:val="20"/>
              </w:rPr>
              <w:t>i</w:t>
            </w:r>
            <w:r w:rsidRPr="0076102A">
              <w:rPr>
                <w:rFonts w:ascii="Arial" w:hAnsi="Arial" w:cs="Arial"/>
                <w:color w:val="000000" w:themeColor="text1"/>
                <w:spacing w:val="11"/>
                <w:sz w:val="20"/>
                <w:szCs w:val="20"/>
              </w:rPr>
              <w:t xml:space="preserve"> </w:t>
            </w:r>
            <w:r w:rsidRPr="0076102A">
              <w:rPr>
                <w:rFonts w:ascii="Arial" w:hAnsi="Arial" w:cs="Arial"/>
                <w:color w:val="000000" w:themeColor="text1"/>
                <w:sz w:val="20"/>
                <w:szCs w:val="20"/>
              </w:rPr>
              <w:t>vse</w:t>
            </w:r>
            <w:r w:rsidRPr="0076102A">
              <w:rPr>
                <w:rFonts w:ascii="Arial" w:hAnsi="Arial" w:cs="Arial"/>
                <w:color w:val="000000" w:themeColor="text1"/>
                <w:spacing w:val="16"/>
                <w:sz w:val="20"/>
                <w:szCs w:val="20"/>
              </w:rPr>
              <w:t xml:space="preserve"> </w:t>
            </w:r>
            <w:r w:rsidRPr="0076102A">
              <w:rPr>
                <w:rFonts w:ascii="Arial" w:hAnsi="Arial" w:cs="Arial"/>
                <w:color w:val="000000" w:themeColor="text1"/>
                <w:sz w:val="20"/>
                <w:szCs w:val="20"/>
              </w:rPr>
              <w:t>za</w:t>
            </w:r>
            <w:r w:rsidRPr="0076102A">
              <w:rPr>
                <w:rFonts w:ascii="Arial" w:hAnsi="Arial" w:cs="Arial"/>
                <w:color w:val="000000" w:themeColor="text1"/>
                <w:spacing w:val="36"/>
                <w:sz w:val="20"/>
                <w:szCs w:val="20"/>
              </w:rPr>
              <w:t xml:space="preserve"> </w:t>
            </w:r>
            <w:r w:rsidRPr="0076102A">
              <w:rPr>
                <w:rFonts w:ascii="Arial" w:hAnsi="Arial" w:cs="Arial"/>
                <w:color w:val="000000" w:themeColor="text1"/>
                <w:sz w:val="20"/>
                <w:szCs w:val="20"/>
              </w:rPr>
              <w:t>potrebe</w:t>
            </w:r>
            <w:r w:rsidRPr="0076102A">
              <w:rPr>
                <w:rFonts w:ascii="Arial" w:hAnsi="Arial" w:cs="Arial"/>
                <w:color w:val="000000" w:themeColor="text1"/>
                <w:spacing w:val="8"/>
                <w:sz w:val="20"/>
                <w:szCs w:val="20"/>
              </w:rPr>
              <w:t xml:space="preserve"> </w:t>
            </w:r>
            <w:r w:rsidRPr="0076102A">
              <w:rPr>
                <w:rFonts w:ascii="Arial" w:hAnsi="Arial" w:cs="Arial"/>
                <w:color w:val="000000" w:themeColor="text1"/>
                <w:sz w:val="20"/>
                <w:szCs w:val="20"/>
              </w:rPr>
              <w:t>gradnje</w:t>
            </w:r>
            <w:r w:rsidRPr="0076102A">
              <w:rPr>
                <w:rFonts w:ascii="Arial" w:hAnsi="Arial" w:cs="Arial"/>
                <w:color w:val="000000" w:themeColor="text1"/>
                <w:spacing w:val="21"/>
                <w:sz w:val="20"/>
                <w:szCs w:val="20"/>
              </w:rPr>
              <w:t xml:space="preserve"> </w:t>
            </w:r>
            <w:r w:rsidRPr="0076102A">
              <w:rPr>
                <w:rFonts w:ascii="Arial" w:hAnsi="Arial" w:cs="Arial"/>
                <w:color w:val="000000" w:themeColor="text1"/>
                <w:sz w:val="20"/>
                <w:szCs w:val="20"/>
              </w:rPr>
              <w:t>postavljene provizorije</w:t>
            </w:r>
            <w:r w:rsidRPr="0076102A">
              <w:rPr>
                <w:rFonts w:ascii="Arial" w:hAnsi="Arial" w:cs="Arial"/>
                <w:color w:val="000000" w:themeColor="text1"/>
                <w:spacing w:val="-2"/>
                <w:sz w:val="20"/>
                <w:szCs w:val="20"/>
              </w:rPr>
              <w:t xml:space="preserve"> </w:t>
            </w:r>
            <w:r w:rsidRPr="0076102A">
              <w:rPr>
                <w:rFonts w:ascii="Arial" w:hAnsi="Arial" w:cs="Arial"/>
                <w:color w:val="000000" w:themeColor="text1"/>
                <w:sz w:val="20"/>
                <w:szCs w:val="20"/>
              </w:rPr>
              <w:t>in</w:t>
            </w:r>
            <w:r w:rsidRPr="0076102A">
              <w:rPr>
                <w:rFonts w:ascii="Arial" w:hAnsi="Arial" w:cs="Arial"/>
                <w:color w:val="000000" w:themeColor="text1"/>
                <w:spacing w:val="10"/>
                <w:sz w:val="20"/>
                <w:szCs w:val="20"/>
              </w:rPr>
              <w:t xml:space="preserve"> </w:t>
            </w:r>
            <w:r w:rsidRPr="0076102A">
              <w:rPr>
                <w:rFonts w:ascii="Arial" w:hAnsi="Arial" w:cs="Arial"/>
                <w:color w:val="000000" w:themeColor="text1"/>
                <w:sz w:val="20"/>
                <w:szCs w:val="20"/>
              </w:rPr>
              <w:t>odstraniti</w:t>
            </w:r>
            <w:r w:rsidRPr="0076102A">
              <w:rPr>
                <w:rFonts w:ascii="Arial" w:hAnsi="Arial" w:cs="Arial"/>
                <w:color w:val="000000" w:themeColor="text1"/>
                <w:spacing w:val="-7"/>
                <w:sz w:val="20"/>
                <w:szCs w:val="20"/>
              </w:rPr>
              <w:t xml:space="preserve"> </w:t>
            </w:r>
            <w:r w:rsidRPr="0076102A">
              <w:rPr>
                <w:rFonts w:ascii="Arial" w:hAnsi="Arial" w:cs="Arial"/>
                <w:color w:val="000000" w:themeColor="text1"/>
                <w:sz w:val="20"/>
                <w:szCs w:val="20"/>
              </w:rPr>
              <w:t>vse</w:t>
            </w:r>
            <w:r w:rsidRPr="0076102A">
              <w:rPr>
                <w:rFonts w:ascii="Arial" w:hAnsi="Arial" w:cs="Arial"/>
                <w:color w:val="000000" w:themeColor="text1"/>
                <w:spacing w:val="12"/>
                <w:sz w:val="20"/>
                <w:szCs w:val="20"/>
              </w:rPr>
              <w:t xml:space="preserve"> </w:t>
            </w:r>
            <w:r w:rsidRPr="0076102A">
              <w:rPr>
                <w:rFonts w:ascii="Arial" w:hAnsi="Arial" w:cs="Arial"/>
                <w:color w:val="000000" w:themeColor="text1"/>
                <w:sz w:val="20"/>
                <w:szCs w:val="20"/>
              </w:rPr>
              <w:t>ostanke</w:t>
            </w:r>
            <w:r w:rsidRPr="0076102A">
              <w:rPr>
                <w:rFonts w:ascii="Arial" w:hAnsi="Arial" w:cs="Arial"/>
                <w:color w:val="000000" w:themeColor="text1"/>
                <w:spacing w:val="-5"/>
                <w:sz w:val="20"/>
                <w:szCs w:val="20"/>
              </w:rPr>
              <w:t xml:space="preserve"> </w:t>
            </w:r>
            <w:r w:rsidRPr="0076102A">
              <w:rPr>
                <w:rFonts w:ascii="Arial" w:hAnsi="Arial" w:cs="Arial"/>
                <w:color w:val="000000" w:themeColor="text1"/>
                <w:w w:val="98"/>
                <w:sz w:val="20"/>
                <w:szCs w:val="20"/>
              </w:rPr>
              <w:t>začas</w:t>
            </w:r>
            <w:r w:rsidRPr="0076102A">
              <w:rPr>
                <w:rFonts w:ascii="Arial" w:hAnsi="Arial" w:cs="Arial"/>
                <w:color w:val="000000" w:themeColor="text1"/>
                <w:spacing w:val="-15"/>
                <w:w w:val="98"/>
                <w:sz w:val="20"/>
                <w:szCs w:val="20"/>
              </w:rPr>
              <w:t>n</w:t>
            </w:r>
            <w:r w:rsidRPr="0076102A">
              <w:rPr>
                <w:rFonts w:ascii="Arial" w:hAnsi="Arial" w:cs="Arial"/>
                <w:color w:val="000000" w:themeColor="text1"/>
                <w:spacing w:val="-11"/>
                <w:w w:val="162"/>
                <w:sz w:val="20"/>
                <w:szCs w:val="20"/>
              </w:rPr>
              <w:t>i</w:t>
            </w:r>
            <w:r w:rsidRPr="0076102A">
              <w:rPr>
                <w:rFonts w:ascii="Arial" w:hAnsi="Arial" w:cs="Arial"/>
                <w:color w:val="000000" w:themeColor="text1"/>
                <w:w w:val="110"/>
                <w:sz w:val="20"/>
                <w:szCs w:val="20"/>
              </w:rPr>
              <w:t>h</w:t>
            </w:r>
            <w:r w:rsidRPr="0076102A">
              <w:rPr>
                <w:rFonts w:ascii="Arial" w:hAnsi="Arial" w:cs="Arial"/>
                <w:color w:val="000000" w:themeColor="text1"/>
                <w:spacing w:val="7"/>
                <w:sz w:val="20"/>
                <w:szCs w:val="20"/>
              </w:rPr>
              <w:t xml:space="preserve"> </w:t>
            </w:r>
            <w:r w:rsidRPr="0076102A">
              <w:rPr>
                <w:rFonts w:ascii="Arial" w:hAnsi="Arial" w:cs="Arial"/>
                <w:color w:val="000000" w:themeColor="text1"/>
                <w:sz w:val="20"/>
                <w:szCs w:val="20"/>
              </w:rPr>
              <w:t>deponi</w:t>
            </w:r>
            <w:r w:rsidRPr="0076102A">
              <w:rPr>
                <w:rFonts w:ascii="Arial" w:hAnsi="Arial" w:cs="Arial"/>
                <w:color w:val="000000" w:themeColor="text1"/>
                <w:spacing w:val="-12"/>
                <w:sz w:val="20"/>
                <w:szCs w:val="20"/>
              </w:rPr>
              <w:t>j</w:t>
            </w:r>
            <w:r w:rsidRPr="0076102A">
              <w:rPr>
                <w:rFonts w:ascii="Arial" w:hAnsi="Arial" w:cs="Arial"/>
                <w:color w:val="000000" w:themeColor="text1"/>
                <w:w w:val="141"/>
                <w:sz w:val="20"/>
                <w:szCs w:val="20"/>
              </w:rPr>
              <w:t>.</w:t>
            </w:r>
            <w:r w:rsidRPr="0076102A">
              <w:rPr>
                <w:rFonts w:ascii="Arial" w:hAnsi="Arial" w:cs="Arial"/>
                <w:color w:val="000000" w:themeColor="text1"/>
                <w:spacing w:val="-3"/>
                <w:sz w:val="20"/>
                <w:szCs w:val="20"/>
              </w:rPr>
              <w:t xml:space="preserve"> </w:t>
            </w:r>
            <w:r w:rsidRPr="0076102A">
              <w:rPr>
                <w:rFonts w:ascii="Arial" w:hAnsi="Arial" w:cs="Arial"/>
                <w:color w:val="000000" w:themeColor="text1"/>
                <w:sz w:val="20"/>
                <w:szCs w:val="20"/>
              </w:rPr>
              <w:t>Vse</w:t>
            </w:r>
            <w:r w:rsidRPr="0076102A">
              <w:rPr>
                <w:rFonts w:ascii="Arial" w:hAnsi="Arial" w:cs="Arial"/>
                <w:color w:val="000000" w:themeColor="text1"/>
                <w:spacing w:val="7"/>
                <w:sz w:val="20"/>
                <w:szCs w:val="20"/>
              </w:rPr>
              <w:t xml:space="preserve"> </w:t>
            </w:r>
            <w:r w:rsidRPr="0076102A">
              <w:rPr>
                <w:rFonts w:ascii="Arial" w:hAnsi="Arial" w:cs="Arial"/>
                <w:color w:val="000000" w:themeColor="text1"/>
                <w:sz w:val="20"/>
                <w:szCs w:val="20"/>
              </w:rPr>
              <w:t>z</w:t>
            </w:r>
            <w:r w:rsidRPr="0076102A">
              <w:rPr>
                <w:rFonts w:ascii="Arial" w:hAnsi="Arial" w:cs="Arial"/>
                <w:color w:val="000000" w:themeColor="text1"/>
                <w:spacing w:val="13"/>
                <w:sz w:val="20"/>
                <w:szCs w:val="20"/>
              </w:rPr>
              <w:t xml:space="preserve"> </w:t>
            </w:r>
            <w:r w:rsidRPr="0076102A">
              <w:rPr>
                <w:rFonts w:ascii="Arial" w:hAnsi="Arial" w:cs="Arial"/>
                <w:color w:val="000000" w:themeColor="text1"/>
                <w:sz w:val="20"/>
                <w:szCs w:val="20"/>
              </w:rPr>
              <w:t>gradnjo</w:t>
            </w:r>
            <w:r w:rsidRPr="0076102A">
              <w:rPr>
                <w:rFonts w:ascii="Arial" w:hAnsi="Arial" w:cs="Arial"/>
                <w:color w:val="000000" w:themeColor="text1"/>
                <w:spacing w:val="8"/>
                <w:sz w:val="20"/>
                <w:szCs w:val="20"/>
              </w:rPr>
              <w:t xml:space="preserve"> </w:t>
            </w:r>
            <w:r w:rsidRPr="0076102A">
              <w:rPr>
                <w:rFonts w:ascii="Arial" w:hAnsi="Arial" w:cs="Arial"/>
                <w:color w:val="000000" w:themeColor="text1"/>
                <w:sz w:val="20"/>
                <w:szCs w:val="20"/>
              </w:rPr>
              <w:t>prizadete površine</w:t>
            </w:r>
            <w:r w:rsidRPr="0076102A">
              <w:rPr>
                <w:rFonts w:ascii="Arial" w:hAnsi="Arial" w:cs="Arial"/>
                <w:color w:val="000000" w:themeColor="text1"/>
                <w:spacing w:val="7"/>
                <w:sz w:val="20"/>
                <w:szCs w:val="20"/>
              </w:rPr>
              <w:t xml:space="preserve"> </w:t>
            </w:r>
            <w:r w:rsidRPr="0076102A">
              <w:rPr>
                <w:rFonts w:ascii="Arial" w:hAnsi="Arial" w:cs="Arial"/>
                <w:color w:val="000000" w:themeColor="text1"/>
                <w:sz w:val="20"/>
                <w:szCs w:val="20"/>
              </w:rPr>
              <w:t>je potrebno</w:t>
            </w:r>
            <w:r w:rsidRPr="0076102A">
              <w:rPr>
                <w:rFonts w:ascii="Arial" w:hAnsi="Arial" w:cs="Arial"/>
                <w:color w:val="000000" w:themeColor="text1"/>
                <w:spacing w:val="-21"/>
                <w:sz w:val="20"/>
                <w:szCs w:val="20"/>
              </w:rPr>
              <w:t xml:space="preserve"> </w:t>
            </w:r>
            <w:r w:rsidRPr="0076102A">
              <w:rPr>
                <w:rFonts w:ascii="Arial" w:hAnsi="Arial" w:cs="Arial"/>
                <w:color w:val="000000" w:themeColor="text1"/>
                <w:sz w:val="20"/>
                <w:szCs w:val="20"/>
              </w:rPr>
              <w:t>krajinsko</w:t>
            </w:r>
            <w:r w:rsidRPr="0076102A">
              <w:rPr>
                <w:rFonts w:ascii="Arial" w:hAnsi="Arial" w:cs="Arial"/>
                <w:color w:val="000000" w:themeColor="text1"/>
                <w:spacing w:val="-5"/>
                <w:sz w:val="20"/>
                <w:szCs w:val="20"/>
              </w:rPr>
              <w:t xml:space="preserve"> </w:t>
            </w:r>
            <w:r w:rsidRPr="0076102A">
              <w:rPr>
                <w:rFonts w:ascii="Arial" w:hAnsi="Arial" w:cs="Arial"/>
                <w:color w:val="000000" w:themeColor="text1"/>
                <w:w w:val="98"/>
                <w:sz w:val="20"/>
                <w:szCs w:val="20"/>
              </w:rPr>
              <w:t>ustrezno</w:t>
            </w:r>
            <w:r w:rsidRPr="0076102A">
              <w:rPr>
                <w:rFonts w:ascii="Arial" w:hAnsi="Arial" w:cs="Arial"/>
                <w:color w:val="000000" w:themeColor="text1"/>
                <w:spacing w:val="-11"/>
                <w:w w:val="98"/>
                <w:sz w:val="20"/>
                <w:szCs w:val="20"/>
              </w:rPr>
              <w:t xml:space="preserve"> </w:t>
            </w:r>
            <w:r w:rsidRPr="0076102A">
              <w:rPr>
                <w:rFonts w:ascii="Arial" w:hAnsi="Arial" w:cs="Arial"/>
                <w:color w:val="000000" w:themeColor="text1"/>
                <w:sz w:val="20"/>
                <w:szCs w:val="20"/>
              </w:rPr>
              <w:t>urediti.</w:t>
            </w:r>
          </w:p>
          <w:p w14:paraId="5EC88E4C" w14:textId="77777777" w:rsidR="001010EF" w:rsidRPr="0076102A" w:rsidRDefault="001010EF" w:rsidP="001010EF">
            <w:pPr>
              <w:widowControl w:val="0"/>
              <w:autoSpaceDE w:val="0"/>
              <w:autoSpaceDN w:val="0"/>
              <w:adjustRightInd w:val="0"/>
              <w:spacing w:line="236" w:lineRule="auto"/>
              <w:jc w:val="both"/>
              <w:rPr>
                <w:rFonts w:ascii="Arial" w:hAnsi="Arial" w:cs="Arial"/>
                <w:color w:val="000000" w:themeColor="text1"/>
                <w:sz w:val="20"/>
                <w:szCs w:val="20"/>
              </w:rPr>
            </w:pPr>
          </w:p>
          <w:p w14:paraId="4F07D326"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Zaradi zagotovitve varnosti pred škodljivim delovanjem voda, se gradnja mora organizirati tako, da ne bo prihajalo do oviranega pretoka v vodotokih, ali zadrževanja zalednih voda ob večjih nalivih, ki lahko nastopijo v času gradnje.</w:t>
            </w:r>
          </w:p>
          <w:p w14:paraId="7A3C34F7"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72C8D19A" w14:textId="7A15E442"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Začasni gradbiščni prostor je predviden na parceli 1014/4 k. o. Kresnice in 13/1  k. o. Kresnice, kjer je možna postavitev začasne deponije odlaganja odpadkov, skladiščenja kanalizacijskega materiala in pa kontejnerjev in ni v bližini vodotoka. Po končanju del se le ta vzpostavi v prvotno stanje.</w:t>
            </w:r>
          </w:p>
          <w:p w14:paraId="1D1DF41D"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212AB70E"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Omenjeni posegi se nahaja tudi v poplavno ogroženem območju ter erozijsko ogroženem območju, zato so pri načrtovanju upoštevane omejitve. Na osnovi geološko geomehanskega poročila, GM – 194/2021 julij 2021, izdelovalec </w:t>
            </w:r>
            <w:proofErr w:type="spellStart"/>
            <w:r w:rsidRPr="0076102A">
              <w:rPr>
                <w:rFonts w:ascii="Arial" w:hAnsi="Arial" w:cs="Arial"/>
                <w:color w:val="000000" w:themeColor="text1"/>
                <w:sz w:val="20"/>
                <w:szCs w:val="20"/>
              </w:rPr>
              <w:t>Blan</w:t>
            </w:r>
            <w:proofErr w:type="spellEnd"/>
            <w:r w:rsidRPr="0076102A">
              <w:rPr>
                <w:rFonts w:ascii="Arial" w:hAnsi="Arial" w:cs="Arial"/>
                <w:color w:val="000000" w:themeColor="text1"/>
                <w:sz w:val="20"/>
                <w:szCs w:val="20"/>
              </w:rPr>
              <w:t xml:space="preserve"> d.o.o. je razvidno, da se nivo podzemne vode nahaja na globini od 1,6 do 2,8 m  pod površjem obstoječega terena – dinamične meritve DPSH-B1 in DSPH-B3. Gladina podzemne vode niha in je odvisna od količine padavin, tako se v sušnem obdobju zniža na minimum, v deževnem pa se kaže v povišanem vodostaju talne vode ali večji </w:t>
            </w:r>
            <w:proofErr w:type="spellStart"/>
            <w:r w:rsidRPr="0076102A">
              <w:rPr>
                <w:rFonts w:ascii="Arial" w:hAnsi="Arial" w:cs="Arial"/>
                <w:color w:val="000000" w:themeColor="text1"/>
                <w:sz w:val="20"/>
                <w:szCs w:val="20"/>
              </w:rPr>
              <w:t>omočenosti</w:t>
            </w:r>
            <w:proofErr w:type="spellEnd"/>
            <w:r w:rsidRPr="0076102A">
              <w:rPr>
                <w:rFonts w:ascii="Arial" w:hAnsi="Arial" w:cs="Arial"/>
                <w:color w:val="000000" w:themeColor="text1"/>
                <w:sz w:val="20"/>
                <w:szCs w:val="20"/>
              </w:rPr>
              <w:t xml:space="preserve"> zemljine.</w:t>
            </w:r>
          </w:p>
          <w:p w14:paraId="7EBD689A"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 podlagi geološko geomehanskega poročila je razvidno, da obravnavano območje spada v opozorilno območje, kjer so zahtevani običajni zaščitni ukrepi. Začasni plitvi izkopi naj se izvajajo v naklonu največ 2:1, globlji izkopi pa naj se izvajajo v naklonu 1:1 in jih zaščititi pred erozijskimi ukrepi. Za</w:t>
            </w:r>
            <w:r w:rsidRPr="0076102A">
              <w:rPr>
                <w:rFonts w:ascii="Arial" w:eastAsia="TimesNewRoman" w:hAnsi="Arial" w:cs="Arial"/>
                <w:color w:val="000000" w:themeColor="text1"/>
                <w:sz w:val="20"/>
                <w:szCs w:val="20"/>
              </w:rPr>
              <w:t>č</w:t>
            </w:r>
            <w:r w:rsidRPr="0076102A">
              <w:rPr>
                <w:rFonts w:ascii="Arial" w:hAnsi="Arial" w:cs="Arial"/>
                <w:color w:val="000000" w:themeColor="text1"/>
                <w:sz w:val="20"/>
                <w:szCs w:val="20"/>
              </w:rPr>
              <w:t>asne globlje izkope pa je potrebno zaš</w:t>
            </w:r>
            <w:r w:rsidRPr="0076102A">
              <w:rPr>
                <w:rFonts w:ascii="Arial" w:eastAsia="TimesNewRoman" w:hAnsi="Arial" w:cs="Arial"/>
                <w:color w:val="000000" w:themeColor="text1"/>
                <w:sz w:val="20"/>
                <w:szCs w:val="20"/>
              </w:rPr>
              <w:t>č</w:t>
            </w:r>
            <w:r w:rsidRPr="0076102A">
              <w:rPr>
                <w:rFonts w:ascii="Arial" w:hAnsi="Arial" w:cs="Arial"/>
                <w:color w:val="000000" w:themeColor="text1"/>
                <w:sz w:val="20"/>
                <w:szCs w:val="20"/>
              </w:rPr>
              <w:t>ititi pred erozijskimi procesi, v nasprotnem primeru je potrebno bolj strme izkope ustrezno zavarovati s podpornimi ukrepi – razpiranje z jeklenim opažem. Pri izvajanju izkopov v kamninah so lahko nakloni ve</w:t>
            </w:r>
            <w:r w:rsidRPr="0076102A">
              <w:rPr>
                <w:rFonts w:ascii="Arial" w:eastAsia="TimesNewRoman" w:hAnsi="Arial" w:cs="Arial"/>
                <w:color w:val="000000" w:themeColor="text1"/>
                <w:sz w:val="20"/>
                <w:szCs w:val="20"/>
              </w:rPr>
              <w:t>č</w:t>
            </w:r>
            <w:r w:rsidRPr="0076102A">
              <w:rPr>
                <w:rFonts w:ascii="Arial" w:hAnsi="Arial" w:cs="Arial"/>
                <w:color w:val="000000" w:themeColor="text1"/>
                <w:sz w:val="20"/>
                <w:szCs w:val="20"/>
              </w:rPr>
              <w:t>ji, vendar je potrebno kamnino ustrezno o</w:t>
            </w:r>
            <w:r w:rsidRPr="0076102A">
              <w:rPr>
                <w:rFonts w:ascii="Arial" w:eastAsia="TimesNewRoman" w:hAnsi="Arial" w:cs="Arial"/>
                <w:color w:val="000000" w:themeColor="text1"/>
                <w:sz w:val="20"/>
                <w:szCs w:val="20"/>
              </w:rPr>
              <w:t>č</w:t>
            </w:r>
            <w:r w:rsidRPr="0076102A">
              <w:rPr>
                <w:rFonts w:ascii="Arial" w:hAnsi="Arial" w:cs="Arial"/>
                <w:color w:val="000000" w:themeColor="text1"/>
                <w:sz w:val="20"/>
                <w:szCs w:val="20"/>
              </w:rPr>
              <w:t>istiti in zavarovati pred erozijskimi procesi.</w:t>
            </w:r>
          </w:p>
          <w:p w14:paraId="4362D7F4" w14:textId="77777777" w:rsidR="001010EF" w:rsidRPr="0076102A" w:rsidRDefault="001010EF" w:rsidP="001010EF">
            <w:pPr>
              <w:jc w:val="both"/>
              <w:rPr>
                <w:rFonts w:ascii="Arial" w:hAnsi="Arial" w:cs="Arial"/>
                <w:color w:val="000000" w:themeColor="text1"/>
                <w:sz w:val="20"/>
                <w:szCs w:val="20"/>
              </w:rPr>
            </w:pPr>
          </w:p>
          <w:p w14:paraId="420376CB" w14:textId="77777777" w:rsidR="001010EF" w:rsidRPr="0076102A" w:rsidRDefault="001010EF" w:rsidP="001010EF">
            <w:pPr>
              <w:widowControl w:val="0"/>
              <w:tabs>
                <w:tab w:val="left" w:pos="880"/>
              </w:tabs>
              <w:autoSpaceDE w:val="0"/>
              <w:autoSpaceDN w:val="0"/>
              <w:adjustRightInd w:val="0"/>
              <w:spacing w:line="236" w:lineRule="auto"/>
              <w:ind w:right="53"/>
              <w:jc w:val="both"/>
              <w:rPr>
                <w:rFonts w:ascii="Arial" w:hAnsi="Arial" w:cs="Arial"/>
                <w:color w:val="000000" w:themeColor="text1"/>
                <w:sz w:val="20"/>
                <w:szCs w:val="20"/>
              </w:rPr>
            </w:pPr>
            <w:r w:rsidRPr="0076102A">
              <w:rPr>
                <w:rFonts w:ascii="Arial" w:hAnsi="Arial" w:cs="Arial"/>
                <w:color w:val="000000" w:themeColor="text1"/>
                <w:sz w:val="20"/>
                <w:szCs w:val="20"/>
              </w:rPr>
              <w:t xml:space="preserve">Pri načrtovanju trase je prav tako upoštevan hidrotehnični elaborat narejen za celotno območje Kresnic (dostopen na spletni strani atlasa voda). Predvideno vodovodno omrežje je prav tako v celoti vkopano na povprečni globini 1,2 m pod terenom in bo izvedeno vodotesno. Na mestih odcepov, podzemnih hidrantov in priključkov, kjer bodo vgrajeni </w:t>
            </w:r>
            <w:proofErr w:type="spellStart"/>
            <w:r w:rsidRPr="0076102A">
              <w:rPr>
                <w:rFonts w:ascii="Arial" w:hAnsi="Arial" w:cs="Arial"/>
                <w:color w:val="000000" w:themeColor="text1"/>
                <w:sz w:val="20"/>
                <w:szCs w:val="20"/>
              </w:rPr>
              <w:t>fazonski</w:t>
            </w:r>
            <w:proofErr w:type="spellEnd"/>
            <w:r w:rsidRPr="0076102A">
              <w:rPr>
                <w:rFonts w:ascii="Arial" w:hAnsi="Arial" w:cs="Arial"/>
                <w:color w:val="000000" w:themeColor="text1"/>
                <w:sz w:val="20"/>
                <w:szCs w:val="20"/>
              </w:rPr>
              <w:t xml:space="preserve"> elementi bodo vidne samo cestne kape. Nadzemni hidranti bodo vidni. Podzemni in nadzemni hidranti so predvideni na </w:t>
            </w:r>
            <w:proofErr w:type="spellStart"/>
            <w:r w:rsidRPr="0076102A">
              <w:rPr>
                <w:rFonts w:ascii="Arial" w:hAnsi="Arial" w:cs="Arial"/>
                <w:color w:val="000000" w:themeColor="text1"/>
                <w:sz w:val="20"/>
                <w:szCs w:val="20"/>
              </w:rPr>
              <w:t>nepoplavnih</w:t>
            </w:r>
            <w:proofErr w:type="spellEnd"/>
            <w:r w:rsidRPr="0076102A">
              <w:rPr>
                <w:rFonts w:ascii="Arial" w:hAnsi="Arial" w:cs="Arial"/>
                <w:color w:val="000000" w:themeColor="text1"/>
                <w:sz w:val="20"/>
                <w:szCs w:val="20"/>
              </w:rPr>
              <w:t xml:space="preserve"> območjih. </w:t>
            </w:r>
          </w:p>
          <w:p w14:paraId="19F12AB5" w14:textId="77777777" w:rsidR="001010EF" w:rsidRPr="0076102A" w:rsidRDefault="001010EF" w:rsidP="001010EF">
            <w:pPr>
              <w:jc w:val="both"/>
              <w:rPr>
                <w:rFonts w:ascii="Arial" w:hAnsi="Arial" w:cs="Arial"/>
                <w:color w:val="000000" w:themeColor="text1"/>
                <w:sz w:val="20"/>
                <w:szCs w:val="20"/>
              </w:rPr>
            </w:pPr>
          </w:p>
          <w:p w14:paraId="540016E1" w14:textId="167BC7C6" w:rsidR="001010EF" w:rsidRPr="0076102A" w:rsidRDefault="001010EF" w:rsidP="001010EF">
            <w:pPr>
              <w:widowControl w:val="0"/>
              <w:tabs>
                <w:tab w:val="left" w:pos="880"/>
              </w:tabs>
              <w:autoSpaceDE w:val="0"/>
              <w:autoSpaceDN w:val="0"/>
              <w:adjustRightInd w:val="0"/>
              <w:spacing w:line="236" w:lineRule="auto"/>
              <w:ind w:left="29" w:right="53"/>
              <w:jc w:val="both"/>
              <w:rPr>
                <w:rFonts w:ascii="Arial" w:hAnsi="Arial" w:cs="Arial"/>
                <w:color w:val="000000" w:themeColor="text1"/>
                <w:sz w:val="20"/>
                <w:szCs w:val="20"/>
              </w:rPr>
            </w:pPr>
            <w:r w:rsidRPr="0076102A">
              <w:rPr>
                <w:rFonts w:ascii="Arial" w:hAnsi="Arial" w:cs="Arial"/>
                <w:color w:val="000000" w:themeColor="text1"/>
                <w:sz w:val="20"/>
                <w:szCs w:val="20"/>
              </w:rPr>
              <w:t xml:space="preserve">Trase predvidenih vodovodov so izbrane tako, da v večini potekajo po cesta in manjši del v travnikih. </w:t>
            </w:r>
          </w:p>
          <w:p w14:paraId="227A8743" w14:textId="77777777" w:rsidR="001010EF" w:rsidRPr="0076102A" w:rsidRDefault="001010EF" w:rsidP="001010EF">
            <w:pPr>
              <w:widowControl w:val="0"/>
              <w:tabs>
                <w:tab w:val="left" w:pos="880"/>
              </w:tabs>
              <w:autoSpaceDE w:val="0"/>
              <w:autoSpaceDN w:val="0"/>
              <w:adjustRightInd w:val="0"/>
              <w:spacing w:line="236" w:lineRule="auto"/>
              <w:ind w:right="53"/>
              <w:jc w:val="both"/>
              <w:rPr>
                <w:rFonts w:ascii="Arial" w:hAnsi="Arial" w:cs="Arial"/>
                <w:color w:val="000000" w:themeColor="text1"/>
                <w:sz w:val="20"/>
                <w:szCs w:val="20"/>
              </w:rPr>
            </w:pPr>
          </w:p>
          <w:p w14:paraId="51A3E0CB" w14:textId="77777777" w:rsidR="001010EF" w:rsidRPr="0076102A" w:rsidRDefault="001010EF" w:rsidP="001010EF">
            <w:pPr>
              <w:widowControl w:val="0"/>
              <w:tabs>
                <w:tab w:val="left" w:pos="880"/>
              </w:tabs>
              <w:autoSpaceDE w:val="0"/>
              <w:autoSpaceDN w:val="0"/>
              <w:adjustRightInd w:val="0"/>
              <w:spacing w:line="236" w:lineRule="auto"/>
              <w:ind w:right="53"/>
              <w:jc w:val="both"/>
              <w:rPr>
                <w:rFonts w:ascii="Arial" w:hAnsi="Arial" w:cs="Arial"/>
                <w:color w:val="000000" w:themeColor="text1"/>
                <w:sz w:val="20"/>
                <w:szCs w:val="20"/>
              </w:rPr>
            </w:pPr>
            <w:r w:rsidRPr="0076102A">
              <w:rPr>
                <w:rFonts w:ascii="Arial" w:hAnsi="Arial" w:cs="Arial"/>
                <w:color w:val="000000" w:themeColor="text1"/>
                <w:sz w:val="20"/>
                <w:szCs w:val="20"/>
              </w:rPr>
              <w:lastRenderedPageBreak/>
              <w:t>Ker se z izvedbo vodovoda ne posega v vodotoke se ne bo zmanjšana prevodna sposobnost struge vodotoka, prav tako ne bodo s strugo ali brežino vodotoka postavljeni jaški.</w:t>
            </w:r>
          </w:p>
          <w:p w14:paraId="16F3A237" w14:textId="77777777" w:rsidR="001010EF" w:rsidRPr="0076102A" w:rsidRDefault="001010EF" w:rsidP="001010EF">
            <w:pPr>
              <w:widowControl w:val="0"/>
              <w:tabs>
                <w:tab w:val="left" w:pos="880"/>
              </w:tabs>
              <w:autoSpaceDE w:val="0"/>
              <w:autoSpaceDN w:val="0"/>
              <w:adjustRightInd w:val="0"/>
              <w:spacing w:line="236" w:lineRule="auto"/>
              <w:ind w:right="53"/>
              <w:jc w:val="both"/>
              <w:rPr>
                <w:rFonts w:ascii="Arial" w:hAnsi="Arial" w:cs="Arial"/>
                <w:color w:val="000000" w:themeColor="text1"/>
                <w:sz w:val="20"/>
                <w:szCs w:val="20"/>
              </w:rPr>
            </w:pPr>
          </w:p>
          <w:p w14:paraId="7C4B3D61" w14:textId="75E2892E" w:rsidR="001010EF" w:rsidRPr="0076102A" w:rsidRDefault="001010EF" w:rsidP="001010EF">
            <w:pPr>
              <w:widowControl w:val="0"/>
              <w:tabs>
                <w:tab w:val="left" w:pos="880"/>
              </w:tabs>
              <w:autoSpaceDE w:val="0"/>
              <w:autoSpaceDN w:val="0"/>
              <w:adjustRightInd w:val="0"/>
              <w:spacing w:line="236" w:lineRule="auto"/>
              <w:ind w:right="53"/>
              <w:jc w:val="both"/>
              <w:rPr>
                <w:rFonts w:ascii="Arial" w:hAnsi="Arial" w:cs="Arial"/>
                <w:color w:val="000000" w:themeColor="text1"/>
                <w:sz w:val="20"/>
                <w:szCs w:val="20"/>
              </w:rPr>
            </w:pPr>
            <w:r w:rsidRPr="0076102A">
              <w:rPr>
                <w:rFonts w:ascii="Arial" w:hAnsi="Arial" w:cs="Arial"/>
                <w:color w:val="000000" w:themeColor="text1"/>
                <w:sz w:val="20"/>
                <w:szCs w:val="20"/>
              </w:rPr>
              <w:t xml:space="preserve">Zaradi prometne obremenitve, križanj z ostalimi vodi so izbrane ustrezne cevi , ki bodo položene na minimalni globini 1.0 m pod terenom, razvidno iz vzdolžnih profilov. </w:t>
            </w:r>
          </w:p>
          <w:p w14:paraId="1FEC6256" w14:textId="77777777" w:rsidR="001010EF" w:rsidRPr="0076102A" w:rsidRDefault="001010EF" w:rsidP="001010EF">
            <w:pPr>
              <w:jc w:val="both"/>
              <w:rPr>
                <w:rFonts w:ascii="Arial" w:hAnsi="Arial" w:cs="Arial"/>
                <w:b/>
                <w:bCs/>
                <w:color w:val="000000" w:themeColor="text1"/>
                <w:sz w:val="18"/>
                <w:szCs w:val="18"/>
                <w:u w:val="single"/>
              </w:rPr>
            </w:pPr>
          </w:p>
          <w:p w14:paraId="393690DE" w14:textId="2BF06C8A" w:rsidR="001010EF" w:rsidRPr="0076102A" w:rsidRDefault="001010EF" w:rsidP="001010EF">
            <w:pPr>
              <w:jc w:val="both"/>
              <w:rPr>
                <w:rFonts w:ascii="Arial" w:hAnsi="Arial" w:cs="Arial"/>
                <w:b/>
                <w:bCs/>
                <w:color w:val="000000" w:themeColor="text1"/>
                <w:sz w:val="18"/>
                <w:szCs w:val="18"/>
                <w:u w:val="single"/>
              </w:rPr>
            </w:pPr>
            <w:r w:rsidRPr="0076102A">
              <w:rPr>
                <w:rFonts w:ascii="Arial" w:hAnsi="Arial" w:cs="Arial"/>
                <w:b/>
                <w:bCs/>
                <w:color w:val="000000" w:themeColor="text1"/>
                <w:sz w:val="18"/>
                <w:szCs w:val="18"/>
                <w:u w:val="single"/>
              </w:rPr>
              <w:t>VPLIV POPLAVNIH VODA NA PROJEKTIRANO KANALIZACIJO</w:t>
            </w:r>
          </w:p>
          <w:p w14:paraId="4180AED8" w14:textId="00C05D9A" w:rsidR="001010EF" w:rsidRPr="0076102A" w:rsidRDefault="001010EF" w:rsidP="001010EF">
            <w:pPr>
              <w:jc w:val="both"/>
              <w:rPr>
                <w:rFonts w:ascii="Arial" w:hAnsi="Arial" w:cs="Arial"/>
                <w:b/>
                <w:bCs/>
                <w:color w:val="000000" w:themeColor="text1"/>
                <w:sz w:val="18"/>
                <w:szCs w:val="18"/>
                <w:u w:val="single"/>
              </w:rPr>
            </w:pPr>
          </w:p>
          <w:p w14:paraId="2E0E8DAF" w14:textId="77777777" w:rsidR="001010EF" w:rsidRPr="0076102A" w:rsidRDefault="001010EF" w:rsidP="001010EF">
            <w:pPr>
              <w:jc w:val="both"/>
              <w:rPr>
                <w:rFonts w:ascii="Arial" w:hAnsi="Arial" w:cs="Arial"/>
                <w:b/>
                <w:bCs/>
                <w:color w:val="000000" w:themeColor="text1"/>
                <w:sz w:val="20"/>
                <w:szCs w:val="20"/>
              </w:rPr>
            </w:pPr>
            <w:r w:rsidRPr="0076102A">
              <w:rPr>
                <w:rFonts w:ascii="Arial" w:hAnsi="Arial" w:cs="Arial"/>
                <w:b/>
                <w:bCs/>
                <w:color w:val="000000" w:themeColor="text1"/>
                <w:sz w:val="20"/>
                <w:szCs w:val="20"/>
              </w:rPr>
              <w:t>Tehnični ukrepi:</w:t>
            </w:r>
          </w:p>
          <w:p w14:paraId="7F5E503B"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Glede na hidrološko hidravlično študijo je območje predvidene gradnje se nahaja  v območju srednje, majhne in preostale nevarnosti. Zaradi poplavne ogroženosti je potrebno predvideti ukrepe za preprečitev negativnih vplivov na okolje, tako za črpališče, kot tudi sam kanal. </w:t>
            </w:r>
          </w:p>
          <w:p w14:paraId="6038E995"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Lokacija črpališč se nahaja v poplavnem območju, zato je potrebno predvideti ukrepe za zaščito elementov črpališča in preprečiti vdor poplavne vode v kanalizacijski sistem.</w:t>
            </w:r>
          </w:p>
          <w:p w14:paraId="0265E69A"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črpališče Č1: leži v razredu preostale poplavne nevarnosti, torej ni poplavljena ob nastopu stoletnih voda. Kljub temu je potrebno predvideti ukrepe, ki bodo preprečevali vdor poplavne vode v kanalizacijski sistem. Predvideni so vodotesni pokrov na črpališču, elektro omarica in odzračevalna cev iz črpališča pa postavljeni tako, da so ˝odprti˝ deli 1,0 m nad koto terena.</w:t>
            </w:r>
          </w:p>
          <w:p w14:paraId="1A4C63E3"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črpališče Č2: leži v razredu srednje poplavne nevarnosti, torej je poplavljena ob nastopu stoletnih voda. Predvideti je potrebno ukrepe, ki bodo preprečevali vdor poplavne vode v kanalizacijski sistem. Predvideni so vodotesni pokrov na črpališču, elektro omarica in odzračevalna cev iz črpališča pa postavljeni tako, da so ˝odprti˝ deli 1,5 m nad koto terena.</w:t>
            </w:r>
          </w:p>
          <w:p w14:paraId="7FA0A8F2"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črpališče Č3: leži v razredu srednje poplavne nevarnosti, torej je poplavljena ob nastopu stoletnih voda. Predvideti je potrebno ukrepe, ki bodo preprečevali vdor poplavne vode v kanalizacijski sistem. Predvideni so vodotesni pokrov na črpališču, elektro omarica in odzračevalna cev iz črpališča pa postavljeni tako, da so ˝odprti˝ deli 1,5 m nad koto terena.</w:t>
            </w:r>
          </w:p>
          <w:p w14:paraId="517E4692"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črpališče Č4: leži v razredu preostale poplavne nevarnosti, torej ni poplavljena ob nastopu stoletnih voda. Kljub temu je potrebno predvideti ukrepe, ki bodo preprečevali vdor poplavne vode v kanalizacijski sistem. Predvideni so vodotesni pokrov na črpališču, elektro omarica in odzračevalna cev iz črpališča pa postavljeni tako, da so ˝odprti˝ deli 1,0 m nad koto terena.</w:t>
            </w:r>
          </w:p>
          <w:p w14:paraId="74663636" w14:textId="77777777" w:rsidR="001010EF" w:rsidRPr="0076102A" w:rsidRDefault="001010EF" w:rsidP="001010EF">
            <w:pPr>
              <w:jc w:val="both"/>
              <w:rPr>
                <w:rFonts w:ascii="Arial" w:hAnsi="Arial" w:cs="Arial"/>
                <w:color w:val="000000" w:themeColor="text1"/>
                <w:sz w:val="20"/>
                <w:szCs w:val="20"/>
              </w:rPr>
            </w:pPr>
          </w:p>
          <w:p w14:paraId="103ABA65"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V vodotesni izvedbi se predvidi tudi kanalizacija, tako gravitacijski, kot tlačni vod. </w:t>
            </w:r>
          </w:p>
          <w:p w14:paraId="380D6313"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Predvidena je izgradnja novega vodotesnega kanalizacijskega omrežja, kar ima za posledico, da se bo izboljšalo obstoječe stanje vodotokov, v katere se sedaj stekajo odpadne vode. Predvideni poseg ne posega v struge in brežine vodotokov, zato se stabilnost ne zmanjšuje, prav tako se cevi vgrajujejo na način, ki omogoča stabilen teren po izvedeni gradnji. Predvidena kanalizacija ne posega v svetli profil vodotoka, zato ne poslabšuje pretočnih razmer.</w:t>
            </w:r>
          </w:p>
          <w:p w14:paraId="749E9416"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 xml:space="preserve">Zaradi preprečitve vdora poplavne vode v kanalizacijski sistem, se na poplavnih območjih predvidi vgradnja pokrovov jaškov brez lukenj. </w:t>
            </w:r>
          </w:p>
          <w:p w14:paraId="02A3F513"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Pokrovi brez lukenj se vgradijo na naslednjih kanalih:</w:t>
            </w:r>
          </w:p>
          <w:p w14:paraId="66FD8EBA"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K4.0: vsi jaški</w:t>
            </w:r>
          </w:p>
          <w:p w14:paraId="28595196"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K4.1: vsi jaški</w:t>
            </w:r>
          </w:p>
          <w:p w14:paraId="059BB413"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K4.0.1: vsi jaški</w:t>
            </w:r>
          </w:p>
          <w:p w14:paraId="4157E271"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P2.3: od JP2.3_12 do Čp2</w:t>
            </w:r>
          </w:p>
          <w:p w14:paraId="6396E2F6"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K2.2.: od J271 do Č2</w:t>
            </w:r>
          </w:p>
          <w:p w14:paraId="2E8DF65F"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K2.1: od J259 do Č2</w:t>
            </w:r>
          </w:p>
          <w:p w14:paraId="17316FC8"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P2.2 od JP2.2_2 do začetka kanala</w:t>
            </w:r>
          </w:p>
          <w:p w14:paraId="5E9A1A41"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K2.3: vsi jaški</w:t>
            </w:r>
          </w:p>
          <w:p w14:paraId="58EE1E35"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K2.0: od J189 do Č2</w:t>
            </w:r>
          </w:p>
          <w:p w14:paraId="4209B4FD"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P2.0: od JP2.0_12 do Čp2</w:t>
            </w:r>
          </w:p>
          <w:p w14:paraId="097130AB"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K2.0.3: od J255 do začetka kanala</w:t>
            </w:r>
          </w:p>
          <w:p w14:paraId="5664D308"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P2.1: od JP2.1_2 do začetka kanala</w:t>
            </w:r>
          </w:p>
          <w:p w14:paraId="7500BB9C"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P2.0.1: od JP2.0.1_5 do začetka kanala</w:t>
            </w:r>
          </w:p>
          <w:p w14:paraId="382A4A7B"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K1.2.1: vsi jaški</w:t>
            </w:r>
          </w:p>
          <w:p w14:paraId="49781F6F"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K1.2: vsi jaški</w:t>
            </w:r>
          </w:p>
          <w:p w14:paraId="205ABB7E"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P1.2: od JP73 do Čp1</w:t>
            </w:r>
          </w:p>
          <w:p w14:paraId="53D7A644"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K1.0.1: od J26 do začetka kanala</w:t>
            </w:r>
          </w:p>
          <w:p w14:paraId="13126236"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K1.0.3: od J35 do začetka kanala</w:t>
            </w:r>
          </w:p>
          <w:p w14:paraId="434E6D7C"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P1.0.1: od JP34 do začetka kanala</w:t>
            </w:r>
          </w:p>
          <w:p w14:paraId="32CB0CE8"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K1.0.4: vsi jaški</w:t>
            </w:r>
          </w:p>
          <w:p w14:paraId="32BAF879"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K1.0.5: vsi jaški</w:t>
            </w:r>
          </w:p>
          <w:p w14:paraId="49DB0BC7"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lastRenderedPageBreak/>
              <w:t>-</w:t>
            </w:r>
            <w:r w:rsidRPr="0076102A">
              <w:rPr>
                <w:rFonts w:ascii="Arial" w:hAnsi="Arial" w:cs="Arial"/>
                <w:color w:val="000000" w:themeColor="text1"/>
                <w:sz w:val="20"/>
                <w:szCs w:val="20"/>
              </w:rPr>
              <w:tab/>
              <w:t>kanal K1.0.6: od J53 do začetka kanala</w:t>
            </w:r>
          </w:p>
          <w:p w14:paraId="735FB89E"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P1.0: od JP20 do Čp1</w:t>
            </w:r>
          </w:p>
          <w:p w14:paraId="3A3A71BF"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K1.0: od J14 do Čp1</w:t>
            </w:r>
          </w:p>
          <w:p w14:paraId="6F2A7909"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P4.0: od JP4.0_1 do začetka kanala</w:t>
            </w:r>
          </w:p>
          <w:p w14:paraId="4B724781"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K3.1: od J172 do Č3</w:t>
            </w:r>
          </w:p>
          <w:p w14:paraId="7A2DF5CE"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K3.0: od J161 do začetka kanala</w:t>
            </w:r>
          </w:p>
          <w:p w14:paraId="503BC6C9"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P3.0: od JP3. _4 do začetka kanala</w:t>
            </w:r>
          </w:p>
          <w:p w14:paraId="2045FD0A"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K1.0.1: od J28 do J27</w:t>
            </w:r>
          </w:p>
          <w:p w14:paraId="38093150" w14:textId="7777777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w:t>
            </w:r>
            <w:r w:rsidRPr="0076102A">
              <w:rPr>
                <w:rFonts w:ascii="Arial" w:hAnsi="Arial" w:cs="Arial"/>
                <w:color w:val="000000" w:themeColor="text1"/>
                <w:sz w:val="20"/>
                <w:szCs w:val="20"/>
              </w:rPr>
              <w:tab/>
              <w:t>kanal K1.1: od J27 do J66</w:t>
            </w:r>
          </w:p>
          <w:p w14:paraId="53B5AB3E" w14:textId="77777777" w:rsidR="001010EF" w:rsidRPr="0076102A" w:rsidRDefault="001010EF" w:rsidP="001010EF">
            <w:pPr>
              <w:jc w:val="both"/>
              <w:rPr>
                <w:rFonts w:ascii="Arial" w:hAnsi="Arial" w:cs="Arial"/>
                <w:color w:val="000000" w:themeColor="text1"/>
                <w:sz w:val="20"/>
                <w:szCs w:val="20"/>
              </w:rPr>
            </w:pPr>
          </w:p>
          <w:p w14:paraId="6ED39B35" w14:textId="7B7759EA"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Če je ob izpolnitvi vseh zahtev in pogojev gradnja oziroma predlagani poseg v prostor in izvajanje dejavnosti možno, morajo biti v projektu za pridobitev gradbenega dovoljenja obdelani in ustrezno prikazani vsi ukrepi, s katerimi bodo preprečeni škodljivi vplivi na vode in vodni režim, na poplavno varnost območja, na sam objekt in okolje nasploh.</w:t>
            </w:r>
          </w:p>
          <w:p w14:paraId="4A7C32F5" w14:textId="19BBB00E" w:rsidR="001010EF" w:rsidRPr="0076102A" w:rsidRDefault="001010EF" w:rsidP="001010EF">
            <w:pPr>
              <w:jc w:val="both"/>
              <w:rPr>
                <w:rFonts w:ascii="Arial" w:hAnsi="Arial" w:cs="Arial"/>
                <w:color w:val="000000" w:themeColor="text1"/>
                <w:sz w:val="20"/>
                <w:szCs w:val="20"/>
              </w:rPr>
            </w:pPr>
          </w:p>
          <w:p w14:paraId="69B1A146" w14:textId="63D3B98F" w:rsidR="001010EF" w:rsidRPr="0076102A" w:rsidRDefault="001010EF" w:rsidP="001010EF">
            <w:pPr>
              <w:jc w:val="both"/>
              <w:rPr>
                <w:rFonts w:ascii="Arial" w:eastAsia="Calibri" w:hAnsi="Arial" w:cs="Arial"/>
                <w:color w:val="000000" w:themeColor="text1"/>
                <w:sz w:val="20"/>
                <w:szCs w:val="20"/>
              </w:rPr>
            </w:pPr>
            <w:r w:rsidRPr="0076102A">
              <w:rPr>
                <w:rFonts w:ascii="Arial" w:eastAsia="Calibri" w:hAnsi="Arial" w:cs="Arial"/>
                <w:color w:val="000000" w:themeColor="text1"/>
                <w:sz w:val="20"/>
                <w:szCs w:val="20"/>
              </w:rPr>
              <w:t xml:space="preserve">Vdor visokih voda reke Save je preprečen z nepovratno loputo na iztoku oz. na objektu predvidenih črpališč Čp1 in Čp2. Prav tako črpališči padavinskih voda omogočata </w:t>
            </w:r>
            <w:proofErr w:type="spellStart"/>
            <w:r w:rsidRPr="0076102A">
              <w:rPr>
                <w:rFonts w:ascii="Arial" w:eastAsia="Calibri" w:hAnsi="Arial" w:cs="Arial"/>
                <w:color w:val="000000" w:themeColor="text1"/>
                <w:sz w:val="20"/>
                <w:szCs w:val="20"/>
              </w:rPr>
              <w:t>odvodnjo</w:t>
            </w:r>
            <w:proofErr w:type="spellEnd"/>
            <w:r w:rsidRPr="0076102A">
              <w:rPr>
                <w:rFonts w:ascii="Arial" w:eastAsia="Calibri" w:hAnsi="Arial" w:cs="Arial"/>
                <w:color w:val="000000" w:themeColor="text1"/>
                <w:sz w:val="20"/>
                <w:szCs w:val="20"/>
              </w:rPr>
              <w:t xml:space="preserve"> padavinskih in zalednih voda iz območja naselja Kresnice v času visokih voda Save. Črpališče padavinske vode sestavlja več komor, saj je potrebno zagotoviti tako obratovanje v običajnih razmerah (gravitacijsko v času deževnega dogodka in hkrati relativno nizkega pretoka Save) in posebnih (tlačno preko črpališča padavinske vode v času deževnega dogodka in visokega vodostaja Save).</w:t>
            </w:r>
          </w:p>
          <w:p w14:paraId="505DD4C3" w14:textId="3AB82836" w:rsidR="001010EF" w:rsidRPr="0076102A" w:rsidRDefault="001010EF" w:rsidP="001010EF">
            <w:pPr>
              <w:jc w:val="both"/>
              <w:rPr>
                <w:rFonts w:ascii="Arial" w:hAnsi="Arial" w:cs="Arial"/>
                <w:color w:val="000000" w:themeColor="text1"/>
                <w:sz w:val="20"/>
                <w:szCs w:val="20"/>
              </w:rPr>
            </w:pPr>
          </w:p>
          <w:p w14:paraId="3E0504EA" w14:textId="2EECF8FB"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Iztok iz čistilne naprave se nahaja v poplavnem območju, zato so predvideni ukrepi za zaščito elementov čistilne naprave za preprečitev vdora poplavne vode v kanalizacijski sistem. Izliv iz čistilne naprave v reko Savo je predviden z izdelavo iztočne glave z žabjim poklopcem. Na trasi iztoka iz čistilne naprave je predviden en revizijski jašek RJ2, katerega pokrov je predviden brez lukenj (vodotesen). Celotni kanalizacijski vod je vkopan v zemljino.  Sama čistilna naprava se nahaja izven poplavnega območja in se nahaja na višjem nivoju kot je poplavno območje.</w:t>
            </w:r>
          </w:p>
          <w:p w14:paraId="45EB849F" w14:textId="619A5F5F" w:rsidR="001010EF" w:rsidRPr="0076102A" w:rsidRDefault="001010EF" w:rsidP="001010EF">
            <w:pPr>
              <w:jc w:val="both"/>
              <w:rPr>
                <w:rFonts w:ascii="Arial" w:hAnsi="Arial" w:cs="Arial"/>
                <w:color w:val="000000" w:themeColor="text1"/>
                <w:sz w:val="20"/>
                <w:szCs w:val="20"/>
              </w:rPr>
            </w:pPr>
          </w:p>
          <w:p w14:paraId="2D8D11BC" w14:textId="4D2D8242"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POTEK OB/V GOZDOVIH IN NA OBMOČJU GOZDOV</w:t>
            </w:r>
          </w:p>
          <w:p w14:paraId="23D393DB" w14:textId="77777777" w:rsidR="001010EF" w:rsidRPr="0076102A" w:rsidRDefault="001010EF" w:rsidP="001010EF">
            <w:pPr>
              <w:widowControl w:val="0"/>
              <w:autoSpaceDE w:val="0"/>
              <w:autoSpaceDN w:val="0"/>
              <w:adjustRightInd w:val="0"/>
              <w:ind w:left="29" w:right="-20"/>
              <w:rPr>
                <w:rFonts w:ascii="Arial" w:hAnsi="Arial" w:cs="Arial"/>
                <w:color w:val="000000" w:themeColor="text1"/>
                <w:sz w:val="20"/>
                <w:szCs w:val="20"/>
              </w:rPr>
            </w:pPr>
          </w:p>
          <w:p w14:paraId="1DD004FB" w14:textId="77777777" w:rsidR="001010EF" w:rsidRPr="0076102A" w:rsidRDefault="001010EF" w:rsidP="001010EF">
            <w:pPr>
              <w:widowControl w:val="0"/>
              <w:autoSpaceDE w:val="0"/>
              <w:autoSpaceDN w:val="0"/>
              <w:adjustRightInd w:val="0"/>
              <w:ind w:left="29" w:right="-20"/>
              <w:rPr>
                <w:rFonts w:ascii="Arial" w:hAnsi="Arial" w:cs="Arial"/>
                <w:color w:val="000000" w:themeColor="text1"/>
                <w:sz w:val="20"/>
                <w:szCs w:val="20"/>
              </w:rPr>
            </w:pPr>
            <w:r w:rsidRPr="0076102A">
              <w:rPr>
                <w:rFonts w:ascii="Arial" w:hAnsi="Arial" w:cs="Arial"/>
                <w:color w:val="000000" w:themeColor="text1"/>
                <w:sz w:val="20"/>
                <w:szCs w:val="20"/>
              </w:rPr>
              <w:t>Pri</w:t>
            </w:r>
            <w:r w:rsidRPr="0076102A">
              <w:rPr>
                <w:rFonts w:ascii="Arial" w:hAnsi="Arial" w:cs="Arial"/>
                <w:color w:val="000000" w:themeColor="text1"/>
                <w:spacing w:val="-2"/>
                <w:sz w:val="20"/>
                <w:szCs w:val="20"/>
              </w:rPr>
              <w:t xml:space="preserve"> </w:t>
            </w:r>
            <w:r w:rsidRPr="0076102A">
              <w:rPr>
                <w:rFonts w:ascii="Arial" w:hAnsi="Arial" w:cs="Arial"/>
                <w:color w:val="000000" w:themeColor="text1"/>
                <w:sz w:val="20"/>
                <w:szCs w:val="20"/>
              </w:rPr>
              <w:t>izvedbi</w:t>
            </w:r>
            <w:r w:rsidRPr="0076102A">
              <w:rPr>
                <w:rFonts w:ascii="Arial" w:hAnsi="Arial" w:cs="Arial"/>
                <w:color w:val="000000" w:themeColor="text1"/>
                <w:spacing w:val="-5"/>
                <w:sz w:val="20"/>
                <w:szCs w:val="20"/>
              </w:rPr>
              <w:t xml:space="preserve"> </w:t>
            </w:r>
            <w:r w:rsidRPr="0076102A">
              <w:rPr>
                <w:rFonts w:ascii="Arial" w:hAnsi="Arial" w:cs="Arial"/>
                <w:color w:val="000000" w:themeColor="text1"/>
                <w:sz w:val="20"/>
                <w:szCs w:val="20"/>
              </w:rPr>
              <w:t>posegov</w:t>
            </w:r>
            <w:r w:rsidRPr="0076102A">
              <w:rPr>
                <w:rFonts w:ascii="Arial" w:hAnsi="Arial" w:cs="Arial"/>
                <w:color w:val="000000" w:themeColor="text1"/>
                <w:spacing w:val="-3"/>
                <w:sz w:val="20"/>
                <w:szCs w:val="20"/>
              </w:rPr>
              <w:t xml:space="preserve"> </w:t>
            </w:r>
            <w:r w:rsidRPr="0076102A">
              <w:rPr>
                <w:rFonts w:ascii="Arial" w:hAnsi="Arial" w:cs="Arial"/>
                <w:color w:val="000000" w:themeColor="text1"/>
                <w:sz w:val="20"/>
                <w:szCs w:val="20"/>
              </w:rPr>
              <w:t>na</w:t>
            </w:r>
            <w:r w:rsidRPr="0076102A">
              <w:rPr>
                <w:rFonts w:ascii="Arial" w:hAnsi="Arial" w:cs="Arial"/>
                <w:color w:val="000000" w:themeColor="text1"/>
                <w:spacing w:val="3"/>
                <w:sz w:val="20"/>
                <w:szCs w:val="20"/>
              </w:rPr>
              <w:t xml:space="preserve"> </w:t>
            </w:r>
            <w:r w:rsidRPr="0076102A">
              <w:rPr>
                <w:rFonts w:ascii="Arial" w:hAnsi="Arial" w:cs="Arial"/>
                <w:color w:val="000000" w:themeColor="text1"/>
                <w:sz w:val="20"/>
                <w:szCs w:val="20"/>
              </w:rPr>
              <w:t>gozdnih</w:t>
            </w:r>
            <w:r w:rsidRPr="0076102A">
              <w:rPr>
                <w:rFonts w:ascii="Arial" w:hAnsi="Arial" w:cs="Arial"/>
                <w:color w:val="000000" w:themeColor="text1"/>
                <w:spacing w:val="-2"/>
                <w:sz w:val="20"/>
                <w:szCs w:val="20"/>
              </w:rPr>
              <w:t xml:space="preserve"> </w:t>
            </w:r>
            <w:r w:rsidRPr="0076102A">
              <w:rPr>
                <w:rFonts w:ascii="Arial" w:hAnsi="Arial" w:cs="Arial"/>
                <w:color w:val="000000" w:themeColor="text1"/>
                <w:sz w:val="20"/>
                <w:szCs w:val="20"/>
              </w:rPr>
              <w:t>površinah je</w:t>
            </w:r>
            <w:r w:rsidRPr="0076102A">
              <w:rPr>
                <w:rFonts w:ascii="Arial" w:hAnsi="Arial" w:cs="Arial"/>
                <w:color w:val="000000" w:themeColor="text1"/>
                <w:spacing w:val="-1"/>
                <w:sz w:val="20"/>
                <w:szCs w:val="20"/>
              </w:rPr>
              <w:t xml:space="preserve"> </w:t>
            </w:r>
            <w:r w:rsidRPr="0076102A">
              <w:rPr>
                <w:rFonts w:ascii="Arial" w:hAnsi="Arial" w:cs="Arial"/>
                <w:color w:val="000000" w:themeColor="text1"/>
                <w:sz w:val="20"/>
                <w:szCs w:val="20"/>
              </w:rPr>
              <w:t>upoštevano:</w:t>
            </w:r>
          </w:p>
          <w:p w14:paraId="759C50D1" w14:textId="2B2C6DA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Investitor načrtovane gradnje omogoča neovirano gospodarjenje z gozdom in zagotoviti, da se pogoji za gospodarjenje in dostop z običajno gozdarsko mehanizacijo do zalednih gozdnih zemljišča po izvedenem posegu ne bodo poslabšali (5. člen ZG).</w:t>
            </w:r>
          </w:p>
          <w:p w14:paraId="0E9CF197" w14:textId="4B9692D0"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Vse obstoječe gozdne prometnice (gozdne vlake) in druge dostopne poti do gozda bodo ohranjene. Le te bodo ostale neovirane in prevozne s kmetijsko in gozdarsko mehanizacijo tako v času izvajanja načrtovanih del, kot tudi po izvedbi posegov. Raba navedenih prometnic za potrebe gradnje in vzdrževanja načrtovane infrastrukturne ureditve, ne bo ovirala ali onemogočala obstoječih možnosti rabe prometnic za gospodarjenje z okoliškimi gozdovi, vključno z rabo ekoloških in socialnih funkcij gozdov, ki je po 9. točki 3.člena ZG dovoljena tudi ne lastnikom gozdov . Priključkih gozdnih prometnic bodo prilagojeni niveleti vozišča prometnice, na katero se priključujejo.</w:t>
            </w:r>
          </w:p>
          <w:p w14:paraId="557C8BF5" w14:textId="1FF8D628"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Na območju obravnave se bosta ohranila priključka gozdnih vlak St. 0447K06002 ( ob meji parcel št . 1048/ 3 in 1062 k .o. Kresnice) in št. 0447K08001 ( parcele št. 90/5 k. o. Kresnice). Ob priklopih gozdnih vlak so ohranjeni obstoječi prostori namenjeni začasnemu skladiščenju gozdnih lesnih sortimentov.</w:t>
            </w:r>
          </w:p>
          <w:p w14:paraId="2D440961" w14:textId="299FF0FE"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Vsi načrtovani posegi v gozdnem prostoru bodo izvedeni v minimalnem potrebnem obsegu tako, da bo poseg v prostor čim manjši oz. ne bo potreben posek drevja ob prometnicah, ki potekajo skozi območje gozdov oz. ob gozdnem robu (pare. St. 1048/ 3, 1042/ 2, 48 /1, 90/5, 138/5 , 90/4, vse k. o. Kresnice). Potrebno je preprečiti vsako nepotrebno sečnjo oziroma odstranjevanje vegetacije in podrasti.</w:t>
            </w:r>
          </w:p>
          <w:p w14:paraId="294EF12C" w14:textId="13BB0B8D"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 Cevovodi morajo biti zgrajen na tak načina, da ne bo vpliva na pogoje spravila in prevoza lesa. Kjer trasa cevovoda prečka ali poteka vzdolž prometnic oziroma poti, ki se uporabljajo za potrebe dostopa in gospodarjenja z okoliškimi gozdnimi zemljišči, morajo biti vsi nadzemni in podzemni deli vidno označeni in zaščiteni. Vsi objekti morajo biti ustrezno zavarovani in globina polaganja takšna, da ne bo prihajalo do poškodb vodov ob obremenitvah, ki nastajajo ob spravilu in prevozu gozdnih lesnih sortimentov s kmetijsko in gozdarsko mehanizacijo ter v fiasku rekonstrukcij gozdnih prometnic. Morebitne cevi, ki bodo vgrajene na </w:t>
            </w:r>
            <w:proofErr w:type="spellStart"/>
            <w:r w:rsidRPr="0076102A">
              <w:rPr>
                <w:rFonts w:ascii="Arial" w:hAnsi="Arial" w:cs="Arial"/>
                <w:color w:val="000000" w:themeColor="text1"/>
                <w:sz w:val="20"/>
                <w:szCs w:val="20"/>
              </w:rPr>
              <w:t>povoznih</w:t>
            </w:r>
            <w:proofErr w:type="spellEnd"/>
            <w:r w:rsidRPr="0076102A">
              <w:rPr>
                <w:rFonts w:ascii="Arial" w:hAnsi="Arial" w:cs="Arial"/>
                <w:color w:val="000000" w:themeColor="text1"/>
                <w:sz w:val="20"/>
                <w:szCs w:val="20"/>
              </w:rPr>
              <w:t xml:space="preserve"> površinah, morajo zagotavljati ustrezno nosilnost.</w:t>
            </w:r>
          </w:p>
          <w:p w14:paraId="553EEC1F" w14:textId="37A3335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Morebitni jaški ne bodo locirani na trasah priključkov gozdnih prometnic, prav tako ne na območju deponijskih prostorov namenjenih začasnemu skladiščenju gozdnih lesnih sortimentov.</w:t>
            </w:r>
          </w:p>
          <w:p w14:paraId="39934475" w14:textId="1CC2777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lastRenderedPageBreak/>
              <w:t>-  Morebiti potrebni posek gozdnega drevja se bo izvedel šele po pridobitvi soglasij lastnikov parcel in pravnomočnega gradbenega dovoljenja (21. člen ZG) ter po detajlni zakoliči objekta na terenu, na podlagi odločbe, ki jo izda Zavod.</w:t>
            </w:r>
          </w:p>
          <w:p w14:paraId="627AC3EE" w14:textId="2E821A9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Morebitno posamezno drevje, predvideno za posek, označi in posek evidentira krajevno pristojni delavec Zavoda za gozdove Slovenije, Območne enote Ljubljana, Krajevne enote Litija (54. Cl. Pravilnika o načrtih za gospodarjenje z gozdovi in upravljanje z divjadjo, Ur. I. RS St. 91/10). Ob označitvi drevja je potrebno pristojnemu delavcu Zavoda dostaviti kopije pridobljenih soglasij lastnikov gozdnih zemljišč ali mu podati soglasja vsaj na vpogled.</w:t>
            </w:r>
          </w:p>
          <w:p w14:paraId="422882A0" w14:textId="516E89F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Pri poseku in spravilu lesa bodo upoštevana določila Pravilnika o izvajanju sečnje, ravnanju s sečnimi ostanki, spravilu in zlaganju gozdnih lesnih sortimentov (Ur. I. RS St. 55/94, 95/04, 110/08 in 83/13) in Uredbe o varstvu pred požaroma v naravnem okolju (Ur. I. RS St. 20/14).</w:t>
            </w:r>
          </w:p>
          <w:p w14:paraId="3B2373CE" w14:textId="77777777" w:rsidR="001010EF" w:rsidRPr="0076102A" w:rsidRDefault="001010EF" w:rsidP="001010EF">
            <w:pPr>
              <w:autoSpaceDE w:val="0"/>
              <w:autoSpaceDN w:val="0"/>
              <w:adjustRightInd w:val="0"/>
              <w:rPr>
                <w:rFonts w:ascii="Arial" w:hAnsi="Arial" w:cs="Arial"/>
                <w:color w:val="000000" w:themeColor="text1"/>
                <w:sz w:val="20"/>
                <w:szCs w:val="20"/>
              </w:rPr>
            </w:pPr>
            <w:r w:rsidRPr="0076102A">
              <w:rPr>
                <w:rFonts w:ascii="Arial" w:hAnsi="Arial" w:cs="Arial"/>
                <w:color w:val="000000" w:themeColor="text1"/>
                <w:sz w:val="20"/>
                <w:szCs w:val="20"/>
              </w:rPr>
              <w:t>-  Odlaganje viškov odkopane zemlje, gradbenih odpadkov ali gradbenega materiala v gozdu ni dovoljeno (18. Glen ZG). Prav tako ni dovoljeno razprostiranje morebitnih viškov odkopane zemlje po gozdni površini ali obsipanje koreničnikov stoječega gozdnega drevja. Morebitno odvečno zemljino, panje in druge ostanke, ki bi nastali pri gradnji, se bo odpeljalo na urejeno deponijo odpadnega gradbenega materiala oziroma ga je potrebno vkopati v zasip.</w:t>
            </w:r>
          </w:p>
          <w:p w14:paraId="5EC46524" w14:textId="77777777" w:rsidR="001010EF" w:rsidRPr="0076102A" w:rsidRDefault="001010EF" w:rsidP="001010EF">
            <w:pPr>
              <w:autoSpaceDE w:val="0"/>
              <w:autoSpaceDN w:val="0"/>
              <w:adjustRightInd w:val="0"/>
              <w:rPr>
                <w:rFonts w:ascii="Arial" w:hAnsi="Arial" w:cs="Arial"/>
                <w:color w:val="000000" w:themeColor="text1"/>
                <w:sz w:val="20"/>
                <w:szCs w:val="20"/>
              </w:rPr>
            </w:pPr>
          </w:p>
          <w:p w14:paraId="1425CC28" w14:textId="5A1E7D93" w:rsidR="001010EF" w:rsidRPr="0076102A" w:rsidRDefault="001010EF" w:rsidP="001010EF">
            <w:pPr>
              <w:autoSpaceDE w:val="0"/>
              <w:autoSpaceDN w:val="0"/>
              <w:adjustRightInd w:val="0"/>
              <w:rPr>
                <w:rFonts w:ascii="Arial" w:hAnsi="Arial" w:cs="Arial"/>
                <w:color w:val="000000" w:themeColor="text1"/>
                <w:sz w:val="20"/>
                <w:szCs w:val="20"/>
              </w:rPr>
            </w:pPr>
            <w:r w:rsidRPr="0076102A">
              <w:rPr>
                <w:rFonts w:ascii="Arial" w:hAnsi="Arial" w:cs="Arial"/>
                <w:color w:val="000000" w:themeColor="text1"/>
                <w:sz w:val="20"/>
                <w:szCs w:val="20"/>
              </w:rPr>
              <w:t>Po končani izvedbi načrtovanih del mora investitor oziroma izvajalec v najkrajšemu možnem času:</w:t>
            </w:r>
          </w:p>
          <w:p w14:paraId="263C2100" w14:textId="7DA01FD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a) Poskrbeti za takojšno odstranitev vseh gradbenih materialov in drugih odpadkov nastalih pri izvedbi del.</w:t>
            </w:r>
          </w:p>
          <w:p w14:paraId="3D221890" w14:textId="11592BD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b) Vse z gradnjo morebiti prizadete gozdne površine vzdolž načrtovane infrastrukture, je potrebno ustrezno sanirati. Poškodovana gozdna tla je treba prekriti nazaj s humusnim slojem, da se zagotovi osnovne pogoje za naravno namenitev in ozelenitev. Vnašanje rastlin tujerodnih in rastišču neustreznih rastlinskih vrst ni dovoljeno.</w:t>
            </w:r>
          </w:p>
          <w:p w14:paraId="3AF55818" w14:textId="3F36B48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c) Sanirati morebitne poškodbe na gozdnih prometnicah nastale zaradi gradnje, očistiti elemente za odvodnjavanje ter vzpostaviti stanje najmanj kot je bilo pred uporabo (21. člen Pravilnika o gozdnih prometnicah, Uradni list RS, St. 4/09).</w:t>
            </w:r>
          </w:p>
          <w:p w14:paraId="326A76A9" w14:textId="77777777" w:rsidR="001010EF" w:rsidRPr="0076102A" w:rsidRDefault="001010EF" w:rsidP="001010EF">
            <w:pPr>
              <w:widowControl w:val="0"/>
              <w:autoSpaceDE w:val="0"/>
              <w:autoSpaceDN w:val="0"/>
              <w:adjustRightInd w:val="0"/>
              <w:ind w:left="29" w:right="-20"/>
              <w:jc w:val="both"/>
              <w:rPr>
                <w:rFonts w:ascii="Arial" w:hAnsi="Arial" w:cs="Arial"/>
                <w:color w:val="000000" w:themeColor="text1"/>
                <w:sz w:val="20"/>
                <w:szCs w:val="20"/>
              </w:rPr>
            </w:pPr>
          </w:p>
          <w:p w14:paraId="1680BCD8" w14:textId="4708C9DB" w:rsidR="001010EF" w:rsidRPr="0076102A" w:rsidRDefault="001010EF" w:rsidP="001010EF">
            <w:pPr>
              <w:widowControl w:val="0"/>
              <w:autoSpaceDE w:val="0"/>
              <w:autoSpaceDN w:val="0"/>
              <w:adjustRightInd w:val="0"/>
              <w:ind w:left="29" w:right="-20"/>
              <w:jc w:val="both"/>
              <w:rPr>
                <w:rFonts w:ascii="Arial" w:hAnsi="Arial" w:cs="Arial"/>
                <w:color w:val="000000" w:themeColor="text1"/>
                <w:sz w:val="20"/>
                <w:szCs w:val="20"/>
              </w:rPr>
            </w:pPr>
            <w:r w:rsidRPr="0076102A">
              <w:rPr>
                <w:rFonts w:ascii="Arial" w:hAnsi="Arial" w:cs="Arial"/>
                <w:color w:val="000000" w:themeColor="text1"/>
                <w:sz w:val="20"/>
                <w:szCs w:val="20"/>
              </w:rPr>
              <w:t>Poseganje v gozd izven območja predvidene gradnje ni dovoljeno.</w:t>
            </w:r>
          </w:p>
          <w:p w14:paraId="693FAFBD" w14:textId="692328D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Urejanje infrastrukture je v večjem delu načrtovana izven gozdnega prostora. Le pri urejanju infrastrukture na cestah, ki potekajo skozi območja gozdov oz. po gozdnem robu, bi lahko prišlo do manjšega poseganja v gozd (ob zemljiških s pare. St. 1048 /3, 1042/2, 48/1, 90 / 5, 138/5, 90/4, vse k. o. Kresnice). Na dveh mestih se na lokalne ceste priklopita gozdni vlaki, ki jih je potrebno ohraniti : St. 0447K06002 (ob meji pare. St. 1048/3 in 1062 k .o. Kresnice) in St. 0447K08001 (pare. St. 90/5 k. o. Kresnice).</w:t>
            </w:r>
          </w:p>
          <w:p w14:paraId="2354F990" w14:textId="36FE786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Gozdovi na obravnavanem območju so uvrščeni v gozdnogospodarsko ureditvene enote z oznakami 47K06, 47K07, 47K08. Iz gozdnogospodarskega načrta za gozdnogospodarsko enoto Litija-Šmartno (2013-2022) izhaja, da imajo gozdovi ponekod na obravnavanem območju na prvi stopnji poudarjeno funkcijo pridobivanja drugih gozdnih dobrin, ponekod pa funkcijo varovanja gozdnih zemljišč in sestojev, ki določata način gospodarjenja z gozdovi. Pomen funkcij je natančneje opredeljen v 22. členu Pravilnika o načrti za gospodarjenje z gozdovi in upravljanje z divjadjo (Uradni list RS, St. 91/10). Zaradi izvedbe načrtovanih del bo morebiti potreben posek gozdnega drevja in grmovja.</w:t>
            </w:r>
          </w:p>
          <w:p w14:paraId="4E33DD5D" w14:textId="124CC940"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Strokovno pomoč za izvedbo del lahko dobi lastnik gozda pri Zavodu za gozdove Slovenije, Območna enota Ljubljana, Krajevna enota Litija, Litijska 20, 1270 Litija, telefon: 01 890 03 10, 041 657 208.</w:t>
            </w:r>
          </w:p>
          <w:p w14:paraId="6ECF0487" w14:textId="77777777" w:rsidR="001010EF" w:rsidRPr="0076102A" w:rsidRDefault="001010EF" w:rsidP="001010EF">
            <w:pPr>
              <w:widowControl w:val="0"/>
              <w:autoSpaceDE w:val="0"/>
              <w:autoSpaceDN w:val="0"/>
              <w:adjustRightInd w:val="0"/>
              <w:spacing w:line="243" w:lineRule="auto"/>
              <w:ind w:right="478"/>
              <w:rPr>
                <w:rFonts w:ascii="Arial" w:hAnsi="Arial" w:cs="Arial"/>
                <w:color w:val="000000" w:themeColor="text1"/>
                <w:sz w:val="20"/>
                <w:szCs w:val="20"/>
              </w:rPr>
            </w:pPr>
          </w:p>
          <w:p w14:paraId="724EB25B" w14:textId="1AF76DB0"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POTEK OB ŽELEZNICI IN KRIŽANJA</w:t>
            </w:r>
          </w:p>
          <w:p w14:paraId="5FD128FA" w14:textId="08A709B0" w:rsidR="001010EF" w:rsidRPr="0076102A" w:rsidRDefault="001010EF" w:rsidP="001010EF">
            <w:pPr>
              <w:autoSpaceDE w:val="0"/>
              <w:autoSpaceDN w:val="0"/>
              <w:adjustRightInd w:val="0"/>
              <w:jc w:val="both"/>
              <w:rPr>
                <w:rFonts w:ascii="Arial" w:hAnsi="Arial" w:cs="Arial"/>
                <w:i/>
                <w:iCs/>
                <w:color w:val="000000" w:themeColor="text1"/>
                <w:sz w:val="20"/>
                <w:szCs w:val="20"/>
              </w:rPr>
            </w:pPr>
            <w:r w:rsidRPr="0076102A">
              <w:rPr>
                <w:rFonts w:ascii="Arial" w:hAnsi="Arial" w:cs="Arial"/>
                <w:i/>
                <w:iCs/>
                <w:color w:val="000000" w:themeColor="text1"/>
                <w:sz w:val="20"/>
                <w:szCs w:val="20"/>
              </w:rPr>
              <w:t xml:space="preserve">Gradnja objekta: </w:t>
            </w:r>
            <w:r w:rsidRPr="0076102A">
              <w:rPr>
                <w:rFonts w:ascii="Arial" w:hAnsi="Arial" w:cs="Arial"/>
                <w:b/>
                <w:bCs/>
                <w:i/>
                <w:iCs/>
                <w:color w:val="000000" w:themeColor="text1"/>
                <w:sz w:val="20"/>
                <w:szCs w:val="20"/>
              </w:rPr>
              <w:t>»Celostna infrastrukturna ureditev naselja Kresnice«</w:t>
            </w:r>
            <w:r w:rsidRPr="0076102A">
              <w:rPr>
                <w:rFonts w:ascii="Arial" w:hAnsi="Arial" w:cs="Arial"/>
                <w:i/>
                <w:iCs/>
                <w:color w:val="000000" w:themeColor="text1"/>
                <w:sz w:val="20"/>
                <w:szCs w:val="20"/>
              </w:rPr>
              <w:t>, predvideva gradnjo kanalizacije, vodovoda, lokalnih cest, javne razsvetljave, čistilne naprave in črpališč ob glavni železniški progi št. 10 d. m.–Dobova–Ljubljana, od železniškega km 540+790 do km 543+610.</w:t>
            </w:r>
          </w:p>
          <w:p w14:paraId="0FC9C77D" w14:textId="15F63F1C" w:rsidR="001010EF" w:rsidRPr="0076102A" w:rsidRDefault="001010EF" w:rsidP="001010EF">
            <w:pPr>
              <w:autoSpaceDE w:val="0"/>
              <w:autoSpaceDN w:val="0"/>
              <w:adjustRightInd w:val="0"/>
              <w:jc w:val="both"/>
              <w:rPr>
                <w:rFonts w:ascii="Arial" w:hAnsi="Arial" w:cs="Arial"/>
                <w:i/>
                <w:iCs/>
                <w:color w:val="000000" w:themeColor="text1"/>
                <w:sz w:val="20"/>
                <w:szCs w:val="20"/>
              </w:rPr>
            </w:pPr>
            <w:r w:rsidRPr="0076102A">
              <w:rPr>
                <w:rFonts w:ascii="Arial" w:hAnsi="Arial" w:cs="Arial"/>
                <w:i/>
                <w:iCs/>
                <w:color w:val="000000" w:themeColor="text1"/>
                <w:sz w:val="20"/>
                <w:szCs w:val="20"/>
              </w:rPr>
              <w:t>Predvideno je večkratno križanje železniške proge s komunalno infrastrukturo in sicer:</w:t>
            </w:r>
          </w:p>
          <w:p w14:paraId="718F22C1" w14:textId="0044479F" w:rsidR="001010EF" w:rsidRPr="0076102A" w:rsidRDefault="001010EF" w:rsidP="0036543E">
            <w:pPr>
              <w:pStyle w:val="Odstavekseznama"/>
              <w:numPr>
                <w:ilvl w:val="0"/>
                <w:numId w:val="8"/>
              </w:numPr>
              <w:autoSpaceDE w:val="0"/>
              <w:autoSpaceDN w:val="0"/>
              <w:adjustRightInd w:val="0"/>
              <w:rPr>
                <w:rFonts w:ascii="Arial" w:hAnsi="Arial" w:cs="Arial"/>
                <w:i/>
                <w:iCs/>
                <w:color w:val="000000" w:themeColor="text1"/>
                <w:sz w:val="20"/>
                <w:szCs w:val="20"/>
              </w:rPr>
            </w:pPr>
            <w:r w:rsidRPr="0076102A">
              <w:rPr>
                <w:rFonts w:ascii="Arial" w:hAnsi="Arial" w:cs="Arial"/>
                <w:i/>
                <w:iCs/>
                <w:color w:val="000000" w:themeColor="text1"/>
                <w:sz w:val="20"/>
                <w:szCs w:val="20"/>
              </w:rPr>
              <w:t>v železniškem km 540+790 (iztok iz čistilne),</w:t>
            </w:r>
          </w:p>
          <w:p w14:paraId="7ED391F4" w14:textId="50B0500C" w:rsidR="001010EF" w:rsidRPr="0076102A" w:rsidRDefault="001010EF" w:rsidP="0036543E">
            <w:pPr>
              <w:pStyle w:val="Odstavekseznama"/>
              <w:numPr>
                <w:ilvl w:val="0"/>
                <w:numId w:val="8"/>
              </w:numPr>
              <w:autoSpaceDE w:val="0"/>
              <w:autoSpaceDN w:val="0"/>
              <w:adjustRightInd w:val="0"/>
              <w:rPr>
                <w:rFonts w:ascii="Arial" w:hAnsi="Arial" w:cs="Arial"/>
                <w:i/>
                <w:iCs/>
                <w:color w:val="000000" w:themeColor="text1"/>
                <w:sz w:val="20"/>
                <w:szCs w:val="20"/>
              </w:rPr>
            </w:pPr>
            <w:r w:rsidRPr="0076102A">
              <w:rPr>
                <w:rFonts w:ascii="Arial" w:hAnsi="Arial" w:cs="Arial"/>
                <w:i/>
                <w:iCs/>
                <w:color w:val="000000" w:themeColor="text1"/>
                <w:sz w:val="20"/>
                <w:szCs w:val="20"/>
              </w:rPr>
              <w:t>v km 542+155 (komunalni kanal),</w:t>
            </w:r>
          </w:p>
          <w:p w14:paraId="1B353B87" w14:textId="50CAF032" w:rsidR="001010EF" w:rsidRPr="0076102A" w:rsidRDefault="001010EF" w:rsidP="0036543E">
            <w:pPr>
              <w:pStyle w:val="Odstavekseznama"/>
              <w:numPr>
                <w:ilvl w:val="0"/>
                <w:numId w:val="8"/>
              </w:numPr>
              <w:autoSpaceDE w:val="0"/>
              <w:autoSpaceDN w:val="0"/>
              <w:adjustRightInd w:val="0"/>
              <w:rPr>
                <w:rFonts w:ascii="Arial" w:hAnsi="Arial" w:cs="Arial"/>
                <w:i/>
                <w:iCs/>
                <w:color w:val="000000" w:themeColor="text1"/>
                <w:sz w:val="20"/>
                <w:szCs w:val="20"/>
              </w:rPr>
            </w:pPr>
            <w:r w:rsidRPr="0076102A">
              <w:rPr>
                <w:rFonts w:ascii="Arial" w:hAnsi="Arial" w:cs="Arial"/>
                <w:i/>
                <w:iCs/>
                <w:color w:val="000000" w:themeColor="text1"/>
                <w:sz w:val="20"/>
                <w:szCs w:val="20"/>
              </w:rPr>
              <w:t>v km 542+157 (padavinski kanal),</w:t>
            </w:r>
          </w:p>
          <w:p w14:paraId="3EF83B64" w14:textId="232EDFB2" w:rsidR="001010EF" w:rsidRPr="0076102A" w:rsidRDefault="001010EF" w:rsidP="0036543E">
            <w:pPr>
              <w:pStyle w:val="Odstavekseznama"/>
              <w:numPr>
                <w:ilvl w:val="0"/>
                <w:numId w:val="8"/>
              </w:numPr>
              <w:autoSpaceDE w:val="0"/>
              <w:autoSpaceDN w:val="0"/>
              <w:adjustRightInd w:val="0"/>
              <w:rPr>
                <w:rFonts w:ascii="Arial" w:hAnsi="Arial" w:cs="Arial"/>
                <w:i/>
                <w:iCs/>
                <w:color w:val="000000" w:themeColor="text1"/>
                <w:sz w:val="20"/>
                <w:szCs w:val="20"/>
              </w:rPr>
            </w:pPr>
            <w:r w:rsidRPr="0076102A">
              <w:rPr>
                <w:rFonts w:ascii="Arial" w:hAnsi="Arial" w:cs="Arial"/>
                <w:i/>
                <w:iCs/>
                <w:color w:val="000000" w:themeColor="text1"/>
                <w:sz w:val="20"/>
                <w:szCs w:val="20"/>
              </w:rPr>
              <w:t>v km 542+400 (transportni vodovod)  in</w:t>
            </w:r>
          </w:p>
          <w:p w14:paraId="0B68DF17" w14:textId="4FE3F912" w:rsidR="001010EF" w:rsidRPr="0076102A" w:rsidRDefault="001010EF" w:rsidP="0036543E">
            <w:pPr>
              <w:pStyle w:val="Odstavekseznama"/>
              <w:numPr>
                <w:ilvl w:val="0"/>
                <w:numId w:val="8"/>
              </w:numPr>
              <w:autoSpaceDE w:val="0"/>
              <w:autoSpaceDN w:val="0"/>
              <w:adjustRightInd w:val="0"/>
              <w:rPr>
                <w:rFonts w:ascii="Arial" w:hAnsi="Arial" w:cs="Arial"/>
                <w:i/>
                <w:iCs/>
                <w:color w:val="000000" w:themeColor="text1"/>
                <w:sz w:val="20"/>
                <w:szCs w:val="20"/>
              </w:rPr>
            </w:pPr>
            <w:r w:rsidRPr="0076102A">
              <w:rPr>
                <w:rFonts w:ascii="Arial" w:hAnsi="Arial" w:cs="Arial"/>
                <w:i/>
                <w:iCs/>
                <w:color w:val="000000" w:themeColor="text1"/>
                <w:sz w:val="20"/>
                <w:szCs w:val="20"/>
              </w:rPr>
              <w:t>v km 542+755 (padavinski kanal).</w:t>
            </w:r>
          </w:p>
          <w:p w14:paraId="46A30E12" w14:textId="4BD5AC85" w:rsidR="001010EF" w:rsidRPr="0076102A" w:rsidRDefault="001010EF" w:rsidP="001010EF">
            <w:pPr>
              <w:widowControl w:val="0"/>
              <w:autoSpaceDE w:val="0"/>
              <w:autoSpaceDN w:val="0"/>
              <w:adjustRightInd w:val="0"/>
              <w:spacing w:line="243" w:lineRule="auto"/>
              <w:ind w:right="478"/>
              <w:jc w:val="both"/>
              <w:rPr>
                <w:rFonts w:ascii="Arial" w:hAnsi="Arial" w:cs="Arial"/>
                <w:color w:val="000000" w:themeColor="text1"/>
                <w:sz w:val="20"/>
                <w:szCs w:val="20"/>
              </w:rPr>
            </w:pPr>
          </w:p>
          <w:p w14:paraId="7371186E" w14:textId="77777777" w:rsidR="001010EF" w:rsidRPr="0076102A" w:rsidRDefault="001010EF" w:rsidP="001010EF">
            <w:pPr>
              <w:widowControl w:val="0"/>
              <w:autoSpaceDE w:val="0"/>
              <w:autoSpaceDN w:val="0"/>
              <w:adjustRightInd w:val="0"/>
              <w:spacing w:line="243" w:lineRule="auto"/>
              <w:ind w:right="478"/>
              <w:jc w:val="both"/>
              <w:rPr>
                <w:rFonts w:ascii="Arial" w:hAnsi="Arial" w:cs="Arial"/>
                <w:b/>
                <w:bCs/>
                <w:color w:val="000000" w:themeColor="text1"/>
                <w:sz w:val="20"/>
                <w:szCs w:val="20"/>
              </w:rPr>
            </w:pPr>
            <w:r w:rsidRPr="0076102A">
              <w:rPr>
                <w:rFonts w:ascii="Arial" w:hAnsi="Arial" w:cs="Arial"/>
                <w:b/>
                <w:bCs/>
                <w:color w:val="000000" w:themeColor="text1"/>
                <w:sz w:val="20"/>
                <w:szCs w:val="20"/>
              </w:rPr>
              <w:t>Transportno vodovodno omrežje bo križalo železniško progo s prečkanjem le te, in sicer z izvedbo vodenega vrtanja v jekleni zaščitni cevi DN 219,10 mm v dolžini 20 m in minimalno 2,8 m pod terenom železniškega tira. Jeklena zaščitna cev bo segala še 6,5 m na vsako stran skrajnega tira.</w:t>
            </w:r>
          </w:p>
          <w:p w14:paraId="5F484AF9" w14:textId="77777777" w:rsidR="001010EF" w:rsidRPr="0076102A" w:rsidRDefault="001010EF" w:rsidP="001010EF">
            <w:pPr>
              <w:widowControl w:val="0"/>
              <w:autoSpaceDE w:val="0"/>
              <w:autoSpaceDN w:val="0"/>
              <w:adjustRightInd w:val="0"/>
              <w:spacing w:line="243" w:lineRule="auto"/>
              <w:ind w:right="478"/>
              <w:jc w:val="both"/>
              <w:rPr>
                <w:rFonts w:ascii="Arial" w:hAnsi="Arial" w:cs="Arial"/>
                <w:color w:val="000000" w:themeColor="text1"/>
                <w:sz w:val="20"/>
                <w:szCs w:val="20"/>
              </w:rPr>
            </w:pPr>
          </w:p>
          <w:p w14:paraId="4FB95ECA" w14:textId="6A30BAC9" w:rsidR="001010EF" w:rsidRPr="0076102A" w:rsidRDefault="001010EF" w:rsidP="001010EF">
            <w:pPr>
              <w:autoSpaceDE w:val="0"/>
              <w:autoSpaceDN w:val="0"/>
              <w:adjustRightInd w:val="0"/>
              <w:jc w:val="both"/>
              <w:rPr>
                <w:rFonts w:ascii="Arial" w:hAnsi="Arial" w:cs="Arial"/>
                <w:i/>
                <w:iCs/>
                <w:color w:val="000000" w:themeColor="text1"/>
                <w:sz w:val="20"/>
                <w:szCs w:val="20"/>
              </w:rPr>
            </w:pPr>
            <w:r w:rsidRPr="0076102A">
              <w:rPr>
                <w:rFonts w:ascii="Arial" w:hAnsi="Arial" w:cs="Arial"/>
                <w:color w:val="000000" w:themeColor="text1"/>
                <w:sz w:val="20"/>
                <w:szCs w:val="20"/>
              </w:rPr>
              <w:t xml:space="preserve">Pri projektiranju je upoštevan Zakon o varnosti v železniškem prometu (ZVZelP-1),Zakon o železniškem  prometu (ZZelP-UPB8) (Uradni list  RS,  st. 99/15  in 30/18), Pravilnik o pogojih za graditev  gradbenih ali drugih objektov, saditev drevja ter postavljanja naprav v varovalnem progovnem pasu in v varovalnem pasu ob industrijskem tiru </w:t>
            </w:r>
            <w:r w:rsidRPr="0076102A">
              <w:rPr>
                <w:rFonts w:ascii="Arial" w:hAnsi="Arial" w:cs="Arial"/>
                <w:color w:val="000000" w:themeColor="text1"/>
                <w:sz w:val="20"/>
                <w:szCs w:val="20"/>
              </w:rPr>
              <w:lastRenderedPageBreak/>
              <w:t xml:space="preserve">(Uradni list SRS, st.  2/1987 in 25/1988), Pravilnik o nivojskih prehodih </w:t>
            </w:r>
            <w:r w:rsidRPr="0076102A">
              <w:rPr>
                <w:rFonts w:ascii="Arial" w:hAnsi="Arial" w:cs="Arial"/>
                <w:i/>
                <w:iCs/>
                <w:color w:val="000000" w:themeColor="text1"/>
                <w:sz w:val="20"/>
                <w:szCs w:val="20"/>
              </w:rPr>
              <w:t>(Uradni list RS, št. 55/2019) in Pravilnik o prometni signalizaciji in prometni opremi na cestah (Uradni list RS, št. 99/15, 46/17 in 59/18).</w:t>
            </w:r>
          </w:p>
          <w:p w14:paraId="47288CBB" w14:textId="5CA5640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V primeru da bo gradnja lokalnih cest predvidena po zemljiščih ki so v lasti RS in s statusom javnega dobra - javne železniške infrastrukture (JD-JŽI), bo treba na podlagi pozitivnega mnenja upravljavca JŽI in projekta za predvideno gradnjo, izvesti parcelacijo na novo/e parcelo/e, ki bo/bodo potrebna/e za izvedbo gradbenega posega. Za novo nastale parcele je nato treba izvesti postopek odvzema statusa JD-JŽI ter kasneje uradno določitev novega upravljavca državnega premoženja na GURS-u. Nameravano gradnjo je treba projektirati na novo nastalih </w:t>
            </w:r>
            <w:r w:rsidRPr="0076102A">
              <w:rPr>
                <w:rFonts w:ascii="Arial" w:hAnsi="Arial" w:cs="Arial"/>
                <w:i/>
                <w:iCs/>
                <w:color w:val="000000" w:themeColor="text1"/>
                <w:sz w:val="20"/>
                <w:szCs w:val="20"/>
              </w:rPr>
              <w:t>parcelah.</w:t>
            </w:r>
            <w:r w:rsidRPr="0076102A">
              <w:rPr>
                <w:rFonts w:ascii="Arial" w:hAnsi="Arial" w:cs="Arial"/>
                <w:color w:val="000000" w:themeColor="text1"/>
                <w:sz w:val="20"/>
                <w:szCs w:val="20"/>
              </w:rPr>
              <w:t xml:space="preserve"> </w:t>
            </w:r>
            <w:r w:rsidRPr="0076102A">
              <w:rPr>
                <w:rFonts w:ascii="Arial" w:hAnsi="Arial" w:cs="Arial"/>
                <w:i/>
                <w:iCs/>
                <w:color w:val="000000" w:themeColor="text1"/>
                <w:sz w:val="20"/>
                <w:szCs w:val="20"/>
              </w:rPr>
              <w:t>Naslov, na katerega naslovite vlogo za parcelacijo in odvzem statusa JD-JŽI ter kasneje za</w:t>
            </w:r>
            <w:r w:rsidRPr="0076102A">
              <w:rPr>
                <w:rFonts w:ascii="Arial" w:hAnsi="Arial" w:cs="Arial"/>
                <w:color w:val="000000" w:themeColor="text1"/>
                <w:sz w:val="20"/>
                <w:szCs w:val="20"/>
              </w:rPr>
              <w:t xml:space="preserve"> </w:t>
            </w:r>
            <w:r w:rsidRPr="0076102A">
              <w:rPr>
                <w:rFonts w:ascii="Arial" w:hAnsi="Arial" w:cs="Arial"/>
                <w:i/>
                <w:iCs/>
                <w:color w:val="000000" w:themeColor="text1"/>
                <w:sz w:val="20"/>
                <w:szCs w:val="20"/>
              </w:rPr>
              <w:t>postopek uradne določitve novega upravljavca državnega premoženja na GURS za novo nastale</w:t>
            </w:r>
          </w:p>
          <w:p w14:paraId="4EC21068" w14:textId="13E71A96" w:rsidR="001010EF" w:rsidRPr="0076102A" w:rsidRDefault="001010EF" w:rsidP="001010EF">
            <w:pPr>
              <w:autoSpaceDE w:val="0"/>
              <w:autoSpaceDN w:val="0"/>
              <w:adjustRightInd w:val="0"/>
              <w:jc w:val="both"/>
              <w:rPr>
                <w:rFonts w:ascii="Arial" w:hAnsi="Arial" w:cs="Arial"/>
                <w:i/>
                <w:iCs/>
                <w:color w:val="000000" w:themeColor="text1"/>
                <w:sz w:val="20"/>
                <w:szCs w:val="20"/>
              </w:rPr>
            </w:pPr>
            <w:r w:rsidRPr="0076102A">
              <w:rPr>
                <w:rFonts w:ascii="Arial" w:hAnsi="Arial" w:cs="Arial"/>
                <w:i/>
                <w:iCs/>
                <w:color w:val="000000" w:themeColor="text1"/>
                <w:sz w:val="20"/>
                <w:szCs w:val="20"/>
              </w:rPr>
              <w:t>parcele, ki so v lasti RS - JD - JŽI, je: RS, Ministrstvo za infrastrukturo, Langusova ulica 4, 1000 Ljubljana, g. Drago Gaberšek.</w:t>
            </w:r>
          </w:p>
          <w:p w14:paraId="23F3ADAF" w14:textId="77777777" w:rsidR="001010EF" w:rsidRPr="0076102A" w:rsidRDefault="001010EF" w:rsidP="001010EF">
            <w:pPr>
              <w:autoSpaceDE w:val="0"/>
              <w:autoSpaceDN w:val="0"/>
              <w:adjustRightInd w:val="0"/>
              <w:jc w:val="both"/>
              <w:rPr>
                <w:rFonts w:ascii="Arial" w:hAnsi="Arial" w:cs="Arial"/>
                <w:i/>
                <w:iCs/>
                <w:color w:val="000000" w:themeColor="text1"/>
                <w:sz w:val="20"/>
                <w:szCs w:val="20"/>
              </w:rPr>
            </w:pPr>
          </w:p>
          <w:p w14:paraId="3BB2E041" w14:textId="2E7411F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Po določilih 28. člena Zakona o varnosti v železniškem prometu, (ZVZelP-1, Uradni list RS, št. 30/18), mora biti razdalja med progo in javno cesto tolikšna, da je med njima mogoče postaviti vse naprave, potrebne za opravljanje železniškega prometa na progi in cestnega prometa na cesti, </w:t>
            </w:r>
            <w:r w:rsidRPr="0076102A">
              <w:rPr>
                <w:rFonts w:ascii="Arial" w:hAnsi="Arial" w:cs="Arial"/>
                <w:b/>
                <w:bCs/>
                <w:color w:val="000000" w:themeColor="text1"/>
                <w:sz w:val="20"/>
                <w:szCs w:val="20"/>
              </w:rPr>
              <w:t>znašati pa mora najmanj 8 m, merjeno od osi skrajnega tira od najbližje</w:t>
            </w:r>
            <w:r w:rsidRPr="0076102A">
              <w:rPr>
                <w:rFonts w:ascii="Arial" w:hAnsi="Arial" w:cs="Arial"/>
                <w:color w:val="000000" w:themeColor="text1"/>
                <w:sz w:val="20"/>
                <w:szCs w:val="20"/>
              </w:rPr>
              <w:t xml:space="preserve"> </w:t>
            </w:r>
            <w:r w:rsidRPr="0076102A">
              <w:rPr>
                <w:rFonts w:ascii="Arial" w:hAnsi="Arial" w:cs="Arial"/>
                <w:b/>
                <w:bCs/>
                <w:color w:val="000000" w:themeColor="text1"/>
                <w:sz w:val="20"/>
                <w:szCs w:val="20"/>
              </w:rPr>
              <w:t>točke cestišča ceste</w:t>
            </w:r>
            <w:r w:rsidRPr="0076102A">
              <w:rPr>
                <w:rFonts w:ascii="Arial" w:hAnsi="Arial" w:cs="Arial"/>
                <w:color w:val="000000" w:themeColor="text1"/>
                <w:sz w:val="20"/>
                <w:szCs w:val="20"/>
              </w:rPr>
              <w:t>.</w:t>
            </w:r>
          </w:p>
          <w:p w14:paraId="6B54E611"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3A4B3FF" w14:textId="6C62FD8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 progovnem pasu (8 m levo in desno od osi najbližjega tira) se smejo opravljati le dela in graditi le objekti, napeljave in naprave železniške infrastrukture, ki so potrebni za delovanje železniškega sistema (ZVZelP-1).</w:t>
            </w:r>
          </w:p>
          <w:p w14:paraId="26EF8916" w14:textId="3B1DB632" w:rsidR="001010EF" w:rsidRPr="0076102A" w:rsidRDefault="001010EF" w:rsidP="001010EF">
            <w:pPr>
              <w:widowControl w:val="0"/>
              <w:autoSpaceDE w:val="0"/>
              <w:autoSpaceDN w:val="0"/>
              <w:adjustRightInd w:val="0"/>
              <w:spacing w:line="243" w:lineRule="auto"/>
              <w:ind w:right="478"/>
              <w:jc w:val="both"/>
              <w:rPr>
                <w:rFonts w:ascii="Arial" w:hAnsi="Arial" w:cs="Arial"/>
                <w:color w:val="000000" w:themeColor="text1"/>
                <w:sz w:val="20"/>
                <w:szCs w:val="20"/>
              </w:rPr>
            </w:pPr>
          </w:p>
          <w:p w14:paraId="7DE37759" w14:textId="10CEE060" w:rsidR="001010EF" w:rsidRPr="0076102A" w:rsidRDefault="001010EF" w:rsidP="001010EF">
            <w:pPr>
              <w:widowControl w:val="0"/>
              <w:autoSpaceDE w:val="0"/>
              <w:autoSpaceDN w:val="0"/>
              <w:adjustRightInd w:val="0"/>
              <w:spacing w:line="243" w:lineRule="auto"/>
              <w:ind w:right="478"/>
              <w:jc w:val="both"/>
              <w:rPr>
                <w:rFonts w:ascii="Arial" w:hAnsi="Arial" w:cs="Arial"/>
                <w:color w:val="000000" w:themeColor="text1"/>
                <w:sz w:val="20"/>
                <w:szCs w:val="20"/>
                <w:u w:val="single"/>
              </w:rPr>
            </w:pPr>
            <w:r w:rsidRPr="0076102A">
              <w:rPr>
                <w:rFonts w:ascii="Arial" w:hAnsi="Arial" w:cs="Arial"/>
                <w:color w:val="000000" w:themeColor="text1"/>
                <w:sz w:val="20"/>
                <w:szCs w:val="20"/>
                <w:u w:val="single"/>
              </w:rPr>
              <w:t>Križanje železnice in vodovoda</w:t>
            </w:r>
          </w:p>
          <w:p w14:paraId="49B83A0A" w14:textId="2F260221" w:rsidR="001010EF" w:rsidRPr="0076102A" w:rsidRDefault="001010EF" w:rsidP="001010EF">
            <w:pPr>
              <w:autoSpaceDE w:val="0"/>
              <w:autoSpaceDN w:val="0"/>
              <w:adjustRightInd w:val="0"/>
              <w:jc w:val="both"/>
              <w:rPr>
                <w:rFonts w:ascii="Arial" w:hAnsi="Arial" w:cs="Arial"/>
                <w:i/>
                <w:iCs/>
                <w:color w:val="000000" w:themeColor="text1"/>
                <w:sz w:val="20"/>
                <w:szCs w:val="20"/>
                <w:u w:val="single"/>
              </w:rPr>
            </w:pPr>
            <w:r w:rsidRPr="0076102A">
              <w:rPr>
                <w:rFonts w:ascii="Arial" w:hAnsi="Arial" w:cs="Arial"/>
                <w:color w:val="000000" w:themeColor="text1"/>
                <w:sz w:val="20"/>
                <w:szCs w:val="20"/>
              </w:rPr>
              <w:t xml:space="preserve">-  Križanje se lahko izvede s prevrtanjem trupa železniške proge pod kotom 75º–90º. </w:t>
            </w:r>
            <w:r w:rsidRPr="0076102A">
              <w:rPr>
                <w:rFonts w:ascii="Arial" w:hAnsi="Arial" w:cs="Arial"/>
                <w:i/>
                <w:iCs/>
                <w:color w:val="000000" w:themeColor="text1"/>
                <w:sz w:val="20"/>
                <w:szCs w:val="20"/>
                <w:u w:val="single"/>
              </w:rPr>
              <w:t>Križanje železniške proge in transportnega vodovoda bo izvedeno pod kotom 90º</w:t>
            </w:r>
          </w:p>
          <w:p w14:paraId="3B97628E" w14:textId="7E668C6B" w:rsidR="001010EF" w:rsidRPr="0076102A" w:rsidRDefault="001010EF" w:rsidP="001010EF">
            <w:pPr>
              <w:autoSpaceDE w:val="0"/>
              <w:autoSpaceDN w:val="0"/>
              <w:adjustRightInd w:val="0"/>
              <w:jc w:val="both"/>
              <w:rPr>
                <w:rFonts w:ascii="Arial" w:hAnsi="Arial" w:cs="Arial"/>
                <w:i/>
                <w:iCs/>
                <w:color w:val="000000" w:themeColor="text1"/>
                <w:sz w:val="20"/>
                <w:szCs w:val="20"/>
                <w:u w:val="single"/>
              </w:rPr>
            </w:pPr>
            <w:r w:rsidRPr="0076102A">
              <w:rPr>
                <w:rFonts w:ascii="Arial" w:hAnsi="Arial" w:cs="Arial"/>
                <w:color w:val="000000" w:themeColor="text1"/>
                <w:sz w:val="20"/>
                <w:szCs w:val="20"/>
              </w:rPr>
              <w:t xml:space="preserve">-  Teme zaščitne cevi mora biti na globini najmanj 1,50 metra pod gornjim robom praga. </w:t>
            </w:r>
            <w:r w:rsidRPr="0076102A">
              <w:rPr>
                <w:rFonts w:ascii="Arial" w:hAnsi="Arial" w:cs="Arial"/>
                <w:i/>
                <w:iCs/>
                <w:color w:val="000000" w:themeColor="text1"/>
                <w:sz w:val="20"/>
                <w:szCs w:val="20"/>
                <w:u w:val="single"/>
              </w:rPr>
              <w:t>Teme zaščitne cevi transportnega vodovoda je na globini 2.88 m pod gornjim robom praga</w:t>
            </w:r>
          </w:p>
          <w:p w14:paraId="339C0AE4" w14:textId="576BE3E9" w:rsidR="001010EF" w:rsidRPr="0076102A" w:rsidRDefault="001010EF" w:rsidP="001010EF">
            <w:pPr>
              <w:autoSpaceDE w:val="0"/>
              <w:autoSpaceDN w:val="0"/>
              <w:adjustRightInd w:val="0"/>
              <w:jc w:val="both"/>
              <w:rPr>
                <w:rFonts w:ascii="Arial" w:hAnsi="Arial" w:cs="Arial"/>
                <w:i/>
                <w:iCs/>
                <w:color w:val="000000" w:themeColor="text1"/>
                <w:sz w:val="20"/>
                <w:szCs w:val="20"/>
                <w:u w:val="single"/>
              </w:rPr>
            </w:pPr>
            <w:r w:rsidRPr="0076102A">
              <w:rPr>
                <w:rFonts w:ascii="Arial" w:hAnsi="Arial" w:cs="Arial"/>
                <w:color w:val="000000" w:themeColor="text1"/>
                <w:sz w:val="20"/>
                <w:szCs w:val="20"/>
              </w:rPr>
              <w:t xml:space="preserve">- Nova križanja (razen že obstoječih) niso dovoljena v območju 10 metrov pred in za železniškimi objekti (kretnice, nivojski prehodi, mostovi, prepusti, …). </w:t>
            </w:r>
            <w:r w:rsidRPr="0076102A">
              <w:rPr>
                <w:rFonts w:ascii="Arial" w:hAnsi="Arial" w:cs="Arial"/>
                <w:i/>
                <w:iCs/>
                <w:color w:val="000000" w:themeColor="text1"/>
                <w:sz w:val="20"/>
                <w:szCs w:val="20"/>
                <w:u w:val="single"/>
              </w:rPr>
              <w:t xml:space="preserve">Križanje s </w:t>
            </w:r>
            <w:proofErr w:type="spellStart"/>
            <w:r w:rsidRPr="0076102A">
              <w:rPr>
                <w:rFonts w:ascii="Arial" w:hAnsi="Arial" w:cs="Arial"/>
                <w:i/>
                <w:iCs/>
                <w:color w:val="000000" w:themeColor="text1"/>
                <w:sz w:val="20"/>
                <w:szCs w:val="20"/>
                <w:u w:val="single"/>
              </w:rPr>
              <w:t>podvrtanjem</w:t>
            </w:r>
            <w:proofErr w:type="spellEnd"/>
            <w:r w:rsidRPr="0076102A">
              <w:rPr>
                <w:rFonts w:ascii="Arial" w:hAnsi="Arial" w:cs="Arial"/>
                <w:i/>
                <w:iCs/>
                <w:color w:val="000000" w:themeColor="text1"/>
                <w:sz w:val="20"/>
                <w:szCs w:val="20"/>
                <w:u w:val="single"/>
              </w:rPr>
              <w:t xml:space="preserve"> je predvideno v jekleni zaščitni cevi DN200 na območju že izvedenih križanj za telekomunikacije in plina z ustreznimi odmiki.</w:t>
            </w:r>
          </w:p>
          <w:p w14:paraId="30BCF37C" w14:textId="3C281CDD" w:rsidR="001010EF" w:rsidRPr="0076102A" w:rsidRDefault="001010EF" w:rsidP="001010EF">
            <w:pPr>
              <w:autoSpaceDE w:val="0"/>
              <w:autoSpaceDN w:val="0"/>
              <w:adjustRightInd w:val="0"/>
              <w:jc w:val="both"/>
              <w:rPr>
                <w:rFonts w:ascii="Arial" w:hAnsi="Arial" w:cs="Arial"/>
                <w:i/>
                <w:iCs/>
                <w:color w:val="000000" w:themeColor="text1"/>
                <w:sz w:val="20"/>
                <w:szCs w:val="20"/>
                <w:u w:val="single"/>
              </w:rPr>
            </w:pPr>
            <w:r w:rsidRPr="0076102A">
              <w:rPr>
                <w:rFonts w:ascii="Arial" w:hAnsi="Arial" w:cs="Arial"/>
                <w:color w:val="000000" w:themeColor="text1"/>
                <w:sz w:val="20"/>
                <w:szCs w:val="20"/>
              </w:rPr>
              <w:t xml:space="preserve">-  Zaščitna cev pri križanju železniške proge mora segati najmanj 5 metrov na vsako stran osi skrajnih tirov, izven območja odvodnih jarkov. Če je proga v nasipu ali useku se zaščita izvede še najmanj 1 meter od spodnjega roba nasipa ali zgornjega roba brežine. Konstrukcija zaščitne cevi mora med izvedbo in v obratovanju zagotavljati ustrezno nosilnost za železniške obremenitve. </w:t>
            </w:r>
            <w:r w:rsidRPr="0076102A">
              <w:rPr>
                <w:rFonts w:ascii="Arial" w:hAnsi="Arial" w:cs="Arial"/>
                <w:i/>
                <w:iCs/>
                <w:color w:val="000000" w:themeColor="text1"/>
                <w:sz w:val="20"/>
                <w:szCs w:val="20"/>
                <w:u w:val="single"/>
              </w:rPr>
              <w:t xml:space="preserve">Jeklena zaščitna cev sega 6,5 m na vsako stran od skrajnega tira in </w:t>
            </w:r>
            <w:proofErr w:type="spellStart"/>
            <w:r w:rsidRPr="0076102A">
              <w:rPr>
                <w:rFonts w:ascii="Arial" w:hAnsi="Arial" w:cs="Arial"/>
                <w:i/>
                <w:iCs/>
                <w:color w:val="000000" w:themeColor="text1"/>
                <w:sz w:val="20"/>
                <w:szCs w:val="20"/>
                <w:u w:val="single"/>
              </w:rPr>
              <w:t>zagotavljaustrezno</w:t>
            </w:r>
            <w:proofErr w:type="spellEnd"/>
            <w:r w:rsidRPr="0076102A">
              <w:rPr>
                <w:rFonts w:ascii="Arial" w:hAnsi="Arial" w:cs="Arial"/>
                <w:i/>
                <w:iCs/>
                <w:color w:val="000000" w:themeColor="text1"/>
                <w:sz w:val="20"/>
                <w:szCs w:val="20"/>
                <w:u w:val="single"/>
              </w:rPr>
              <w:t xml:space="preserve"> nosilnost za železniške obremenitve.</w:t>
            </w:r>
          </w:p>
          <w:p w14:paraId="69E83102" w14:textId="77777777" w:rsidR="001010EF" w:rsidRPr="0076102A" w:rsidRDefault="001010EF" w:rsidP="001010EF">
            <w:pPr>
              <w:autoSpaceDE w:val="0"/>
              <w:autoSpaceDN w:val="0"/>
              <w:adjustRightInd w:val="0"/>
              <w:jc w:val="both"/>
              <w:rPr>
                <w:rFonts w:ascii="Arial" w:hAnsi="Arial" w:cs="Arial"/>
                <w:i/>
                <w:iCs/>
                <w:color w:val="000000" w:themeColor="text1"/>
                <w:sz w:val="20"/>
                <w:szCs w:val="20"/>
                <w:u w:val="single"/>
              </w:rPr>
            </w:pPr>
          </w:p>
          <w:p w14:paraId="2DA49A2F" w14:textId="6153AD5D" w:rsidR="001010EF" w:rsidRPr="0076102A" w:rsidRDefault="001010EF" w:rsidP="001010EF">
            <w:pPr>
              <w:autoSpaceDE w:val="0"/>
              <w:autoSpaceDN w:val="0"/>
              <w:adjustRightInd w:val="0"/>
              <w:jc w:val="both"/>
              <w:rPr>
                <w:rFonts w:ascii="Arial" w:hAnsi="Arial" w:cs="Arial"/>
                <w:i/>
                <w:iCs/>
                <w:color w:val="000000" w:themeColor="text1"/>
                <w:sz w:val="20"/>
                <w:szCs w:val="20"/>
                <w:u w:val="single"/>
              </w:rPr>
            </w:pPr>
            <w:r w:rsidRPr="0076102A">
              <w:rPr>
                <w:rFonts w:ascii="Arial" w:hAnsi="Arial" w:cs="Arial"/>
                <w:b/>
                <w:bCs/>
                <w:color w:val="000000" w:themeColor="text1"/>
                <w:sz w:val="20"/>
                <w:szCs w:val="20"/>
              </w:rPr>
              <w:t xml:space="preserve">-  Vzporedni potek komunalne infrastrukture </w:t>
            </w:r>
            <w:r w:rsidRPr="0076102A">
              <w:rPr>
                <w:rFonts w:ascii="Arial" w:hAnsi="Arial" w:cs="Arial"/>
                <w:color w:val="000000" w:themeColor="text1"/>
                <w:sz w:val="20"/>
                <w:szCs w:val="20"/>
              </w:rPr>
              <w:t xml:space="preserve">in železniške proge je lahko na medsebojni razdalji najmanj 8 metrov (od osi tira) in na globini najmanj 1,20 m pod koto terena. </w:t>
            </w:r>
            <w:r w:rsidRPr="0076102A">
              <w:rPr>
                <w:rFonts w:ascii="Arial" w:hAnsi="Arial" w:cs="Arial"/>
                <w:i/>
                <w:iCs/>
                <w:color w:val="000000" w:themeColor="text1"/>
                <w:sz w:val="20"/>
                <w:szCs w:val="20"/>
                <w:u w:val="single"/>
              </w:rPr>
              <w:t>Predvideno vodovodno omrežje je oddaljeno od osi tira več kot 8 m.</w:t>
            </w:r>
          </w:p>
          <w:p w14:paraId="11270A90" w14:textId="0425CE28"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Pri izvedbi križanja skozi podvoz se ne sme posegati v bližino temeljev objekta. Križanje je potrebno grafično obdelati (situacija, prečni in vzdolžni prerez). Morebitni jaški morajo biti oddaljeni od osi bližjega tira vsaj 8 m</w:t>
            </w:r>
            <w:r w:rsidRPr="0076102A">
              <w:rPr>
                <w:rFonts w:ascii="Arial" w:hAnsi="Arial" w:cs="Arial"/>
                <w:i/>
                <w:iCs/>
                <w:color w:val="000000" w:themeColor="text1"/>
                <w:sz w:val="20"/>
                <w:szCs w:val="20"/>
              </w:rPr>
              <w:t xml:space="preserve">. - </w:t>
            </w:r>
            <w:r w:rsidRPr="0076102A">
              <w:rPr>
                <w:rFonts w:ascii="Arial" w:hAnsi="Arial" w:cs="Arial"/>
                <w:color w:val="000000" w:themeColor="text1"/>
                <w:sz w:val="20"/>
                <w:szCs w:val="20"/>
              </w:rPr>
              <w:t>V kolikor bi bila pri izvedbi trase ogrožena stabilnost proge (npr. zaradi globine izkopa), bo predvideno zavarovanje gradbene jame in drugi ukrepi za zavarovanje železniškega prometa.</w:t>
            </w:r>
          </w:p>
          <w:p w14:paraId="65A3CFFD"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21CCFDF2" w14:textId="65255E69" w:rsidR="001010EF" w:rsidRPr="0076102A" w:rsidRDefault="001010EF" w:rsidP="001010EF">
            <w:pPr>
              <w:autoSpaceDE w:val="0"/>
              <w:autoSpaceDN w:val="0"/>
              <w:adjustRightInd w:val="0"/>
              <w:jc w:val="both"/>
              <w:rPr>
                <w:rFonts w:ascii="Arial" w:hAnsi="Arial" w:cs="Arial"/>
                <w:b/>
                <w:bCs/>
                <w:color w:val="000000" w:themeColor="text1"/>
                <w:sz w:val="20"/>
                <w:szCs w:val="20"/>
                <w:u w:val="single"/>
              </w:rPr>
            </w:pPr>
            <w:r w:rsidRPr="0076102A">
              <w:rPr>
                <w:rFonts w:ascii="Arial" w:hAnsi="Arial" w:cs="Arial"/>
                <w:b/>
                <w:bCs/>
                <w:color w:val="000000" w:themeColor="text1"/>
                <w:sz w:val="20"/>
                <w:szCs w:val="20"/>
                <w:u w:val="single"/>
              </w:rPr>
              <w:t>Tehnično poročilo mora vsebovati navedbo:</w:t>
            </w:r>
          </w:p>
          <w:p w14:paraId="6C03B414" w14:textId="6B787D1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skladu s 85. členom Zakona o varnosti v železniškem prometu (ZVZelP-1, Ur. l. RS, št. 30/18), mora izvajalec pred pričetkom del SŽ-Infrastrukturi, d. o. o., Službi za gradbeno dejavnost, Pisarni Ljubljana, Masarykova ulica 15, 1000 Ljubljana predložiti Varnostni načrt z opredeljenimi varnostnimi ukrepi v nevarnem železniškem območju, izdelanim v skladu z Uredbo o zagotavljanju varnosti in zdravja pri delu na začasnih in premičnih gradbiščih, (Ur. l. RS, št. 83/05), ter Vlogo za pridobitev dovoljenja za delo na železniškem območju, ki jo pridobi pri upravljalcu (kontaktna oseba: marko.lozar@slo-zeleznice.si).</w:t>
            </w:r>
          </w:p>
          <w:p w14:paraId="710B49A5" w14:textId="6115D94D"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Po potrditvi ustreznosti Varnostnega načrta in sklenjeni služnostni pogodbi, upravljalec izda Dovoljenje za opravljanje del na železniškem območju. Po končanih delih (ali na tehničnem pregledu objekta) je potrebno upravljavcu JŽI predati PID za del objekta, ki se nahaja v progovnem pasu (8 m levo in desno od osi skrajnega tira) na naslov: SŽ-Infrastruktura, d. o. o., Služba za gradbeno dejavnost, Pisarna Ljubljana, Masarykova ulica 15, 1000 Ljubljana . Priložen mora biti tudi načrt ureditve gradbišča vključno z vsemi lokacijami deponij</w:t>
            </w:r>
          </w:p>
          <w:p w14:paraId="59153E8B" w14:textId="2259A5C5"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gradbenega materiala, lokacijami začasnih deponij ter prevozne poti do njih.</w:t>
            </w:r>
          </w:p>
          <w:p w14:paraId="64393E59"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84F4797" w14:textId="1A776FB1"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Vsa dela se bodo morala izvajati strokovno pravilno, v skladu z veljavnimi predpisi in navodili ter pod nadzorom delavcev SŽ-Infrastrukture, d. o. o., Službe za gradbeno dejavnost, Pisarne Ljubljana, Masarykova ulica 15, 1000 Ljubljana, </w:t>
            </w:r>
            <w:proofErr w:type="spellStart"/>
            <w:r w:rsidRPr="0076102A">
              <w:rPr>
                <w:rFonts w:ascii="Arial" w:hAnsi="Arial" w:cs="Arial"/>
                <w:color w:val="000000" w:themeColor="text1"/>
                <w:sz w:val="20"/>
                <w:szCs w:val="20"/>
              </w:rPr>
              <w:t>tel</w:t>
            </w:r>
            <w:proofErr w:type="spellEnd"/>
            <w:r w:rsidRPr="0076102A">
              <w:rPr>
                <w:rFonts w:ascii="Arial" w:hAnsi="Arial" w:cs="Arial"/>
                <w:color w:val="000000" w:themeColor="text1"/>
                <w:sz w:val="20"/>
                <w:szCs w:val="20"/>
              </w:rPr>
              <w:t>: 01/2913350.</w:t>
            </w:r>
          </w:p>
          <w:p w14:paraId="247A5428"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Pričetek del bo treba službi sporočiti najmanj 8 dni v naprej.</w:t>
            </w:r>
          </w:p>
          <w:p w14:paraId="2E8714CB"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5C2D8487" w14:textId="7698B77E"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Poseg je predviden v območju zemeljskih tras SVTK kablov in območju SVTK naprav, zato </w:t>
            </w:r>
            <w:r w:rsidRPr="0076102A">
              <w:rPr>
                <w:rFonts w:ascii="TimesNewRomanPS-ItalicMT" w:hAnsi="TimesNewRomanPS-ItalicMT" w:cs="TimesNewRomanPS-ItalicMT"/>
                <w:color w:val="000000" w:themeColor="text1"/>
                <w:sz w:val="24"/>
                <w:szCs w:val="24"/>
              </w:rPr>
              <w:t xml:space="preserve">je potrebno </w:t>
            </w:r>
            <w:r w:rsidRPr="0076102A">
              <w:rPr>
                <w:rFonts w:ascii="Arial" w:hAnsi="Arial" w:cs="Arial"/>
                <w:color w:val="000000" w:themeColor="text1"/>
                <w:sz w:val="20"/>
                <w:szCs w:val="20"/>
              </w:rPr>
              <w:t>upoštevati sledeče projektne pogoje:</w:t>
            </w:r>
          </w:p>
          <w:p w14:paraId="58B4313C" w14:textId="372CB120"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pri projektiranju je treba upoštevati in vrisati zemeljske trase SVTK kablov s pripadajočimi kabelskimi jaški ter SVTK naprave, ki se nahajajo na območju posega.</w:t>
            </w:r>
          </w:p>
          <w:p w14:paraId="30AA086D" w14:textId="14A2FAE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Vsi podatki o poteku tras SVTK kablov in SVTK napravah so projektantu dosegljivi na SŽ-Infrastrukturi, d. o. o., Službi za EE in SVTK, Pisarni SVTK Ljubljana, Trg OF 6, </w:t>
            </w:r>
            <w:r w:rsidRPr="0076102A">
              <w:rPr>
                <w:rFonts w:ascii="Arial" w:hAnsi="Arial" w:cs="Arial"/>
                <w:i/>
                <w:iCs/>
                <w:color w:val="000000" w:themeColor="text1"/>
                <w:sz w:val="20"/>
                <w:szCs w:val="20"/>
              </w:rPr>
              <w:t>1000 Ljubljana pri g. Bojan Zadravec, dosegljiv na elektronski pošti:</w:t>
            </w:r>
            <w:r w:rsidRPr="0076102A">
              <w:rPr>
                <w:rFonts w:ascii="Arial" w:hAnsi="Arial" w:cs="Arial"/>
                <w:color w:val="000000" w:themeColor="text1"/>
                <w:sz w:val="20"/>
                <w:szCs w:val="20"/>
              </w:rPr>
              <w:t xml:space="preserve"> </w:t>
            </w:r>
            <w:r w:rsidRPr="0076102A">
              <w:rPr>
                <w:rFonts w:ascii="TimesNewRomanPS-ItalicMT" w:hAnsi="TimesNewRomanPS-ItalicMT" w:cs="TimesNewRomanPS-ItalicMT"/>
                <w:i/>
                <w:iCs/>
                <w:color w:val="000000" w:themeColor="text1"/>
                <w:sz w:val="24"/>
                <w:szCs w:val="24"/>
              </w:rPr>
              <w:t>bojan.zadravec@slo-zeleznice.si</w:t>
            </w:r>
          </w:p>
          <w:p w14:paraId="06121438" w14:textId="08702874" w:rsidR="001010EF" w:rsidRPr="0076102A" w:rsidRDefault="001010EF" w:rsidP="001010EF">
            <w:pPr>
              <w:autoSpaceDE w:val="0"/>
              <w:autoSpaceDN w:val="0"/>
              <w:adjustRightInd w:val="0"/>
              <w:jc w:val="both"/>
              <w:rPr>
                <w:rFonts w:ascii="Arial" w:hAnsi="Arial" w:cs="Arial"/>
                <w:i/>
                <w:iCs/>
                <w:color w:val="000000" w:themeColor="text1"/>
                <w:sz w:val="20"/>
                <w:szCs w:val="20"/>
              </w:rPr>
            </w:pPr>
            <w:r w:rsidRPr="0076102A">
              <w:rPr>
                <w:rFonts w:ascii="Arial" w:hAnsi="Arial" w:cs="Arial"/>
                <w:color w:val="000000" w:themeColor="text1"/>
                <w:sz w:val="20"/>
                <w:szCs w:val="20"/>
              </w:rPr>
              <w:t>-  predpisan minimalni  vertikalni odmik je 0,5 m – križanje pod obstoječimi SVTK kabli v zaščitni cevi.</w:t>
            </w:r>
          </w:p>
          <w:p w14:paraId="3DEEABF3" w14:textId="3D60EF4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morebitni jaški in vzporedni poteki kanalizacije, vodovoda, javne razsvetljave, cest kakor tudi vsi ostali posegi morajo biti na horizontalnem odmiku vsaj 2 m ali več od zunanjega roba zemeljskih tras SVTK kablov in pripadajočih kabelskih jaškov ter od SVTK naprav. </w:t>
            </w:r>
          </w:p>
          <w:p w14:paraId="4AC90D73"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9C0E97E" w14:textId="6193A18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na območju tras SVTK kablov se prepoveduje zniževanje nivoja zemljišča ali nasipavanje z gradbenim oziroma drugim materialom, prepoveduje se vožnja s težko gradbeno mehanizacijo po samih kabelskih trasah ter prepoveduje kakršenkoli poseg v območje tras SVTK kablov in območje SVTK naprav brez prisotnosti predstavnika SŽ- Infrastrukture, d. o. o., Službe za EE in SVTK, Pisarne SVTK Ljubljana, Trg OF 6, 1000</w:t>
            </w:r>
          </w:p>
          <w:p w14:paraId="52C4A9F8" w14:textId="1E15E2A0"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Ljubljana.</w:t>
            </w:r>
          </w:p>
          <w:p w14:paraId="48A3D28A"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5807DBB7" w14:textId="4FD0DDB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i/>
                <w:iCs/>
                <w:color w:val="000000" w:themeColor="text1"/>
                <w:sz w:val="20"/>
                <w:szCs w:val="20"/>
              </w:rPr>
              <w:t>-</w:t>
            </w:r>
            <w:r w:rsidRPr="0076102A">
              <w:rPr>
                <w:rFonts w:ascii="TimesNewRomanPS-ItalicMT" w:hAnsi="TimesNewRomanPS-ItalicMT" w:cs="TimesNewRomanPS-ItalicMT"/>
                <w:i/>
                <w:iCs/>
                <w:color w:val="000000" w:themeColor="text1"/>
                <w:sz w:val="24"/>
                <w:szCs w:val="24"/>
              </w:rPr>
              <w:t xml:space="preserve">  </w:t>
            </w:r>
            <w:r w:rsidRPr="0076102A">
              <w:rPr>
                <w:rFonts w:ascii="Arial" w:hAnsi="Arial" w:cs="Arial"/>
                <w:color w:val="000000" w:themeColor="text1"/>
                <w:sz w:val="20"/>
                <w:szCs w:val="20"/>
              </w:rPr>
              <w:t xml:space="preserve">pričetkom del je potrebna </w:t>
            </w:r>
            <w:proofErr w:type="spellStart"/>
            <w:r w:rsidRPr="0076102A">
              <w:rPr>
                <w:rFonts w:ascii="Arial" w:hAnsi="Arial" w:cs="Arial"/>
                <w:color w:val="000000" w:themeColor="text1"/>
                <w:sz w:val="20"/>
                <w:szCs w:val="20"/>
              </w:rPr>
              <w:t>zakoličba</w:t>
            </w:r>
            <w:proofErr w:type="spellEnd"/>
            <w:r w:rsidRPr="0076102A">
              <w:rPr>
                <w:rFonts w:ascii="Arial" w:hAnsi="Arial" w:cs="Arial"/>
                <w:color w:val="000000" w:themeColor="text1"/>
                <w:sz w:val="20"/>
                <w:szCs w:val="20"/>
              </w:rPr>
              <w:t xml:space="preserve"> zemeljskih tras SVTK kablov in strokovni nadzor v času del, katerih stroški bremenijo investitorja (pisno obvestiti SŽ- Infrastrukturo, d. o. o., Službo za EE in SVTK, Pisarno SVTK Ljubljana, Trg OF 6, 1000 Ljubljana vsaj 8 dni prej).</w:t>
            </w:r>
          </w:p>
          <w:p w14:paraId="1AD75AD4"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34BCA43B"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Pri projektiranju je potrebno upoštevati bližino elektrificirane železniške proge z enosmerno napetostjo 3 kV in njene vplive. </w:t>
            </w:r>
          </w:p>
          <w:p w14:paraId="2EA226DB" w14:textId="5324D5D2" w:rsidR="001010EF" w:rsidRPr="0076102A" w:rsidRDefault="001010EF" w:rsidP="001010EF">
            <w:pPr>
              <w:autoSpaceDE w:val="0"/>
              <w:autoSpaceDN w:val="0"/>
              <w:adjustRightInd w:val="0"/>
              <w:jc w:val="both"/>
              <w:rPr>
                <w:rFonts w:ascii="Arial" w:hAnsi="Arial" w:cs="Arial"/>
                <w:b/>
                <w:bCs/>
                <w:i/>
                <w:iCs/>
                <w:color w:val="000000" w:themeColor="text1"/>
                <w:sz w:val="20"/>
                <w:szCs w:val="20"/>
                <w:u w:val="single"/>
              </w:rPr>
            </w:pPr>
            <w:r w:rsidRPr="0076102A">
              <w:rPr>
                <w:rFonts w:ascii="Arial" w:hAnsi="Arial" w:cs="Arial"/>
                <w:b/>
                <w:bCs/>
                <w:i/>
                <w:iCs/>
                <w:color w:val="000000" w:themeColor="text1"/>
                <w:sz w:val="20"/>
                <w:szCs w:val="20"/>
                <w:u w:val="single"/>
              </w:rPr>
              <w:t>Trasa predvidenega vodovoda ne bo imela vpliva na vode visoke napetosti, ker je vodovod v celoti vkopan. Križanje z železnico, zemeljskimi trasami SVTK in elektro vodi bo izvedeno z vodenim vrtanjem v zaščitni cevi na globini 2.8 m. Zaščitne cevi bodo segale 6,5 m na vsako stran krajnega tira železnice.</w:t>
            </w:r>
          </w:p>
          <w:p w14:paraId="472BBA2C" w14:textId="77777777" w:rsidR="001010EF" w:rsidRPr="0076102A" w:rsidRDefault="001010EF" w:rsidP="001010EF">
            <w:pPr>
              <w:autoSpaceDE w:val="0"/>
              <w:autoSpaceDN w:val="0"/>
              <w:adjustRightInd w:val="0"/>
              <w:jc w:val="both"/>
              <w:rPr>
                <w:rFonts w:ascii="Arial" w:hAnsi="Arial" w:cs="Arial"/>
                <w:i/>
                <w:iCs/>
                <w:color w:val="000000" w:themeColor="text1"/>
                <w:sz w:val="20"/>
                <w:szCs w:val="20"/>
                <w:u w:val="single"/>
              </w:rPr>
            </w:pPr>
          </w:p>
          <w:p w14:paraId="6AC538A1" w14:textId="07B54145" w:rsidR="001010EF" w:rsidRPr="0076102A" w:rsidRDefault="001010EF" w:rsidP="001010EF">
            <w:pPr>
              <w:autoSpaceDE w:val="0"/>
              <w:autoSpaceDN w:val="0"/>
              <w:adjustRightInd w:val="0"/>
              <w:jc w:val="both"/>
              <w:rPr>
                <w:rFonts w:ascii="Arial" w:hAnsi="Arial" w:cs="Arial"/>
                <w:i/>
                <w:iCs/>
                <w:color w:val="000000" w:themeColor="text1"/>
                <w:sz w:val="20"/>
                <w:szCs w:val="20"/>
              </w:rPr>
            </w:pPr>
            <w:r w:rsidRPr="0076102A">
              <w:rPr>
                <w:rFonts w:ascii="Arial" w:hAnsi="Arial" w:cs="Arial"/>
                <w:i/>
                <w:iCs/>
                <w:color w:val="000000" w:themeColor="text1"/>
                <w:sz w:val="20"/>
                <w:szCs w:val="20"/>
              </w:rPr>
              <w:t>-  V popisu del je potrebno vključiti stroške SŽ-Infrastrukture, d. o. o., Službe za EE in SVTK Ljubljana, Pisarne EE Ljubljana, Trg OF 5a, 1000 Ljubljana (</w:t>
            </w:r>
            <w:proofErr w:type="spellStart"/>
            <w:r w:rsidRPr="0076102A">
              <w:rPr>
                <w:rFonts w:ascii="Arial" w:hAnsi="Arial" w:cs="Arial"/>
                <w:i/>
                <w:iCs/>
                <w:color w:val="000000" w:themeColor="text1"/>
                <w:sz w:val="20"/>
                <w:szCs w:val="20"/>
              </w:rPr>
              <w:t>zakoličba</w:t>
            </w:r>
            <w:proofErr w:type="spellEnd"/>
            <w:r w:rsidRPr="0076102A">
              <w:rPr>
                <w:rFonts w:ascii="Arial" w:hAnsi="Arial" w:cs="Arial"/>
                <w:i/>
                <w:iCs/>
                <w:color w:val="000000" w:themeColor="text1"/>
                <w:sz w:val="20"/>
                <w:szCs w:val="20"/>
              </w:rPr>
              <w:t xml:space="preserve"> kablov, izklopi napetosti, zavarovanje delovišča, nadzor nad deli, …).</w:t>
            </w:r>
          </w:p>
          <w:p w14:paraId="05828833" w14:textId="77777777" w:rsidR="001010EF" w:rsidRPr="0076102A" w:rsidRDefault="001010EF" w:rsidP="001010EF">
            <w:pPr>
              <w:autoSpaceDE w:val="0"/>
              <w:autoSpaceDN w:val="0"/>
              <w:adjustRightInd w:val="0"/>
              <w:jc w:val="both"/>
              <w:rPr>
                <w:rFonts w:ascii="Arial" w:hAnsi="Arial" w:cs="Arial"/>
                <w:i/>
                <w:iCs/>
                <w:color w:val="000000" w:themeColor="text1"/>
                <w:sz w:val="20"/>
                <w:szCs w:val="20"/>
              </w:rPr>
            </w:pPr>
          </w:p>
          <w:p w14:paraId="06F08942" w14:textId="44838B4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Projekta dokumentacija je izdelana v skladu:</w:t>
            </w:r>
          </w:p>
          <w:p w14:paraId="0D9DAA38" w14:textId="2CD1416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Pravilnik o projektiranju, gradnji in vzdrževanju stabilnih naprav električne vleke enosmernega sistema 3 kV (Uradni list RS, št. 56/2003, z dne 13. 6. 2003),</w:t>
            </w:r>
          </w:p>
          <w:p w14:paraId="00D3FBBB" w14:textId="4161A76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Pravilnik o varnostnih ukrepih pred previsoko napetostjo dotika na elektrificiranih progah (Uradni list RS, št. 47/2009, z dne 23. 6. 2009),</w:t>
            </w:r>
          </w:p>
          <w:p w14:paraId="5F6CF419" w14:textId="0C3B69B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Standard SIST EN 50122.</w:t>
            </w:r>
          </w:p>
          <w:p w14:paraId="5E529014"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035AEBAE" w14:textId="260EC5F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Za predvidene posege po zemljiščih, ki so last RS in imajo status javnega dobra – javne železniške infrastrukture, bo sklenjena služnostna pogodba z upravljavcem javne železniške infrastrukture, SŽ-Infrastrukturo, d. o. o., in sicer pred pričetkom del. </w:t>
            </w:r>
          </w:p>
          <w:p w14:paraId="15253FAB" w14:textId="1065D1A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Glede pravice gradnje na zemljiščih, ki so v lasti družbe Slovenske železnice, d. o. o., mora investitor pridobiti pravico graditi iz naslova Slovenske železnice, d. o. o., Sektor za upravljanje nepremičnin, Kolodvorska ulica 11, 1000 Ljubljana.</w:t>
            </w:r>
          </w:p>
          <w:p w14:paraId="2C589102"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67E53869" w14:textId="469E577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SŽ-Infrastruktura, d. o. o., Služba za gradbeno dejavnost, Pisarna Ljubljana, Masarykova ulica 15, 1000 Ljubljana, na osnovi naročila investitorja izvaja meritve posedkov železniške proge. V primeru, da pride do posedanja proge, stroški sanacije bremenijo investitorja.</w:t>
            </w:r>
          </w:p>
          <w:p w14:paraId="596490BB" w14:textId="42D40A2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Gradnja je predvidena ob železniški progi, na kateri se dnevno izvaja železniški promet, zato investitor ni upravičen do kasnejše zahteve izvedbe protihrupnih ukrepov in do povračila odškodnin zaradi obratovanja in vzdrževanja železniške proge (tresljaji, …).</w:t>
            </w:r>
          </w:p>
          <w:p w14:paraId="0326710F" w14:textId="2E4648D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Investitor in njegovi pravni nasledniki so dolžni povrniti SŽ-Infrastrukturi, d. o. o., vso škodo, ki bi na javni železniški infrastrukturi nastala zaradi gradnje, obstoja in uporabe objekta.</w:t>
            </w:r>
          </w:p>
          <w:p w14:paraId="54E196C7" w14:textId="0541757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S posegi se ne sme ogrožati ali poslabšati stabilnosti zemeljskega trupa železniške proge.</w:t>
            </w:r>
          </w:p>
          <w:p w14:paraId="6CE28A65" w14:textId="224E5188"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Po končanih delih mora biti teren ob železniški progi urejen po predpisih, ki urejajo varnost železniškega prometa.</w:t>
            </w:r>
          </w:p>
          <w:p w14:paraId="558FD2CC" w14:textId="1104BFF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 primeru poškodbe ali premaknitve mejnih kamnov jih mora investitor obnoviti in pri pooblaščeni geodetski organizaciji naročiti njihovo ponovno postavitev.</w:t>
            </w:r>
          </w:p>
          <w:p w14:paraId="7A04EC73" w14:textId="541608B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lastRenderedPageBreak/>
              <w:t>-  Za kakršno koli začasno uporabo železniškega zemljišča v času izvajanja del je treba pridobiti soglasje upravljalca javne železniške infrastrukture.</w:t>
            </w:r>
          </w:p>
          <w:p w14:paraId="26252017" w14:textId="2F81C6C6" w:rsidR="001010EF" w:rsidRPr="0076102A" w:rsidRDefault="001010EF" w:rsidP="001010EF">
            <w:pPr>
              <w:ind w:right="48"/>
              <w:jc w:val="both"/>
              <w:rPr>
                <w:rFonts w:ascii="Arial" w:eastAsia="Times New Roman" w:hAnsi="Arial" w:cs="Arial"/>
                <w:iCs/>
                <w:color w:val="000000" w:themeColor="text1"/>
                <w:sz w:val="20"/>
                <w:szCs w:val="20"/>
              </w:rPr>
            </w:pPr>
          </w:p>
          <w:p w14:paraId="18EE0088" w14:textId="77777777" w:rsidR="001010EF" w:rsidRPr="0076102A" w:rsidRDefault="001010EF" w:rsidP="001010EF">
            <w:pPr>
              <w:pStyle w:val="Odstavekseznama"/>
              <w:ind w:left="0"/>
              <w:jc w:val="both"/>
              <w:rPr>
                <w:rFonts w:ascii="Arial" w:hAnsi="Arial" w:cs="Arial"/>
                <w:b/>
                <w:bCs/>
                <w:iCs/>
                <w:color w:val="000000" w:themeColor="text1"/>
                <w:sz w:val="20"/>
                <w:szCs w:val="20"/>
              </w:rPr>
            </w:pPr>
          </w:p>
          <w:p w14:paraId="57FD6FA8" w14:textId="10288CD9"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PROJEKTNI POGOJI RIBIČEV</w:t>
            </w:r>
          </w:p>
          <w:p w14:paraId="566604C7" w14:textId="2B0E8B5B"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Po prejetih podatkih s strani Zavoda za Ribištvo Slovenije in podatkov javne evidence, Ribiškega katastra, je razvidno, da se glede na Uredbo o določitvi meja ribiških območij in ribiških okolišev v Republiki Sloveniji (Uradni list RS, st 52/2007) obravnavani odsek del nahaja v Vevškem ribiškem okolišu. V skladu s 13. točko 45. člena Zakona o sladkovodnem ribištvu (ZSRib, Uradni list RS, st. 61/2006) in na njegovi podlagi sprejetih predpisov izvajanje ribiškega upravljanja v vodah posebnega pomena, kamor po Uredbi o določitvi voda posebnega pomena ter načinu izvajanja ribiškega upravljanja v njih spada tudi vodotok Sava, v skladu z Letnim programom dela 2020, izvaja Zavod za ribištvo Slovenije (v nadaljevanju: ZZRS).</w:t>
            </w:r>
          </w:p>
          <w:p w14:paraId="73555C71" w14:textId="39623E9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Sava ima na obravnavanem odseku od sotočju z Ljubljanico do mostu v Litiji status ribolovnega revirja </w:t>
            </w:r>
            <w:r w:rsidRPr="0076102A">
              <w:rPr>
                <w:rFonts w:ascii="Arial" w:hAnsi="Arial" w:cs="Arial"/>
                <w:i/>
                <w:iCs/>
                <w:color w:val="000000" w:themeColor="text1"/>
                <w:sz w:val="20"/>
                <w:szCs w:val="20"/>
              </w:rPr>
              <w:t>Sava 11.</w:t>
            </w:r>
          </w:p>
          <w:p w14:paraId="78067064" w14:textId="5DA01F64" w:rsidR="001010EF" w:rsidRPr="0076102A" w:rsidRDefault="001010EF" w:rsidP="001010EF">
            <w:pPr>
              <w:autoSpaceDE w:val="0"/>
              <w:autoSpaceDN w:val="0"/>
              <w:adjustRightInd w:val="0"/>
              <w:jc w:val="both"/>
              <w:rPr>
                <w:rFonts w:ascii="Arial" w:hAnsi="Arial" w:cs="Arial"/>
                <w:i/>
                <w:iCs/>
                <w:color w:val="000000" w:themeColor="text1"/>
                <w:sz w:val="20"/>
                <w:szCs w:val="20"/>
              </w:rPr>
            </w:pPr>
            <w:r w:rsidRPr="0076102A">
              <w:rPr>
                <w:rFonts w:ascii="Arial" w:hAnsi="Arial" w:cs="Arial"/>
                <w:color w:val="000000" w:themeColor="text1"/>
                <w:sz w:val="20"/>
                <w:szCs w:val="20"/>
              </w:rPr>
              <w:t xml:space="preserve">Za sladkovodne vrste rib se varstvo izvaja po </w:t>
            </w:r>
            <w:r w:rsidRPr="0076102A">
              <w:rPr>
                <w:rFonts w:ascii="Arial" w:hAnsi="Arial" w:cs="Arial"/>
                <w:i/>
                <w:iCs/>
                <w:color w:val="000000" w:themeColor="text1"/>
                <w:sz w:val="20"/>
                <w:szCs w:val="20"/>
              </w:rPr>
              <w:t xml:space="preserve">Uredbi o zavarovanih prosto živečih živalskih vrstah (Uradni list RS, st. 46/2004, 109/2004, 84/2005, 115/2007, 96/2008, 36/2009, 102/2011, 15/2014, 64/2016 in 62/19), Pravilniku o ribolovnem režimu </w:t>
            </w:r>
            <w:r w:rsidRPr="0076102A">
              <w:rPr>
                <w:rFonts w:ascii="Arial" w:hAnsi="Arial" w:cs="Arial"/>
                <w:color w:val="000000" w:themeColor="text1"/>
                <w:sz w:val="20"/>
                <w:szCs w:val="20"/>
              </w:rPr>
              <w:t xml:space="preserve">v </w:t>
            </w:r>
            <w:r w:rsidRPr="0076102A">
              <w:rPr>
                <w:rFonts w:ascii="Arial" w:hAnsi="Arial" w:cs="Arial"/>
                <w:i/>
                <w:iCs/>
                <w:color w:val="000000" w:themeColor="text1"/>
                <w:sz w:val="20"/>
                <w:szCs w:val="20"/>
              </w:rPr>
              <w:t xml:space="preserve">ribolovnih vodah (Uradni list RS, st. 99/2007, 75/2010), Pravilniku o uvrstitvi ogroženih rastlinskih in živalskih vrst v rdeči seznam (Uradni list RS, st. 82/2002, 42/2010) </w:t>
            </w:r>
            <w:r w:rsidRPr="0076102A">
              <w:rPr>
                <w:rFonts w:ascii="Arial" w:hAnsi="Arial" w:cs="Arial"/>
                <w:color w:val="000000" w:themeColor="text1"/>
                <w:sz w:val="20"/>
                <w:szCs w:val="20"/>
              </w:rPr>
              <w:t xml:space="preserve">in </w:t>
            </w:r>
            <w:r w:rsidRPr="0076102A">
              <w:rPr>
                <w:rFonts w:ascii="Arial" w:hAnsi="Arial" w:cs="Arial"/>
                <w:i/>
                <w:iCs/>
                <w:color w:val="000000" w:themeColor="text1"/>
                <w:sz w:val="20"/>
                <w:szCs w:val="20"/>
              </w:rPr>
              <w:t>Habitatni direktivi Sveta Evropske skupnosti o ohranjanju naravnih habitatov ter divje favne in flore, Aneks II in V (92/43/EEC z dne 21.5.1992).</w:t>
            </w:r>
          </w:p>
          <w:p w14:paraId="62E139FC" w14:textId="77777777" w:rsidR="001010EF" w:rsidRPr="0076102A" w:rsidRDefault="001010EF" w:rsidP="001010EF">
            <w:pPr>
              <w:autoSpaceDE w:val="0"/>
              <w:autoSpaceDN w:val="0"/>
              <w:adjustRightInd w:val="0"/>
              <w:jc w:val="both"/>
              <w:rPr>
                <w:rFonts w:ascii="Arial" w:hAnsi="Arial" w:cs="Arial"/>
                <w:i/>
                <w:iCs/>
                <w:color w:val="000000" w:themeColor="text1"/>
                <w:sz w:val="20"/>
                <w:szCs w:val="20"/>
              </w:rPr>
            </w:pPr>
          </w:p>
          <w:p w14:paraId="41B41896" w14:textId="2A129382" w:rsidR="001010EF" w:rsidRPr="0076102A" w:rsidRDefault="001010EF" w:rsidP="001010EF">
            <w:pPr>
              <w:pStyle w:val="Odstavekseznama"/>
              <w:ind w:left="29"/>
              <w:jc w:val="both"/>
              <w:rPr>
                <w:rFonts w:ascii="Arial" w:hAnsi="Arial" w:cs="Arial"/>
                <w:noProof/>
                <w:color w:val="000000" w:themeColor="text1"/>
                <w:sz w:val="20"/>
                <w:szCs w:val="20"/>
                <w:lang w:eastAsia="sl-SI"/>
              </w:rPr>
            </w:pPr>
            <w:r w:rsidRPr="0076102A">
              <w:rPr>
                <w:rFonts w:ascii="Arial" w:hAnsi="Arial" w:cs="Arial"/>
                <w:i/>
                <w:iCs/>
                <w:color w:val="000000" w:themeColor="text1"/>
                <w:sz w:val="20"/>
                <w:szCs w:val="20"/>
              </w:rPr>
              <w:t>Preglednica 1: Vrstni sestav in varstveni status rib v ribolovnem revirju Sava 11.</w:t>
            </w:r>
          </w:p>
          <w:p w14:paraId="3EF5A6B6" w14:textId="2E140354" w:rsidR="001010EF" w:rsidRPr="0076102A" w:rsidRDefault="001010EF" w:rsidP="001010EF">
            <w:pPr>
              <w:pStyle w:val="Odstavekseznama"/>
              <w:ind w:left="29"/>
              <w:jc w:val="both"/>
              <w:rPr>
                <w:rFonts w:ascii="Arial" w:hAnsi="Arial" w:cs="Arial"/>
                <w:noProof/>
                <w:color w:val="000000" w:themeColor="text1"/>
                <w:sz w:val="20"/>
                <w:szCs w:val="20"/>
                <w:lang w:eastAsia="sl-SI"/>
              </w:rPr>
            </w:pPr>
          </w:p>
          <w:p w14:paraId="50D06E1A" w14:textId="3D3E518F" w:rsidR="001010EF" w:rsidRPr="0076102A" w:rsidRDefault="001010EF" w:rsidP="001010EF">
            <w:pPr>
              <w:pStyle w:val="Odstavekseznama"/>
              <w:ind w:left="29"/>
              <w:jc w:val="both"/>
              <w:rPr>
                <w:rFonts w:ascii="Arial" w:hAnsi="Arial" w:cs="Arial"/>
                <w:color w:val="000000" w:themeColor="text1"/>
                <w:sz w:val="20"/>
                <w:szCs w:val="20"/>
              </w:rPr>
            </w:pPr>
            <w:r w:rsidRPr="0076102A">
              <w:rPr>
                <w:noProof/>
                <w:color w:val="000000" w:themeColor="text1"/>
              </w:rPr>
              <w:drawing>
                <wp:inline distT="0" distB="0" distL="0" distR="0" wp14:anchorId="4E9483B7" wp14:editId="20C9CBBD">
                  <wp:extent cx="4401126" cy="288000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5181" t="15939" r="16812" b="25413"/>
                          <a:stretch/>
                        </pic:blipFill>
                        <pic:spPr bwMode="auto">
                          <a:xfrm>
                            <a:off x="0" y="0"/>
                            <a:ext cx="4401126" cy="2880000"/>
                          </a:xfrm>
                          <a:prstGeom prst="rect">
                            <a:avLst/>
                          </a:prstGeom>
                          <a:ln>
                            <a:noFill/>
                          </a:ln>
                          <a:extLst>
                            <a:ext uri="{53640926-AAD7-44D8-BBD7-CCE9431645EC}">
                              <a14:shadowObscured xmlns:a14="http://schemas.microsoft.com/office/drawing/2010/main"/>
                            </a:ext>
                          </a:extLst>
                        </pic:spPr>
                      </pic:pic>
                    </a:graphicData>
                  </a:graphic>
                </wp:inline>
              </w:drawing>
            </w:r>
          </w:p>
          <w:p w14:paraId="1ACBBE3B" w14:textId="27CA2E1B" w:rsidR="001010EF" w:rsidRPr="0076102A" w:rsidRDefault="001010EF" w:rsidP="001010EF">
            <w:pPr>
              <w:pStyle w:val="Odstavekseznama"/>
              <w:ind w:left="29"/>
              <w:jc w:val="both"/>
              <w:rPr>
                <w:rFonts w:ascii="Arial" w:hAnsi="Arial" w:cs="Arial"/>
                <w:color w:val="000000" w:themeColor="text1"/>
                <w:sz w:val="20"/>
                <w:szCs w:val="20"/>
              </w:rPr>
            </w:pPr>
          </w:p>
          <w:p w14:paraId="12579A3A" w14:textId="45C4636F" w:rsidR="001010EF" w:rsidRPr="0076102A" w:rsidRDefault="001010EF" w:rsidP="001010EF">
            <w:pPr>
              <w:pStyle w:val="Odstavekseznama"/>
              <w:ind w:left="29"/>
              <w:jc w:val="both"/>
              <w:rPr>
                <w:rFonts w:ascii="Arial" w:hAnsi="Arial" w:cs="Arial"/>
                <w:color w:val="000000" w:themeColor="text1"/>
                <w:sz w:val="20"/>
                <w:szCs w:val="20"/>
              </w:rPr>
            </w:pPr>
          </w:p>
          <w:p w14:paraId="1A27744A" w14:textId="76A501FD" w:rsidR="001010EF" w:rsidRPr="0076102A" w:rsidRDefault="001010EF" w:rsidP="001010EF">
            <w:pPr>
              <w:pStyle w:val="Odstavekseznama"/>
              <w:ind w:left="29"/>
              <w:jc w:val="both"/>
              <w:rPr>
                <w:rFonts w:ascii="Arial" w:hAnsi="Arial" w:cs="Arial"/>
                <w:color w:val="000000" w:themeColor="text1"/>
                <w:sz w:val="20"/>
                <w:szCs w:val="20"/>
              </w:rPr>
            </w:pPr>
          </w:p>
          <w:p w14:paraId="334A2F36" w14:textId="7B1216CD" w:rsidR="001010EF" w:rsidRPr="0076102A" w:rsidRDefault="001010EF" w:rsidP="001010EF">
            <w:pPr>
              <w:pStyle w:val="Odstavekseznama"/>
              <w:ind w:left="29"/>
              <w:jc w:val="both"/>
              <w:rPr>
                <w:rFonts w:ascii="Arial" w:hAnsi="Arial" w:cs="Arial"/>
                <w:color w:val="000000" w:themeColor="text1"/>
                <w:sz w:val="20"/>
                <w:szCs w:val="20"/>
              </w:rPr>
            </w:pPr>
            <w:r w:rsidRPr="0076102A">
              <w:rPr>
                <w:noProof/>
                <w:color w:val="000000" w:themeColor="text1"/>
              </w:rPr>
              <w:lastRenderedPageBreak/>
              <w:drawing>
                <wp:inline distT="0" distB="0" distL="0" distR="0" wp14:anchorId="0001B901" wp14:editId="272722B9">
                  <wp:extent cx="4304762" cy="5400000"/>
                  <wp:effectExtent l="0" t="0" r="635"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3749" t="19048" r="24033" b="31909"/>
                          <a:stretch/>
                        </pic:blipFill>
                        <pic:spPr bwMode="auto">
                          <a:xfrm>
                            <a:off x="0" y="0"/>
                            <a:ext cx="4304762" cy="5400000"/>
                          </a:xfrm>
                          <a:prstGeom prst="rect">
                            <a:avLst/>
                          </a:prstGeom>
                          <a:ln>
                            <a:noFill/>
                          </a:ln>
                          <a:extLst>
                            <a:ext uri="{53640926-AAD7-44D8-BBD7-CCE9431645EC}">
                              <a14:shadowObscured xmlns:a14="http://schemas.microsoft.com/office/drawing/2010/main"/>
                            </a:ext>
                          </a:extLst>
                        </pic:spPr>
                      </pic:pic>
                    </a:graphicData>
                  </a:graphic>
                </wp:inline>
              </w:drawing>
            </w:r>
          </w:p>
          <w:p w14:paraId="278BD886" w14:textId="3AFE567C" w:rsidR="001010EF" w:rsidRPr="0076102A" w:rsidRDefault="001010EF" w:rsidP="001010EF">
            <w:pPr>
              <w:pStyle w:val="Odstavekseznama"/>
              <w:ind w:left="29"/>
              <w:jc w:val="both"/>
              <w:rPr>
                <w:rFonts w:ascii="Arial" w:hAnsi="Arial" w:cs="Arial"/>
                <w:color w:val="000000" w:themeColor="text1"/>
                <w:sz w:val="20"/>
                <w:szCs w:val="20"/>
              </w:rPr>
            </w:pPr>
          </w:p>
          <w:p w14:paraId="4A48A9AA" w14:textId="6542E326" w:rsidR="001010EF" w:rsidRPr="0076102A" w:rsidRDefault="001010EF" w:rsidP="001010EF">
            <w:pPr>
              <w:pStyle w:val="Odstavekseznama"/>
              <w:ind w:left="29"/>
              <w:jc w:val="both"/>
              <w:rPr>
                <w:rFonts w:ascii="Arial" w:hAnsi="Arial" w:cs="Arial"/>
                <w:color w:val="000000" w:themeColor="text1"/>
                <w:sz w:val="20"/>
                <w:szCs w:val="20"/>
              </w:rPr>
            </w:pPr>
            <w:r w:rsidRPr="0076102A">
              <w:rPr>
                <w:noProof/>
                <w:color w:val="000000" w:themeColor="text1"/>
              </w:rPr>
              <w:drawing>
                <wp:inline distT="0" distB="0" distL="0" distR="0" wp14:anchorId="52110ABC" wp14:editId="56732E23">
                  <wp:extent cx="5614416" cy="2160000"/>
                  <wp:effectExtent l="0" t="0" r="5715"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4122" t="68534" r="22968" b="15573"/>
                          <a:stretch/>
                        </pic:blipFill>
                        <pic:spPr bwMode="auto">
                          <a:xfrm>
                            <a:off x="0" y="0"/>
                            <a:ext cx="5614416" cy="2160000"/>
                          </a:xfrm>
                          <a:prstGeom prst="rect">
                            <a:avLst/>
                          </a:prstGeom>
                          <a:ln>
                            <a:noFill/>
                          </a:ln>
                          <a:extLst>
                            <a:ext uri="{53640926-AAD7-44D8-BBD7-CCE9431645EC}">
                              <a14:shadowObscured xmlns:a14="http://schemas.microsoft.com/office/drawing/2010/main"/>
                            </a:ext>
                          </a:extLst>
                        </pic:spPr>
                      </pic:pic>
                    </a:graphicData>
                  </a:graphic>
                </wp:inline>
              </w:drawing>
            </w:r>
          </w:p>
          <w:p w14:paraId="371118CF" w14:textId="25F17B51" w:rsidR="001010EF" w:rsidRPr="0076102A" w:rsidRDefault="001010EF" w:rsidP="001010EF">
            <w:pPr>
              <w:pStyle w:val="Odstavekseznama"/>
              <w:ind w:left="29"/>
              <w:jc w:val="both"/>
              <w:rPr>
                <w:rFonts w:ascii="Arial" w:hAnsi="Arial" w:cs="Arial"/>
                <w:color w:val="000000" w:themeColor="text1"/>
                <w:sz w:val="20"/>
                <w:szCs w:val="20"/>
              </w:rPr>
            </w:pPr>
          </w:p>
          <w:p w14:paraId="3C149C28" w14:textId="069864F2" w:rsidR="001010EF" w:rsidRPr="0076102A" w:rsidRDefault="001010EF" w:rsidP="001010EF">
            <w:pPr>
              <w:pStyle w:val="Odstavekseznama"/>
              <w:ind w:left="29"/>
              <w:jc w:val="both"/>
              <w:rPr>
                <w:rFonts w:ascii="Arial" w:hAnsi="Arial" w:cs="Arial"/>
                <w:color w:val="000000" w:themeColor="text1"/>
                <w:sz w:val="20"/>
                <w:szCs w:val="20"/>
              </w:rPr>
            </w:pPr>
          </w:p>
          <w:p w14:paraId="1F655DF9" w14:textId="1B6786D8" w:rsidR="001010EF" w:rsidRPr="0076102A" w:rsidRDefault="001010EF" w:rsidP="001010EF">
            <w:pPr>
              <w:pStyle w:val="Odstavekseznama"/>
              <w:ind w:left="29"/>
              <w:jc w:val="both"/>
              <w:rPr>
                <w:rFonts w:ascii="Arial" w:hAnsi="Arial" w:cs="Arial"/>
                <w:color w:val="000000" w:themeColor="text1"/>
                <w:sz w:val="20"/>
                <w:szCs w:val="20"/>
              </w:rPr>
            </w:pPr>
            <w:r w:rsidRPr="0076102A">
              <w:rPr>
                <w:noProof/>
                <w:color w:val="000000" w:themeColor="text1"/>
              </w:rPr>
              <w:lastRenderedPageBreak/>
              <w:drawing>
                <wp:inline distT="0" distB="0" distL="0" distR="0" wp14:anchorId="6DACBAD9" wp14:editId="16890162">
                  <wp:extent cx="5184000" cy="1080000"/>
                  <wp:effectExtent l="0" t="0" r="0" b="635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5069" t="39547" r="24913" b="53773"/>
                          <a:stretch/>
                        </pic:blipFill>
                        <pic:spPr bwMode="auto">
                          <a:xfrm>
                            <a:off x="0" y="0"/>
                            <a:ext cx="5184000" cy="1080000"/>
                          </a:xfrm>
                          <a:prstGeom prst="rect">
                            <a:avLst/>
                          </a:prstGeom>
                          <a:ln>
                            <a:noFill/>
                          </a:ln>
                          <a:extLst>
                            <a:ext uri="{53640926-AAD7-44D8-BBD7-CCE9431645EC}">
                              <a14:shadowObscured xmlns:a14="http://schemas.microsoft.com/office/drawing/2010/main"/>
                            </a:ext>
                          </a:extLst>
                        </pic:spPr>
                      </pic:pic>
                    </a:graphicData>
                  </a:graphic>
                </wp:inline>
              </w:drawing>
            </w:r>
          </w:p>
          <w:p w14:paraId="02D713C7" w14:textId="101E5D7D" w:rsidR="001010EF" w:rsidRPr="0076102A" w:rsidRDefault="001010EF" w:rsidP="001010EF">
            <w:pPr>
              <w:pStyle w:val="Odstavekseznama"/>
              <w:ind w:left="29"/>
              <w:jc w:val="both"/>
              <w:rPr>
                <w:rFonts w:ascii="Arial" w:hAnsi="Arial" w:cs="Arial"/>
                <w:color w:val="000000" w:themeColor="text1"/>
                <w:sz w:val="20"/>
                <w:szCs w:val="20"/>
              </w:rPr>
            </w:pPr>
          </w:p>
          <w:p w14:paraId="21997063" w14:textId="079D202D"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Po podatkih Ribiškega katastra ribolovni revir </w:t>
            </w:r>
            <w:r w:rsidRPr="0076102A">
              <w:rPr>
                <w:rFonts w:ascii="Arial" w:hAnsi="Arial" w:cs="Arial"/>
                <w:i/>
                <w:iCs/>
                <w:color w:val="000000" w:themeColor="text1"/>
                <w:sz w:val="20"/>
                <w:szCs w:val="20"/>
              </w:rPr>
              <w:t xml:space="preserve">Sava 11 </w:t>
            </w:r>
            <w:r w:rsidRPr="0076102A">
              <w:rPr>
                <w:rFonts w:ascii="Arial" w:hAnsi="Arial" w:cs="Arial"/>
                <w:color w:val="000000" w:themeColor="text1"/>
                <w:sz w:val="20"/>
                <w:szCs w:val="20"/>
              </w:rPr>
              <w:t>poseljuje 27 vrst rib in donavsko potočni piškur. Z Uredbo o zavarovanih prosto živečih živalskih vrstah so zavarovani habitati 10 vrst rib; blistavec, donavsko potočni piškur in beloplavuti globoček so zavarovani tudi kot vrsta. S Habitatno direktivo je zavarovanih 9 od navedenih vrst rib; 5 vrst je uvrščenih v Prilogo II, 2 vrsti v prilogo V ter 2 vrsti v prilogo II in V predmetne direktive. Na rdeči seznam ogroženih živalskih vrst je uvrščenih 16 vrst; 11 vrst je uvrščenih v kategorijo prizadeta vrsta (E), 4 sodijo v kategorijo ranljiva vrsta (V) in pisanka v kategorijo vrsta zunaj nevarnosti (01). S Pravilnikom o ribolovnem režimu v ribolovnih vodah, ki določa lovno mero in varstveno dobo, je zavarovanih 20 lovnih vrst rib.</w:t>
            </w:r>
          </w:p>
          <w:p w14:paraId="46AD8F02"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84EFFAA" w14:textId="24D6274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Po evidencah Zavoda za ribištvo Slovenije se na predvidenem območju del nahajajo drstišča sulca.</w:t>
            </w:r>
          </w:p>
          <w:p w14:paraId="327A1777"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0A85332" w14:textId="5FB57CBF" w:rsidR="001010EF" w:rsidRPr="0076102A" w:rsidRDefault="001010EF" w:rsidP="001010EF">
            <w:pPr>
              <w:autoSpaceDE w:val="0"/>
              <w:autoSpaceDN w:val="0"/>
              <w:adjustRightInd w:val="0"/>
              <w:jc w:val="both"/>
              <w:rPr>
                <w:rFonts w:ascii="Arial" w:hAnsi="Arial" w:cs="Arial"/>
                <w:i/>
                <w:iCs/>
                <w:color w:val="000000" w:themeColor="text1"/>
                <w:sz w:val="20"/>
                <w:szCs w:val="20"/>
              </w:rPr>
            </w:pPr>
            <w:r w:rsidRPr="0076102A">
              <w:rPr>
                <w:rFonts w:ascii="Arial" w:hAnsi="Arial" w:cs="Arial"/>
                <w:color w:val="000000" w:themeColor="text1"/>
                <w:sz w:val="20"/>
                <w:szCs w:val="20"/>
              </w:rPr>
              <w:t xml:space="preserve">Obravnavano območje je del posebnega ohranitvenega območja Natura 2000 </w:t>
            </w:r>
            <w:r w:rsidRPr="0076102A">
              <w:rPr>
                <w:rFonts w:ascii="Arial" w:hAnsi="Arial" w:cs="Arial"/>
                <w:i/>
                <w:iCs/>
                <w:color w:val="000000" w:themeColor="text1"/>
                <w:sz w:val="20"/>
                <w:szCs w:val="20"/>
              </w:rPr>
              <w:t xml:space="preserve">Sava- Medvode - Kresnice </w:t>
            </w:r>
            <w:r w:rsidRPr="0076102A">
              <w:rPr>
                <w:rFonts w:ascii="Arial" w:hAnsi="Arial" w:cs="Arial"/>
                <w:color w:val="000000" w:themeColor="text1"/>
                <w:sz w:val="20"/>
                <w:szCs w:val="20"/>
              </w:rPr>
              <w:t xml:space="preserve">(ID območja SI3000262) ter del ekološko pomembnega območja </w:t>
            </w:r>
            <w:r w:rsidRPr="0076102A">
              <w:rPr>
                <w:rFonts w:ascii="Arial" w:hAnsi="Arial" w:cs="Arial"/>
                <w:i/>
                <w:iCs/>
                <w:color w:val="000000" w:themeColor="text1"/>
                <w:sz w:val="20"/>
                <w:szCs w:val="20"/>
              </w:rPr>
              <w:t xml:space="preserve">Sava od Mavčič do Save </w:t>
            </w:r>
            <w:r w:rsidRPr="0076102A">
              <w:rPr>
                <w:rFonts w:ascii="Arial" w:hAnsi="Arial" w:cs="Arial"/>
                <w:color w:val="000000" w:themeColor="text1"/>
                <w:sz w:val="20"/>
                <w:szCs w:val="20"/>
              </w:rPr>
              <w:t>(ID območja: 33500).</w:t>
            </w:r>
          </w:p>
          <w:p w14:paraId="09C87588" w14:textId="77777777" w:rsidR="001010EF" w:rsidRPr="0076102A" w:rsidRDefault="001010EF" w:rsidP="001010EF">
            <w:pPr>
              <w:autoSpaceDE w:val="0"/>
              <w:autoSpaceDN w:val="0"/>
              <w:adjustRightInd w:val="0"/>
              <w:jc w:val="both"/>
              <w:rPr>
                <w:rFonts w:ascii="Arial" w:hAnsi="Arial" w:cs="Arial"/>
                <w:b/>
                <w:bCs/>
                <w:color w:val="000000" w:themeColor="text1"/>
                <w:sz w:val="20"/>
                <w:szCs w:val="20"/>
              </w:rPr>
            </w:pPr>
          </w:p>
          <w:p w14:paraId="58431881" w14:textId="77777777" w:rsidR="001010EF" w:rsidRPr="0076102A" w:rsidRDefault="001010EF" w:rsidP="001010EF">
            <w:pPr>
              <w:autoSpaceDE w:val="0"/>
              <w:autoSpaceDN w:val="0"/>
              <w:adjustRightInd w:val="0"/>
              <w:jc w:val="both"/>
              <w:rPr>
                <w:rFonts w:ascii="Arial" w:hAnsi="Arial" w:cs="Arial"/>
                <w:b/>
                <w:bCs/>
                <w:color w:val="000000" w:themeColor="text1"/>
                <w:sz w:val="20"/>
                <w:szCs w:val="20"/>
              </w:rPr>
            </w:pPr>
          </w:p>
          <w:p w14:paraId="248C5D84" w14:textId="3F77CDCB" w:rsidR="001010EF" w:rsidRPr="0076102A" w:rsidRDefault="001010EF" w:rsidP="001010EF">
            <w:pPr>
              <w:autoSpaceDE w:val="0"/>
              <w:autoSpaceDN w:val="0"/>
              <w:adjustRightInd w:val="0"/>
              <w:jc w:val="both"/>
              <w:rPr>
                <w:rFonts w:ascii="Arial" w:hAnsi="Arial" w:cs="Arial"/>
                <w:b/>
                <w:bCs/>
                <w:color w:val="000000" w:themeColor="text1"/>
                <w:sz w:val="20"/>
                <w:szCs w:val="20"/>
              </w:rPr>
            </w:pPr>
            <w:r w:rsidRPr="0076102A">
              <w:rPr>
                <w:rFonts w:ascii="Arial" w:hAnsi="Arial" w:cs="Arial"/>
                <w:b/>
                <w:bCs/>
                <w:color w:val="000000" w:themeColor="text1"/>
                <w:sz w:val="20"/>
                <w:szCs w:val="20"/>
              </w:rPr>
              <w:t>Ugotovitve in opredelitev do načrtovanih posegov</w:t>
            </w:r>
          </w:p>
          <w:p w14:paraId="7CB3B808" w14:textId="297C4AE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Glede na posredovano dokumentacijo menimo, da lahko imajo načrtovana dela kratkoročne negativne vplive na vrste v vodotokih, v času same gradnje, dolgoročne pa v primeru neustrezne izvedbe načrtovanih objektov - posebej v smislu možnih izpustov onesnaževal v vodotok ali neustreznih posegov v dno vodotokov (prekop dna, utrjevanje, odstranjevanje vegetacije, ipd.).</w:t>
            </w:r>
          </w:p>
          <w:p w14:paraId="26EE7465"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15A7F695" w14:textId="1E9DCDD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Največji neposredni negativni vpliv na populacije rib in njihove habitate lahko imajo:</w:t>
            </w:r>
          </w:p>
          <w:p w14:paraId="67AB665A" w14:textId="25BC0995"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vpliv posegov na drstišča v času drsti rib,</w:t>
            </w:r>
          </w:p>
          <w:p w14:paraId="69CFE57A" w14:textId="4B82BE1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kaljenje vode zaradi izvajanja del v strugi in brežinah vodotokov ali v primeru odlaganja izkopanega materiala na območje struge in brežin,</w:t>
            </w:r>
          </w:p>
          <w:p w14:paraId="7AAF0F62"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izvedba obrežnih zavarovanj in posegov v dno struge v območju vodnatega dela struge vodotoka,</w:t>
            </w:r>
          </w:p>
          <w:p w14:paraId="2A7465EE" w14:textId="5B1E6A5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odstranjevanje obrežne vegetacije - </w:t>
            </w:r>
            <w:proofErr w:type="spellStart"/>
            <w:r w:rsidRPr="0076102A">
              <w:rPr>
                <w:rFonts w:ascii="Arial" w:hAnsi="Arial" w:cs="Arial"/>
                <w:color w:val="000000" w:themeColor="text1"/>
                <w:sz w:val="20"/>
                <w:szCs w:val="20"/>
              </w:rPr>
              <w:t>t.i</w:t>
            </w:r>
            <w:proofErr w:type="spellEnd"/>
            <w:r w:rsidRPr="0076102A">
              <w:rPr>
                <w:rFonts w:ascii="Arial" w:hAnsi="Arial" w:cs="Arial"/>
                <w:color w:val="000000" w:themeColor="text1"/>
                <w:sz w:val="20"/>
                <w:szCs w:val="20"/>
              </w:rPr>
              <w:t>. čiščenje zarasti (zmanjševanje površine skrivališč za ribe in osenčenosti struge),</w:t>
            </w:r>
          </w:p>
          <w:p w14:paraId="4E77196D" w14:textId="22DAD5F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onesnaževanje vodotoka.</w:t>
            </w:r>
          </w:p>
          <w:p w14:paraId="4B3D9429"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2C3180E1" w14:textId="739D8DEB" w:rsidR="001010EF" w:rsidRPr="0076102A" w:rsidRDefault="001010EF" w:rsidP="001010EF">
            <w:pPr>
              <w:autoSpaceDE w:val="0"/>
              <w:autoSpaceDN w:val="0"/>
              <w:adjustRightInd w:val="0"/>
              <w:jc w:val="both"/>
              <w:rPr>
                <w:rFonts w:ascii="Arial" w:hAnsi="Arial" w:cs="Arial"/>
                <w:b/>
                <w:bCs/>
                <w:i/>
                <w:iCs/>
                <w:color w:val="000000" w:themeColor="text1"/>
                <w:sz w:val="20"/>
                <w:szCs w:val="20"/>
              </w:rPr>
            </w:pPr>
            <w:r w:rsidRPr="0076102A">
              <w:rPr>
                <w:rFonts w:ascii="Arial" w:hAnsi="Arial" w:cs="Arial"/>
                <w:b/>
                <w:bCs/>
                <w:i/>
                <w:iCs/>
                <w:color w:val="000000" w:themeColor="text1"/>
                <w:sz w:val="20"/>
                <w:szCs w:val="20"/>
              </w:rPr>
              <w:t>splošni projektni pogoji</w:t>
            </w:r>
          </w:p>
          <w:p w14:paraId="35D1A353" w14:textId="6CF58CE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i/>
                <w:iCs/>
                <w:color w:val="000000" w:themeColor="text1"/>
                <w:sz w:val="20"/>
                <w:szCs w:val="20"/>
              </w:rPr>
              <w:t>-</w:t>
            </w:r>
            <w:r w:rsidRPr="0076102A">
              <w:rPr>
                <w:rFonts w:ascii="Arial" w:hAnsi="Arial" w:cs="Arial"/>
                <w:color w:val="000000" w:themeColor="text1"/>
                <w:sz w:val="20"/>
                <w:szCs w:val="20"/>
              </w:rPr>
              <w:t xml:space="preserve">  Z gradbenimi stroji naj se posega v vodni in obvodni prostor le, kolikor je to nujno potrebno; zemeljska dela, izkopavanja na območju brežin vodotoka je treba tehnično izpeljati tako, da se v cim večji možni meri zmanjša vpliv kaljenja vode. Med izvajanjem gradbenih del se za izvedbo le-teh ne zajema vode iz vodotokov.</w:t>
            </w:r>
          </w:p>
          <w:p w14:paraId="6AA05806" w14:textId="6A6B12B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Gradnja mora biti načrtovana tako, da se ne poslabšuje oziroma ne preprečuje izboljšanja stanja. Ohranjata naj se zgradba in delovanje vodnega in obvodnega ekosistema.</w:t>
            </w:r>
          </w:p>
          <w:p w14:paraId="02D6AA8E" w14:textId="30C0AC57" w:rsidR="001010EF" w:rsidRPr="0076102A" w:rsidRDefault="001010EF" w:rsidP="001010EF">
            <w:pPr>
              <w:autoSpaceDE w:val="0"/>
              <w:autoSpaceDN w:val="0"/>
              <w:adjustRightInd w:val="0"/>
              <w:jc w:val="both"/>
              <w:rPr>
                <w:rFonts w:ascii="Arial" w:hAnsi="Arial" w:cs="Arial"/>
                <w:b/>
                <w:bCs/>
                <w:color w:val="000000" w:themeColor="text1"/>
                <w:sz w:val="20"/>
                <w:szCs w:val="20"/>
              </w:rPr>
            </w:pPr>
            <w:r w:rsidRPr="0076102A">
              <w:rPr>
                <w:rFonts w:ascii="Arial" w:hAnsi="Arial" w:cs="Arial"/>
                <w:b/>
                <w:bCs/>
                <w:color w:val="000000" w:themeColor="text1"/>
                <w:sz w:val="20"/>
                <w:szCs w:val="20"/>
              </w:rPr>
              <w:t>Varovanje habitata</w:t>
            </w:r>
          </w:p>
          <w:p w14:paraId="714B0761" w14:textId="6C69FDD4"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Vsak poseg v ribiški okoliš mora biti načrtovan in izveden na način, ki v največji meri zagotavlja ohranjanje rib, njihove vrstne pestrosti, starostne strukture in številčnosti (19. člen ZSRib) tako, da se struge, obrežja in dna vodotokov ohranja v cim bolj naravnem stanju, da se ohranja obstoječa dinamika, hidro morfološke lastnosti in raznolikost vodotokov, da se objekti gradijo na način, ki ribam omogoča prehod ter da se ohranja</w:t>
            </w:r>
          </w:p>
          <w:p w14:paraId="04D4C332" w14:textId="42D384D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naravna osenčenost oz. osončenost struge in brežin.</w:t>
            </w:r>
          </w:p>
          <w:p w14:paraId="1D3BA18C" w14:textId="2BC0FB1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Dela na vodnih zemljiščih in v priobalnem pasu naj se izvedejo po principih sonaravnega urejanja voda. Dela naj bodo načrtovana in izvedena tako, da se ohranja povezanost oziroma celovitost vodnega prostora in s tern možnost prehajanja ribjih vrst po vodotokih.</w:t>
            </w:r>
          </w:p>
          <w:p w14:paraId="0DB0183C" w14:textId="77777777" w:rsidR="001010EF" w:rsidRPr="0076102A" w:rsidRDefault="001010EF" w:rsidP="001010EF">
            <w:pPr>
              <w:autoSpaceDE w:val="0"/>
              <w:autoSpaceDN w:val="0"/>
              <w:adjustRightInd w:val="0"/>
              <w:jc w:val="both"/>
              <w:rPr>
                <w:rFonts w:ascii="Arial" w:hAnsi="Arial" w:cs="Arial"/>
                <w:b/>
                <w:bCs/>
                <w:color w:val="000000" w:themeColor="text1"/>
                <w:sz w:val="20"/>
                <w:szCs w:val="20"/>
              </w:rPr>
            </w:pPr>
          </w:p>
          <w:p w14:paraId="13B13DD8" w14:textId="1623172B" w:rsidR="001010EF" w:rsidRPr="0076102A" w:rsidRDefault="001010EF" w:rsidP="001010EF">
            <w:pPr>
              <w:autoSpaceDE w:val="0"/>
              <w:autoSpaceDN w:val="0"/>
              <w:adjustRightInd w:val="0"/>
              <w:jc w:val="both"/>
              <w:rPr>
                <w:rFonts w:ascii="Arial" w:hAnsi="Arial" w:cs="Arial"/>
                <w:b/>
                <w:bCs/>
                <w:color w:val="000000" w:themeColor="text1"/>
                <w:sz w:val="20"/>
                <w:szCs w:val="20"/>
              </w:rPr>
            </w:pPr>
            <w:r w:rsidRPr="0076102A">
              <w:rPr>
                <w:rFonts w:ascii="Arial" w:hAnsi="Arial" w:cs="Arial"/>
                <w:b/>
                <w:bCs/>
                <w:color w:val="000000" w:themeColor="text1"/>
                <w:sz w:val="20"/>
                <w:szCs w:val="20"/>
              </w:rPr>
              <w:t>Preprečevanje onesnaževanja voda</w:t>
            </w:r>
          </w:p>
          <w:p w14:paraId="1101A65E" w14:textId="39BFD78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Vsi posegi se morajo izvajati tako, da bo preprečeno onesnaževanje vodotokov. Preprečeno mora biti izcejanje goriva, olj, zaščitnih premazov in drugih škodljivih in strupenih snovi v vodotoke ali na območje vodnega zemljišča.</w:t>
            </w:r>
          </w:p>
          <w:p w14:paraId="0C821D61" w14:textId="6B0376F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Načrtovana mora biti odstranitev vseh ostankov gradbenega materiala in kakršnih koli odpadkov na primerno deponijo. Med gradnjo in po njej se na območju vodnih zemljišč ali v sami strugi reke vodotokov ne sme odlagati nobene vrste materiala z območja delovišča v trdnem, tekočem ali plinskem stanju, ki se uporablja pri gradnji, in </w:t>
            </w:r>
            <w:r w:rsidRPr="0076102A">
              <w:rPr>
                <w:rFonts w:ascii="Arial" w:hAnsi="Arial" w:cs="Arial"/>
                <w:color w:val="000000" w:themeColor="text1"/>
                <w:sz w:val="20"/>
                <w:szCs w:val="20"/>
              </w:rPr>
              <w:lastRenderedPageBreak/>
              <w:t>je potencialno strupen za ribe. V času izvajanja posegov morajo biti urejene začasne deponije na način, da bo preprečeno onesnaževanje voda.</w:t>
            </w:r>
          </w:p>
          <w:p w14:paraId="76ADCFE7" w14:textId="38C60D3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Med izvajanjem gradbenih del se za izvedbo le - teh ne zajema vode iz vodotokov.</w:t>
            </w:r>
          </w:p>
          <w:p w14:paraId="4EB519D5"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050DBD91" w14:textId="438337B8" w:rsidR="001010EF" w:rsidRPr="0076102A" w:rsidRDefault="001010EF" w:rsidP="001010EF">
            <w:pPr>
              <w:autoSpaceDE w:val="0"/>
              <w:autoSpaceDN w:val="0"/>
              <w:adjustRightInd w:val="0"/>
              <w:jc w:val="both"/>
              <w:rPr>
                <w:rFonts w:ascii="Arial" w:hAnsi="Arial" w:cs="Arial"/>
                <w:b/>
                <w:bCs/>
                <w:color w:val="000000" w:themeColor="text1"/>
                <w:sz w:val="20"/>
                <w:szCs w:val="20"/>
              </w:rPr>
            </w:pPr>
            <w:r w:rsidRPr="0076102A">
              <w:rPr>
                <w:rFonts w:ascii="Arial" w:hAnsi="Arial" w:cs="Arial"/>
                <w:b/>
                <w:bCs/>
                <w:color w:val="000000" w:themeColor="text1"/>
                <w:sz w:val="20"/>
                <w:szCs w:val="20"/>
              </w:rPr>
              <w:t>Varovanje ribjih vrst in drstišč</w:t>
            </w:r>
          </w:p>
          <w:p w14:paraId="2FC24ED9" w14:textId="2C8FFE9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Prepovedano je posegati oziroma vznemirjati ribe na drstiščih rib med drstenjem in v varstvenih revirjih. Dela na območju vodnih in priobalnih zemljišč, ki lahko vplivajo na kakovost vode in vodni režim, se mora načrtovati in opraviti izven drstnih dob ribjih vrst, ki poseljujejo vodni prostor vodotokov.</w:t>
            </w:r>
          </w:p>
          <w:p w14:paraId="586DE22D" w14:textId="712061E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Dela na posamezni lokaciji naj se izvajajo združeno, tako da ne bo prihajalo do ponovnih poseganj v struge vodotokov na istih lokacijah.</w:t>
            </w:r>
          </w:p>
          <w:p w14:paraId="09D1E51E" w14:textId="67ECB2C1" w:rsidR="001010EF" w:rsidRPr="0076102A" w:rsidRDefault="001010EF" w:rsidP="001010EF">
            <w:pPr>
              <w:pStyle w:val="Odstavekseznama"/>
              <w:ind w:left="29"/>
              <w:jc w:val="both"/>
              <w:rPr>
                <w:rFonts w:ascii="Arial" w:hAnsi="Arial" w:cs="Arial"/>
                <w:color w:val="000000" w:themeColor="text1"/>
                <w:sz w:val="20"/>
                <w:szCs w:val="20"/>
              </w:rPr>
            </w:pPr>
            <w:r w:rsidRPr="0076102A">
              <w:rPr>
                <w:rFonts w:ascii="Arial" w:hAnsi="Arial" w:cs="Arial"/>
                <w:color w:val="000000" w:themeColor="text1"/>
                <w:sz w:val="20"/>
                <w:szCs w:val="20"/>
              </w:rPr>
              <w:t>-  Vožnja z gradbeno mehanizacijo po strugi vodotoka ni dopustna.</w:t>
            </w:r>
          </w:p>
          <w:p w14:paraId="30C0D262" w14:textId="7053BBB0" w:rsidR="001010EF" w:rsidRPr="0076102A" w:rsidRDefault="001010EF" w:rsidP="001010EF">
            <w:pPr>
              <w:pStyle w:val="Odstavekseznama"/>
              <w:ind w:left="29"/>
              <w:jc w:val="both"/>
              <w:rPr>
                <w:rFonts w:ascii="Arial" w:hAnsi="Arial" w:cs="Arial"/>
                <w:color w:val="000000" w:themeColor="text1"/>
                <w:sz w:val="20"/>
                <w:szCs w:val="20"/>
              </w:rPr>
            </w:pPr>
          </w:p>
          <w:p w14:paraId="39A0421E" w14:textId="19816E20" w:rsidR="001010EF" w:rsidRPr="0076102A" w:rsidRDefault="001010EF" w:rsidP="001010EF">
            <w:pPr>
              <w:autoSpaceDE w:val="0"/>
              <w:autoSpaceDN w:val="0"/>
              <w:adjustRightInd w:val="0"/>
              <w:jc w:val="both"/>
              <w:rPr>
                <w:rFonts w:ascii="Arial" w:hAnsi="Arial" w:cs="Arial"/>
                <w:b/>
                <w:bCs/>
                <w:color w:val="000000" w:themeColor="text1"/>
                <w:sz w:val="20"/>
                <w:szCs w:val="20"/>
              </w:rPr>
            </w:pPr>
            <w:r w:rsidRPr="0076102A">
              <w:rPr>
                <w:rFonts w:ascii="Arial" w:hAnsi="Arial" w:cs="Arial"/>
                <w:b/>
                <w:bCs/>
                <w:color w:val="000000" w:themeColor="text1"/>
                <w:sz w:val="20"/>
                <w:szCs w:val="20"/>
              </w:rPr>
              <w:t>Obveščanje izvajalca ribiškega upravljanja</w:t>
            </w:r>
          </w:p>
          <w:p w14:paraId="2BAEE856" w14:textId="4F965A9E"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O predvidenih delih na območju vodnih ali priobalnih zemljišč, ki lahko vplivajo na kakovost vode in vodni režim, je potrebno vsaj 14 dni pred začetkom gradnje o začetku gradbenih del obvestiti ZZRS g. </w:t>
            </w:r>
            <w:r w:rsidRPr="0076102A">
              <w:rPr>
                <w:rFonts w:ascii="Arial" w:hAnsi="Arial" w:cs="Arial"/>
                <w:b/>
                <w:bCs/>
                <w:color w:val="000000" w:themeColor="text1"/>
                <w:sz w:val="20"/>
                <w:szCs w:val="20"/>
              </w:rPr>
              <w:t xml:space="preserve">Mihaela Petkovška (tel. st. 031 845 139), </w:t>
            </w:r>
            <w:r w:rsidRPr="0076102A">
              <w:rPr>
                <w:rFonts w:ascii="Arial" w:hAnsi="Arial" w:cs="Arial"/>
                <w:color w:val="000000" w:themeColor="text1"/>
                <w:sz w:val="20"/>
                <w:szCs w:val="20"/>
              </w:rPr>
              <w:t>da se lahko izvede ali organizira izvedbo intervencijskega odlova rib na predvidenem območju posega oziroma predelu, kjer je ta vpliv se lahko prisoten. Ce bodo dela potekala etapno in daljše časovno obdobje, mora izvajalec oz. investitor obvestiti pristojnega izvajalca ribiškega upravljanja o</w:t>
            </w:r>
          </w:p>
          <w:p w14:paraId="49113F73" w14:textId="30A68513"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predvidenih delih ob vsakem novem posegu v strugo, tako da se lahko intervencijski odlovi po potrebi opravijo pred vsakim novim posegom v strugo vodotoka.</w:t>
            </w:r>
          </w:p>
          <w:p w14:paraId="20443833" w14:textId="77777777" w:rsidR="001010EF" w:rsidRPr="0076102A" w:rsidRDefault="001010EF" w:rsidP="001010EF">
            <w:pPr>
              <w:autoSpaceDE w:val="0"/>
              <w:autoSpaceDN w:val="0"/>
              <w:adjustRightInd w:val="0"/>
              <w:jc w:val="both"/>
              <w:rPr>
                <w:rFonts w:ascii="Arial" w:hAnsi="Arial" w:cs="Arial"/>
                <w:b/>
                <w:bCs/>
                <w:i/>
                <w:iCs/>
                <w:color w:val="000000" w:themeColor="text1"/>
                <w:sz w:val="20"/>
                <w:szCs w:val="20"/>
              </w:rPr>
            </w:pPr>
          </w:p>
          <w:p w14:paraId="35BC0102" w14:textId="742CCA13" w:rsidR="001010EF" w:rsidRPr="0076102A" w:rsidRDefault="001010EF" w:rsidP="001010EF">
            <w:pPr>
              <w:autoSpaceDE w:val="0"/>
              <w:autoSpaceDN w:val="0"/>
              <w:adjustRightInd w:val="0"/>
              <w:jc w:val="both"/>
              <w:rPr>
                <w:rFonts w:ascii="Arial" w:hAnsi="Arial" w:cs="Arial"/>
                <w:b/>
                <w:bCs/>
                <w:i/>
                <w:iCs/>
                <w:color w:val="000000" w:themeColor="text1"/>
                <w:sz w:val="20"/>
                <w:szCs w:val="20"/>
              </w:rPr>
            </w:pPr>
            <w:r w:rsidRPr="0076102A">
              <w:rPr>
                <w:rFonts w:ascii="Arial" w:hAnsi="Arial" w:cs="Arial"/>
                <w:b/>
                <w:bCs/>
                <w:i/>
                <w:iCs/>
                <w:color w:val="000000" w:themeColor="text1"/>
                <w:sz w:val="20"/>
                <w:szCs w:val="20"/>
              </w:rPr>
              <w:t xml:space="preserve">Detajlni </w:t>
            </w:r>
            <w:proofErr w:type="spellStart"/>
            <w:r w:rsidRPr="0076102A">
              <w:rPr>
                <w:rFonts w:ascii="Arial" w:hAnsi="Arial" w:cs="Arial"/>
                <w:b/>
                <w:bCs/>
                <w:i/>
                <w:iCs/>
                <w:color w:val="000000" w:themeColor="text1"/>
                <w:sz w:val="20"/>
                <w:szCs w:val="20"/>
              </w:rPr>
              <w:t>poqoji</w:t>
            </w:r>
            <w:proofErr w:type="spellEnd"/>
          </w:p>
          <w:p w14:paraId="27B47EE6"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Predvidena dela naj se na območju vodnih in priobalnih zemljišč izvedejo v času izven drsti ribjih vrst, in sicer naj se dela ne izvajajo med 1. 10. - 30. 6. </w:t>
            </w:r>
          </w:p>
          <w:p w14:paraId="6E494F4E"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39A7C81E" w14:textId="5D9D366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 teh obdobjih so dovoljena dela v okviru izvedbe načrtovanih objektov le, v kolikor to ne bo vplivalo na kakovost vode na območju vodotokov (dela na kopnem, ki ne povzročajo kaljenja v vodotoku). Zaradi variabilnosti časa drsti rib in lokacij drstišč se izvajanje del uskladi z ZZRS. Če se ribe na tern območju začnejo drstiti kasneje od predpisane varstvene dobe, se dela v sodelovanju z ZZRS lahko izvajajo do začetka drsti.</w:t>
            </w:r>
          </w:p>
          <w:p w14:paraId="733CBFEB"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74B50229" w14:textId="45C846B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Vsa gradbena dela naj se v največji možni meri oddaljijo od strug vodotokov.</w:t>
            </w:r>
          </w:p>
          <w:p w14:paraId="3A796179"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06BA8645" w14:textId="5C15DE8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Profiliranje delov strug vodotokov, ki bi pomenilo razširitev struge in s tern znižanje nivoja vode, ni dopustno.</w:t>
            </w:r>
          </w:p>
          <w:p w14:paraId="35D1B767" w14:textId="2661EEC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Morebitno utrjevanje brežine s kamnito zložbo na mestu izpusta meteorne kanalizacije je dovoljeno le na neporavnan način in samo na najožjem območju izpusta (ne več kot 1 m gor in dol vodno). Beton ne sme prekrivati zunanje tretjine kamnov.</w:t>
            </w:r>
          </w:p>
          <w:p w14:paraId="7B2E8199" w14:textId="53073CFA"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Zadnji jašek na izpustu meteorne kanalizacije naj bo izveden kot usedalnik (peskolov). Prav tako, mora biti za preprečevanje izcejanja goriva, olj in zaščitnih premazov nameščen lovilec olj.</w:t>
            </w:r>
          </w:p>
          <w:p w14:paraId="16F8806C" w14:textId="5DA1559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Projektna dokumentacija naj se dopolni z detajlnim opisom in izrisanimi prečnimi profili načrtovanih del na območju vodotokov.</w:t>
            </w:r>
          </w:p>
          <w:p w14:paraId="56637AE9" w14:textId="22B60709"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Vsa morebitna prečenja vodotokov naj bodo izvedena s podčrtavanjem.</w:t>
            </w:r>
          </w:p>
          <w:p w14:paraId="7777FDE8" w14:textId="19E6784E"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V času izvajanja načrtovanih posegov je potrebno kontinuirano spremljati povečanje kalnosti oz. motnosti vode na območju, kjer se bodo posegi izvajali. Načrtovani naj bodo ukrepi, katerih namen je znižanje kalnosti vode med izvajanjem posegov. Priporočena vrednost za suspendirane snovi v salmonidnih in </w:t>
            </w:r>
            <w:proofErr w:type="spellStart"/>
            <w:r w:rsidRPr="0076102A">
              <w:rPr>
                <w:rFonts w:ascii="Arial" w:hAnsi="Arial" w:cs="Arial"/>
                <w:color w:val="000000" w:themeColor="text1"/>
                <w:sz w:val="20"/>
                <w:szCs w:val="20"/>
              </w:rPr>
              <w:t>ciprinidnih</w:t>
            </w:r>
            <w:proofErr w:type="spellEnd"/>
            <w:r w:rsidRPr="0076102A">
              <w:rPr>
                <w:rFonts w:ascii="Arial" w:hAnsi="Arial" w:cs="Arial"/>
                <w:color w:val="000000" w:themeColor="text1"/>
                <w:sz w:val="20"/>
                <w:szCs w:val="20"/>
              </w:rPr>
              <w:t xml:space="preserve"> vodah, ki je navedena v Uredbi o kakovosti površinskih voda za življenje sladkovodnih vrst rib (Uradni list RS, st. 46/2002), je &lt; 25 mg/I.</w:t>
            </w:r>
          </w:p>
          <w:p w14:paraId="3DCE72CD" w14:textId="2F4CAC86"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Obstoječa obrežna vegetacija (grmi, drevesa) se mora na celotnem območju vzdolž vodotokov, ohranjati. V primeru odstranjevanja zarasti ob vodotoku zaradi izvajanja gradbenih del naj se odstranjeno vegetacijo se v isti rastni sezoni nadomesti z avtohtono drevesno in grmovnato zarastjo (npr. bela vrba, črna jelša) na celotnem območju brežine. Zgolj </w:t>
            </w:r>
            <w:proofErr w:type="spellStart"/>
            <w:r w:rsidRPr="0076102A">
              <w:rPr>
                <w:rFonts w:ascii="Arial" w:hAnsi="Arial" w:cs="Arial"/>
                <w:color w:val="000000" w:themeColor="text1"/>
                <w:sz w:val="20"/>
                <w:szCs w:val="20"/>
              </w:rPr>
              <w:t>zatravitev</w:t>
            </w:r>
            <w:proofErr w:type="spellEnd"/>
            <w:r w:rsidRPr="0076102A">
              <w:rPr>
                <w:rFonts w:ascii="Arial" w:hAnsi="Arial" w:cs="Arial"/>
                <w:color w:val="000000" w:themeColor="text1"/>
                <w:sz w:val="20"/>
                <w:szCs w:val="20"/>
              </w:rPr>
              <w:t xml:space="preserve"> z avtohtonimi vrstami trave na območju brežin ne zadostuje.</w:t>
            </w:r>
          </w:p>
          <w:p w14:paraId="6EE0717E" w14:textId="0842088F"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Izvajalcu ribiškega upravljanja ZZRS mora biti v času izvajanja del ob predhodnem dogovoru omogočen dostop do lokacij izvajanja del na območju vodotokov.</w:t>
            </w:r>
          </w:p>
          <w:p w14:paraId="3B6E692B"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0A0B4AF1" w14:textId="4003286C"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 skladu s 57., 58. in 59. členom ZSRib mora investitor oz. izvajalec pristojnemu izvajalcu ribiškega upravljanja ZZRS povrniti škodo na ribah, do katere bi prišlo zaradi izvedbe načrtovanih ureditev na območju vodnih in priobalnih zemljišč.</w:t>
            </w:r>
          </w:p>
          <w:p w14:paraId="09EB3C50" w14:textId="6532B9B1" w:rsidR="001010EF" w:rsidRPr="0076102A" w:rsidRDefault="001010EF" w:rsidP="001010EF">
            <w:pPr>
              <w:pStyle w:val="Odstavekseznama"/>
              <w:ind w:left="0"/>
              <w:jc w:val="both"/>
              <w:rPr>
                <w:rFonts w:ascii="Arial" w:hAnsi="Arial" w:cs="Arial"/>
                <w:color w:val="000000" w:themeColor="text1"/>
                <w:sz w:val="20"/>
                <w:szCs w:val="20"/>
              </w:rPr>
            </w:pPr>
          </w:p>
          <w:p w14:paraId="660AA5D9" w14:textId="77777777" w:rsidR="001010EF" w:rsidRPr="0076102A" w:rsidRDefault="001010EF" w:rsidP="001010EF">
            <w:pPr>
              <w:pStyle w:val="Odstavekseznama"/>
              <w:ind w:left="0"/>
              <w:jc w:val="both"/>
              <w:rPr>
                <w:rFonts w:ascii="Arial" w:hAnsi="Arial" w:cs="Arial"/>
                <w:color w:val="000000" w:themeColor="text1"/>
                <w:sz w:val="20"/>
                <w:szCs w:val="20"/>
              </w:rPr>
            </w:pPr>
          </w:p>
          <w:p w14:paraId="4CF132C7" w14:textId="77777777" w:rsidR="001010EF" w:rsidRPr="0076102A" w:rsidRDefault="001010EF" w:rsidP="001010EF">
            <w:pPr>
              <w:pStyle w:val="Odstavekseznama"/>
              <w:numPr>
                <w:ilvl w:val="0"/>
                <w:numId w:val="7"/>
              </w:numPr>
              <w:jc w:val="both"/>
              <w:rPr>
                <w:rFonts w:ascii="Arial" w:hAnsi="Arial" w:cs="Arial"/>
                <w:b/>
                <w:bCs/>
                <w:color w:val="000000" w:themeColor="text1"/>
                <w:sz w:val="20"/>
                <w:szCs w:val="20"/>
              </w:rPr>
            </w:pPr>
            <w:r w:rsidRPr="0076102A">
              <w:rPr>
                <w:rFonts w:ascii="Arial" w:hAnsi="Arial" w:cs="Arial"/>
                <w:b/>
                <w:bCs/>
                <w:color w:val="000000" w:themeColor="text1"/>
                <w:sz w:val="20"/>
                <w:szCs w:val="20"/>
              </w:rPr>
              <w:t>USKLADITEV Z ZAVODOM RS ZA VARSTVO NARAVE</w:t>
            </w:r>
          </w:p>
          <w:p w14:paraId="3537DAB3" w14:textId="77777777" w:rsidR="001010EF" w:rsidRPr="0076102A" w:rsidRDefault="001010EF" w:rsidP="001010EF">
            <w:pPr>
              <w:widowControl w:val="0"/>
              <w:autoSpaceDE w:val="0"/>
              <w:autoSpaceDN w:val="0"/>
              <w:adjustRightInd w:val="0"/>
              <w:spacing w:before="35"/>
              <w:ind w:left="147" w:right="-20"/>
              <w:jc w:val="both"/>
              <w:rPr>
                <w:rFonts w:ascii="Arial" w:hAnsi="Arial" w:cs="Arial"/>
                <w:color w:val="000000" w:themeColor="text1"/>
                <w:sz w:val="20"/>
                <w:szCs w:val="20"/>
              </w:rPr>
            </w:pPr>
            <w:r w:rsidRPr="0076102A">
              <w:rPr>
                <w:rFonts w:ascii="Arial" w:hAnsi="Arial" w:cs="Arial"/>
                <w:color w:val="000000" w:themeColor="text1"/>
                <w:sz w:val="20"/>
                <w:szCs w:val="20"/>
              </w:rPr>
              <w:t xml:space="preserve">Strokovno mnenje v postopku sprejemljivosti posega na varovana območja (območja Natura 2000 in zavarovana </w:t>
            </w:r>
            <w:r w:rsidRPr="0076102A">
              <w:rPr>
                <w:rFonts w:ascii="Arial" w:hAnsi="Arial" w:cs="Arial"/>
                <w:color w:val="000000" w:themeColor="text1"/>
                <w:sz w:val="20"/>
                <w:szCs w:val="20"/>
              </w:rPr>
              <w:lastRenderedPageBreak/>
              <w:t>območja)</w:t>
            </w:r>
          </w:p>
          <w:p w14:paraId="3ACDD56D"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w:t>
            </w:r>
          </w:p>
          <w:p w14:paraId="05818C9F" w14:textId="180FDC0E"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   Lokacija oziroma daljinski vpliv predvidenega posega se nahaja na naslednjih varovanih obmo</w:t>
            </w:r>
            <w:r w:rsidRPr="0076102A">
              <w:rPr>
                <w:rFonts w:ascii="Arial" w:hAnsi="Arial" w:cs="Arial" w:hint="eastAsia"/>
                <w:color w:val="000000" w:themeColor="text1"/>
                <w:sz w:val="20"/>
                <w:szCs w:val="20"/>
              </w:rPr>
              <w:t>č</w:t>
            </w:r>
            <w:r w:rsidRPr="0076102A">
              <w:rPr>
                <w:rFonts w:ascii="Arial" w:hAnsi="Arial" w:cs="Arial"/>
                <w:color w:val="000000" w:themeColor="text1"/>
                <w:sz w:val="20"/>
                <w:szCs w:val="20"/>
              </w:rPr>
              <w:t>jih:</w:t>
            </w:r>
          </w:p>
          <w:p w14:paraId="3379B5A4"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3A0B5F55" w14:textId="6BCFDB8A" w:rsidR="001010EF" w:rsidRPr="0076102A" w:rsidRDefault="001010EF" w:rsidP="001010EF">
            <w:pPr>
              <w:autoSpaceDE w:val="0"/>
              <w:autoSpaceDN w:val="0"/>
              <w:adjustRightInd w:val="0"/>
              <w:rPr>
                <w:rFonts w:ascii="Arial" w:hAnsi="Arial" w:cs="Arial"/>
                <w:color w:val="000000" w:themeColor="text1"/>
                <w:sz w:val="20"/>
                <w:szCs w:val="20"/>
              </w:rPr>
            </w:pPr>
            <w:r w:rsidRPr="0076102A">
              <w:rPr>
                <w:rFonts w:ascii="Arial" w:hAnsi="Arial" w:cs="Arial"/>
                <w:color w:val="000000" w:themeColor="text1"/>
                <w:sz w:val="20"/>
                <w:szCs w:val="20"/>
              </w:rPr>
              <w:t>Preglednica1: Posebna varstvena območja (območja Natura 2000)</w:t>
            </w:r>
          </w:p>
          <w:p w14:paraId="37B8A48D" w14:textId="3D879FE3" w:rsidR="001010EF" w:rsidRPr="0076102A" w:rsidRDefault="001010EF" w:rsidP="001010EF">
            <w:pPr>
              <w:autoSpaceDE w:val="0"/>
              <w:autoSpaceDN w:val="0"/>
              <w:adjustRightInd w:val="0"/>
              <w:rPr>
                <w:rFonts w:ascii="Arial" w:hAnsi="Arial" w:cs="Arial"/>
                <w:b/>
                <w:bCs/>
                <w:color w:val="000000" w:themeColor="text1"/>
              </w:rPr>
            </w:pPr>
            <w:r w:rsidRPr="0076102A">
              <w:rPr>
                <w:rFonts w:ascii="Arial" w:hAnsi="Arial" w:cs="Arial"/>
                <w:b/>
                <w:bCs/>
                <w:noProof/>
                <w:color w:val="000000" w:themeColor="text1"/>
              </w:rPr>
              <w:drawing>
                <wp:inline distT="0" distB="0" distL="0" distR="0" wp14:anchorId="737C324E" wp14:editId="38DEB1D0">
                  <wp:extent cx="5145405" cy="147510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45405" cy="1475105"/>
                          </a:xfrm>
                          <a:prstGeom prst="rect">
                            <a:avLst/>
                          </a:prstGeom>
                          <a:noFill/>
                        </pic:spPr>
                      </pic:pic>
                    </a:graphicData>
                  </a:graphic>
                </wp:inline>
              </w:drawing>
            </w:r>
          </w:p>
          <w:p w14:paraId="4403BF36" w14:textId="77777777" w:rsidR="001010EF" w:rsidRPr="0076102A" w:rsidRDefault="001010EF" w:rsidP="001010EF">
            <w:pPr>
              <w:autoSpaceDE w:val="0"/>
              <w:autoSpaceDN w:val="0"/>
              <w:adjustRightInd w:val="0"/>
              <w:rPr>
                <w:rFonts w:ascii="Arial" w:hAnsi="Arial" w:cs="Arial"/>
                <w:b/>
                <w:bCs/>
                <w:color w:val="000000" w:themeColor="text1"/>
              </w:rPr>
            </w:pPr>
          </w:p>
          <w:p w14:paraId="19C7134B" w14:textId="150B3058"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Glede na status območja, lokacijo in vrsto posega ugotavljamo, da je treba izvesti presojo sprejemljivosti posega na naravo po 105. a in 33. a členu ZON skladno s Pravilnikom o presoji sprejemljivosti vplivov izvedbe planov in posegov v naravo na varovana območja. Presojo sprejemljivosti izvede upravni organ ob izdaji gradbenega dovoljenja na podlagi tega mnenja.</w:t>
            </w:r>
          </w:p>
          <w:p w14:paraId="0C6A1BB3" w14:textId="530D71E2"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V nadaljevanju podajamo ugotovitve o učinkih posega in varstvenih ciljih varovanih območij, na katere bi  poseg lahko vplival ter podajamo oceno vplivov posega na varstvene cilje varovanih območij.</w:t>
            </w:r>
          </w:p>
          <w:p w14:paraId="27F400D9"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37B9CEB6" w14:textId="11720195"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Na podlagi 25. člena Pravilnika podajamo oceno posledic učinkov izraženo v velikostnih razredih, zato v skladu z 42. členom, ki se smiselno nanaša na 25. člen Pravilnika, posledice učinkov opredeljujemo kot </w:t>
            </w:r>
            <w:r w:rsidRPr="0076102A">
              <w:rPr>
                <w:rFonts w:ascii="Arial" w:hAnsi="Arial" w:cs="Arial"/>
                <w:b/>
                <w:bCs/>
                <w:color w:val="000000" w:themeColor="text1"/>
                <w:sz w:val="20"/>
                <w:szCs w:val="20"/>
              </w:rPr>
              <w:t xml:space="preserve">B </w:t>
            </w:r>
            <w:r w:rsidRPr="0076102A">
              <w:rPr>
                <w:rFonts w:ascii="Arial" w:hAnsi="Arial" w:cs="Arial"/>
                <w:color w:val="000000" w:themeColor="text1"/>
                <w:sz w:val="20"/>
                <w:szCs w:val="20"/>
              </w:rPr>
              <w:t xml:space="preserve">- </w:t>
            </w:r>
            <w:r w:rsidRPr="0076102A">
              <w:rPr>
                <w:rFonts w:ascii="Arial" w:hAnsi="Arial" w:cs="Arial"/>
                <w:b/>
                <w:bCs/>
                <w:color w:val="000000" w:themeColor="text1"/>
                <w:sz w:val="20"/>
                <w:szCs w:val="20"/>
              </w:rPr>
              <w:t xml:space="preserve">nebistven vpliv </w:t>
            </w:r>
            <w:r w:rsidRPr="0076102A">
              <w:rPr>
                <w:rFonts w:ascii="Arial" w:hAnsi="Arial" w:cs="Arial"/>
                <w:color w:val="000000" w:themeColor="text1"/>
                <w:sz w:val="20"/>
                <w:szCs w:val="20"/>
              </w:rPr>
              <w:t xml:space="preserve">za en kvalifikacijski habitatni tip in kot </w:t>
            </w:r>
            <w:r w:rsidRPr="0076102A">
              <w:rPr>
                <w:rFonts w:ascii="Arial" w:hAnsi="Arial" w:cs="Arial"/>
                <w:b/>
                <w:bCs/>
                <w:color w:val="000000" w:themeColor="text1"/>
                <w:sz w:val="20"/>
                <w:szCs w:val="20"/>
              </w:rPr>
              <w:t xml:space="preserve">A </w:t>
            </w:r>
            <w:r w:rsidRPr="0076102A">
              <w:rPr>
                <w:rFonts w:ascii="Arial" w:hAnsi="Arial" w:cs="Arial"/>
                <w:color w:val="000000" w:themeColor="text1"/>
                <w:sz w:val="20"/>
                <w:szCs w:val="20"/>
              </w:rPr>
              <w:t xml:space="preserve">– </w:t>
            </w:r>
            <w:r w:rsidRPr="0076102A">
              <w:rPr>
                <w:rFonts w:ascii="Arial" w:hAnsi="Arial" w:cs="Arial"/>
                <w:b/>
                <w:bCs/>
                <w:color w:val="000000" w:themeColor="text1"/>
                <w:sz w:val="20"/>
                <w:szCs w:val="20"/>
              </w:rPr>
              <w:t>ni</w:t>
            </w:r>
            <w:r w:rsidRPr="0076102A">
              <w:rPr>
                <w:rFonts w:ascii="Arial" w:hAnsi="Arial" w:cs="Arial"/>
                <w:color w:val="000000" w:themeColor="text1"/>
                <w:sz w:val="20"/>
                <w:szCs w:val="20"/>
              </w:rPr>
              <w:t xml:space="preserve"> </w:t>
            </w:r>
            <w:r w:rsidRPr="0076102A">
              <w:rPr>
                <w:rFonts w:ascii="Arial" w:hAnsi="Arial" w:cs="Arial"/>
                <w:b/>
                <w:bCs/>
                <w:color w:val="000000" w:themeColor="text1"/>
                <w:sz w:val="20"/>
                <w:szCs w:val="20"/>
              </w:rPr>
              <w:t xml:space="preserve">vpliva, </w:t>
            </w:r>
            <w:r w:rsidRPr="0076102A">
              <w:rPr>
                <w:rFonts w:ascii="Arial" w:hAnsi="Arial" w:cs="Arial"/>
                <w:color w:val="000000" w:themeColor="text1"/>
                <w:sz w:val="20"/>
                <w:szCs w:val="20"/>
              </w:rPr>
              <w:t>za sest kvalifikacijskih vrst in en kvalifikacijski habitatni tip:</w:t>
            </w:r>
          </w:p>
          <w:p w14:paraId="0BD65B02"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507D7637" w14:textId="6F44A887"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noProof/>
                <w:color w:val="000000" w:themeColor="text1"/>
              </w:rPr>
              <w:drawing>
                <wp:inline distT="0" distB="0" distL="0" distR="0" wp14:anchorId="3802390E" wp14:editId="4853AB39">
                  <wp:extent cx="4124324" cy="175260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5346" t="34402" r="13862" b="23727"/>
                          <a:stretch/>
                        </pic:blipFill>
                        <pic:spPr bwMode="auto">
                          <a:xfrm>
                            <a:off x="0" y="0"/>
                            <a:ext cx="4125668" cy="1753171"/>
                          </a:xfrm>
                          <a:prstGeom prst="rect">
                            <a:avLst/>
                          </a:prstGeom>
                          <a:ln>
                            <a:noFill/>
                          </a:ln>
                          <a:extLst>
                            <a:ext uri="{53640926-AAD7-44D8-BBD7-CCE9431645EC}">
                              <a14:shadowObscured xmlns:a14="http://schemas.microsoft.com/office/drawing/2010/main"/>
                            </a:ext>
                          </a:extLst>
                        </pic:spPr>
                      </pic:pic>
                    </a:graphicData>
                  </a:graphic>
                </wp:inline>
              </w:drawing>
            </w:r>
          </w:p>
          <w:p w14:paraId="6F7D8F5B" w14:textId="77777777" w:rsidR="001010EF" w:rsidRPr="0076102A" w:rsidRDefault="001010EF" w:rsidP="001010EF">
            <w:pPr>
              <w:autoSpaceDE w:val="0"/>
              <w:autoSpaceDN w:val="0"/>
              <w:adjustRightInd w:val="0"/>
              <w:jc w:val="both"/>
              <w:rPr>
                <w:rFonts w:ascii="Arial" w:hAnsi="Arial" w:cs="Arial"/>
                <w:color w:val="000000" w:themeColor="text1"/>
                <w:sz w:val="20"/>
                <w:szCs w:val="20"/>
              </w:rPr>
            </w:pPr>
          </w:p>
          <w:p w14:paraId="4F15EA1C" w14:textId="779A2B6A" w:rsidR="001010EF" w:rsidRPr="0076102A" w:rsidRDefault="001010EF" w:rsidP="001010EF">
            <w:pPr>
              <w:autoSpaceDE w:val="0"/>
              <w:autoSpaceDN w:val="0"/>
              <w:adjustRightInd w:val="0"/>
              <w:jc w:val="both"/>
              <w:rPr>
                <w:rFonts w:ascii="Arial" w:hAnsi="Arial" w:cs="Arial"/>
                <w:b/>
                <w:bCs/>
                <w:color w:val="000000" w:themeColor="text1"/>
                <w:sz w:val="20"/>
                <w:szCs w:val="20"/>
              </w:rPr>
            </w:pPr>
            <w:r w:rsidRPr="0076102A">
              <w:rPr>
                <w:rFonts w:ascii="Arial" w:hAnsi="Arial" w:cs="Arial"/>
                <w:color w:val="000000" w:themeColor="text1"/>
                <w:sz w:val="20"/>
                <w:szCs w:val="20"/>
              </w:rPr>
              <w:t xml:space="preserve">Glede na navedeno, ocenjujemo posledice učinkov načrtovanega posega kot </w:t>
            </w:r>
            <w:r w:rsidRPr="0076102A">
              <w:rPr>
                <w:rFonts w:ascii="Arial" w:hAnsi="Arial" w:cs="Arial"/>
                <w:b/>
                <w:bCs/>
                <w:color w:val="000000" w:themeColor="text1"/>
                <w:sz w:val="20"/>
                <w:szCs w:val="20"/>
              </w:rPr>
              <w:t>B – nebistven vpliv.</w:t>
            </w:r>
          </w:p>
          <w:p w14:paraId="558FC8A8" w14:textId="77777777" w:rsidR="001010EF" w:rsidRPr="0076102A" w:rsidRDefault="001010EF" w:rsidP="001010EF">
            <w:pPr>
              <w:widowControl w:val="0"/>
              <w:autoSpaceDE w:val="0"/>
              <w:autoSpaceDN w:val="0"/>
              <w:adjustRightInd w:val="0"/>
              <w:spacing w:before="35"/>
              <w:ind w:right="-20"/>
              <w:jc w:val="both"/>
              <w:rPr>
                <w:rFonts w:ascii="Arial" w:hAnsi="Arial" w:cs="Arial"/>
                <w:color w:val="000000" w:themeColor="text1"/>
                <w:sz w:val="20"/>
                <w:szCs w:val="20"/>
              </w:rPr>
            </w:pPr>
          </w:p>
          <w:p w14:paraId="53F2410A" w14:textId="528103F5" w:rsidR="001010EF" w:rsidRPr="0076102A" w:rsidRDefault="001010EF" w:rsidP="001010EF">
            <w:pPr>
              <w:autoSpaceDE w:val="0"/>
              <w:autoSpaceDN w:val="0"/>
              <w:adjustRightInd w:val="0"/>
              <w:jc w:val="both"/>
              <w:rPr>
                <w:rFonts w:ascii="Arial" w:hAnsi="Arial" w:cs="Arial"/>
                <w:color w:val="000000" w:themeColor="text1"/>
                <w:sz w:val="20"/>
                <w:szCs w:val="20"/>
              </w:rPr>
            </w:pPr>
            <w:r w:rsidRPr="0076102A">
              <w:rPr>
                <w:rFonts w:ascii="Arial" w:hAnsi="Arial" w:cs="Arial"/>
                <w:color w:val="000000" w:themeColor="text1"/>
                <w:sz w:val="20"/>
                <w:szCs w:val="20"/>
              </w:rPr>
              <w:t xml:space="preserve">Če se ocena vpliva uvrsti v velikostni razred B, vplivi na varstvene cilje posameznih varovanih območij in njihovo celovitost ter na povezanost skladno s 25. členom Pravilnika o presoji sprejemljivosti vplivov izvedbe planov in posegov v naravo na varovana območja niso škodljivi. Skladno s 105.a členom Zakona o ohranjanju narave je v primeru odsotnosti škodljivih vplivov na varstvene cilje varovanih območij ocena vplivov gradnje objekta ugodna oziroma je gradnja taksnega objekta </w:t>
            </w:r>
            <w:r w:rsidRPr="0076102A">
              <w:rPr>
                <w:rFonts w:ascii="Arial" w:hAnsi="Arial" w:cs="Arial"/>
                <w:b/>
                <w:bCs/>
                <w:color w:val="000000" w:themeColor="text1"/>
                <w:sz w:val="20"/>
                <w:szCs w:val="20"/>
              </w:rPr>
              <w:t>sprejemljiva .</w:t>
            </w:r>
          </w:p>
        </w:tc>
      </w:tr>
      <w:tr w:rsidR="001010EF" w:rsidRPr="00621EBE" w14:paraId="324EE427" w14:textId="77777777" w:rsidTr="00777807">
        <w:tc>
          <w:tcPr>
            <w:tcW w:w="10152" w:type="dxa"/>
            <w:gridSpan w:val="4"/>
          </w:tcPr>
          <w:p w14:paraId="440FEEF4" w14:textId="79523448" w:rsidR="001010EF" w:rsidRPr="0076102A" w:rsidRDefault="001010EF" w:rsidP="001010EF">
            <w:pPr>
              <w:jc w:val="both"/>
              <w:rPr>
                <w:rFonts w:ascii="Arial" w:hAnsi="Arial" w:cs="Arial"/>
                <w:b/>
                <w:color w:val="000000" w:themeColor="text1"/>
                <w:sz w:val="20"/>
                <w:szCs w:val="20"/>
              </w:rPr>
            </w:pPr>
          </w:p>
        </w:tc>
      </w:tr>
      <w:tr w:rsidR="001010EF" w:rsidRPr="00621EBE" w14:paraId="07846727" w14:textId="77777777" w:rsidTr="00777807">
        <w:tc>
          <w:tcPr>
            <w:tcW w:w="10152" w:type="dxa"/>
            <w:gridSpan w:val="4"/>
            <w:shd w:val="clear" w:color="auto" w:fill="FFFFCC"/>
          </w:tcPr>
          <w:p w14:paraId="4789AB7B" w14:textId="022FAECD" w:rsidR="001010EF" w:rsidRPr="0076102A" w:rsidRDefault="001010EF" w:rsidP="0036543E">
            <w:pPr>
              <w:pStyle w:val="Odstavekseznama"/>
              <w:numPr>
                <w:ilvl w:val="0"/>
                <w:numId w:val="26"/>
              </w:numPr>
              <w:ind w:hanging="258"/>
              <w:jc w:val="both"/>
              <w:rPr>
                <w:rFonts w:ascii="Arial" w:hAnsi="Arial" w:cs="Arial"/>
                <w:b/>
                <w:color w:val="000000" w:themeColor="text1"/>
              </w:rPr>
            </w:pPr>
            <w:r w:rsidRPr="0076102A">
              <w:rPr>
                <w:rFonts w:ascii="Arial" w:hAnsi="Arial" w:cs="Arial"/>
                <w:b/>
                <w:color w:val="000000" w:themeColor="text1"/>
              </w:rPr>
              <w:t>ZAKLJUČEK</w:t>
            </w:r>
          </w:p>
        </w:tc>
      </w:tr>
      <w:tr w:rsidR="001010EF" w:rsidRPr="00621EBE" w14:paraId="77986033" w14:textId="77777777" w:rsidTr="00777807">
        <w:tc>
          <w:tcPr>
            <w:tcW w:w="10152" w:type="dxa"/>
            <w:gridSpan w:val="4"/>
          </w:tcPr>
          <w:p w14:paraId="30D1B1A2" w14:textId="7A0CBAD7" w:rsidR="001010EF" w:rsidRPr="0076102A" w:rsidRDefault="001010EF" w:rsidP="001010EF">
            <w:pPr>
              <w:jc w:val="both"/>
              <w:rPr>
                <w:rFonts w:ascii="Arial" w:hAnsi="Arial" w:cs="Arial"/>
                <w:color w:val="000000" w:themeColor="text1"/>
                <w:sz w:val="20"/>
                <w:szCs w:val="20"/>
              </w:rPr>
            </w:pPr>
            <w:r w:rsidRPr="0076102A">
              <w:rPr>
                <w:rFonts w:ascii="Arial" w:hAnsi="Arial" w:cs="Arial"/>
                <w:color w:val="000000" w:themeColor="text1"/>
                <w:sz w:val="20"/>
                <w:szCs w:val="20"/>
              </w:rPr>
              <w:t>Vsa dela morajo biti izvedena v skladu s to dokumentacijo, tehnično pravilno ter v skladu s predpisi in standardi. Morebitna odstopanja od projekta se morajo reševati v dogovoru geomehanikom, projektantom in nadzornim organom investitorja.</w:t>
            </w:r>
          </w:p>
        </w:tc>
      </w:tr>
      <w:tr w:rsidR="001010EF" w:rsidRPr="00621EBE" w14:paraId="2EC04E2E" w14:textId="77777777" w:rsidTr="00777807">
        <w:tc>
          <w:tcPr>
            <w:tcW w:w="10152" w:type="dxa"/>
            <w:gridSpan w:val="4"/>
          </w:tcPr>
          <w:p w14:paraId="0AC39074" w14:textId="77777777" w:rsidR="001010EF" w:rsidRDefault="001010EF" w:rsidP="001010EF">
            <w:pPr>
              <w:jc w:val="both"/>
              <w:rPr>
                <w:rFonts w:ascii="Arial" w:hAnsi="Arial" w:cs="Arial"/>
                <w:color w:val="FF0000"/>
                <w:sz w:val="20"/>
                <w:szCs w:val="20"/>
              </w:rPr>
            </w:pPr>
          </w:p>
          <w:p w14:paraId="305FB7D5" w14:textId="77777777" w:rsidR="0036543E" w:rsidRDefault="0036543E" w:rsidP="001010EF">
            <w:pPr>
              <w:jc w:val="both"/>
              <w:rPr>
                <w:rFonts w:ascii="Arial" w:hAnsi="Arial" w:cs="Arial"/>
                <w:color w:val="FF0000"/>
                <w:sz w:val="20"/>
                <w:szCs w:val="20"/>
              </w:rPr>
            </w:pPr>
          </w:p>
          <w:p w14:paraId="4A96DB85" w14:textId="77777777" w:rsidR="0036543E" w:rsidRDefault="0036543E" w:rsidP="001010EF">
            <w:pPr>
              <w:jc w:val="both"/>
              <w:rPr>
                <w:rFonts w:ascii="Arial" w:hAnsi="Arial" w:cs="Arial"/>
                <w:color w:val="FF0000"/>
                <w:sz w:val="20"/>
                <w:szCs w:val="20"/>
              </w:rPr>
            </w:pPr>
          </w:p>
          <w:p w14:paraId="299B61E5" w14:textId="77777777" w:rsidR="0036543E" w:rsidRDefault="0036543E" w:rsidP="001010EF">
            <w:pPr>
              <w:jc w:val="both"/>
              <w:rPr>
                <w:rFonts w:ascii="Arial" w:hAnsi="Arial" w:cs="Arial"/>
                <w:color w:val="FF0000"/>
                <w:sz w:val="20"/>
                <w:szCs w:val="20"/>
              </w:rPr>
            </w:pPr>
          </w:p>
          <w:p w14:paraId="37E4BDFB" w14:textId="77777777" w:rsidR="0036543E" w:rsidRDefault="0036543E" w:rsidP="001010EF">
            <w:pPr>
              <w:jc w:val="both"/>
              <w:rPr>
                <w:rFonts w:ascii="Arial" w:hAnsi="Arial" w:cs="Arial"/>
                <w:color w:val="FF0000"/>
                <w:sz w:val="20"/>
                <w:szCs w:val="20"/>
              </w:rPr>
            </w:pPr>
          </w:p>
          <w:p w14:paraId="3F50D64D" w14:textId="77777777" w:rsidR="0036543E" w:rsidRDefault="0036543E" w:rsidP="001010EF">
            <w:pPr>
              <w:jc w:val="both"/>
              <w:rPr>
                <w:rFonts w:ascii="Arial" w:hAnsi="Arial" w:cs="Arial"/>
                <w:color w:val="FF0000"/>
                <w:sz w:val="20"/>
                <w:szCs w:val="20"/>
              </w:rPr>
            </w:pPr>
          </w:p>
          <w:p w14:paraId="3BD3285D" w14:textId="1B3A1646" w:rsidR="0036543E" w:rsidRPr="00621EBE" w:rsidRDefault="0036543E" w:rsidP="001010EF">
            <w:pPr>
              <w:jc w:val="both"/>
              <w:rPr>
                <w:rFonts w:ascii="Arial" w:hAnsi="Arial" w:cs="Arial"/>
                <w:color w:val="FF0000"/>
                <w:sz w:val="20"/>
                <w:szCs w:val="20"/>
              </w:rPr>
            </w:pPr>
          </w:p>
        </w:tc>
      </w:tr>
      <w:tr w:rsidR="001010EF" w:rsidRPr="00621EBE" w14:paraId="072AB532" w14:textId="77777777" w:rsidTr="0036543E">
        <w:tc>
          <w:tcPr>
            <w:tcW w:w="10152" w:type="dxa"/>
            <w:gridSpan w:val="4"/>
            <w:shd w:val="clear" w:color="auto" w:fill="FFFFCC"/>
          </w:tcPr>
          <w:p w14:paraId="7354616E" w14:textId="090AA4D2" w:rsidR="001010EF" w:rsidRPr="0036543E" w:rsidRDefault="0036543E" w:rsidP="0036543E">
            <w:pPr>
              <w:pStyle w:val="Odstavekseznama"/>
              <w:numPr>
                <w:ilvl w:val="0"/>
                <w:numId w:val="26"/>
              </w:numPr>
              <w:jc w:val="both"/>
              <w:rPr>
                <w:rFonts w:ascii="Arial" w:hAnsi="Arial" w:cs="Arial"/>
                <w:color w:val="FF0000"/>
                <w:sz w:val="20"/>
                <w:szCs w:val="20"/>
              </w:rPr>
            </w:pPr>
            <w:r>
              <w:rPr>
                <w:rFonts w:ascii="Arial" w:hAnsi="Arial" w:cs="Arial"/>
                <w:b/>
                <w:color w:val="000000" w:themeColor="text1"/>
              </w:rPr>
              <w:lastRenderedPageBreak/>
              <w:t>Situacije Hidravlične študije</w:t>
            </w:r>
          </w:p>
        </w:tc>
      </w:tr>
      <w:tr w:rsidR="0036543E" w:rsidRPr="00621EBE" w14:paraId="4D8A2DD6" w14:textId="77777777" w:rsidTr="0036543E">
        <w:tc>
          <w:tcPr>
            <w:tcW w:w="10152" w:type="dxa"/>
            <w:gridSpan w:val="4"/>
            <w:shd w:val="clear" w:color="auto" w:fill="auto"/>
          </w:tcPr>
          <w:p w14:paraId="46D3FC7D" w14:textId="7861B678" w:rsidR="0036543E" w:rsidRPr="0036543E" w:rsidRDefault="0036543E" w:rsidP="0036543E">
            <w:pPr>
              <w:pStyle w:val="Odstavekseznama"/>
              <w:jc w:val="both"/>
              <w:rPr>
                <w:rFonts w:ascii="Arial" w:hAnsi="Arial" w:cs="Arial"/>
                <w:bCs/>
                <w:color w:val="000000" w:themeColor="text1"/>
              </w:rPr>
            </w:pPr>
          </w:p>
        </w:tc>
      </w:tr>
      <w:tr w:rsidR="0036543E" w:rsidRPr="00621EBE" w14:paraId="40723BE6" w14:textId="77777777" w:rsidTr="0036543E">
        <w:tc>
          <w:tcPr>
            <w:tcW w:w="10152" w:type="dxa"/>
            <w:gridSpan w:val="4"/>
            <w:shd w:val="clear" w:color="auto" w:fill="auto"/>
          </w:tcPr>
          <w:p w14:paraId="4DDA0803" w14:textId="7970B41A" w:rsidR="0036543E" w:rsidRPr="0036543E" w:rsidRDefault="0036543E" w:rsidP="0036543E">
            <w:pPr>
              <w:pStyle w:val="Odstavekseznama"/>
              <w:numPr>
                <w:ilvl w:val="0"/>
                <w:numId w:val="31"/>
              </w:numPr>
              <w:jc w:val="both"/>
              <w:rPr>
                <w:rFonts w:ascii="Arial" w:hAnsi="Arial" w:cs="Arial"/>
                <w:bCs/>
                <w:sz w:val="24"/>
                <w:szCs w:val="24"/>
              </w:rPr>
            </w:pPr>
            <w:r w:rsidRPr="0036543E">
              <w:rPr>
                <w:rFonts w:ascii="Arial" w:hAnsi="Arial" w:cs="Arial"/>
                <w:bCs/>
                <w:sz w:val="20"/>
                <w:szCs w:val="20"/>
              </w:rPr>
              <w:t>Dimenzije cevi in višine</w:t>
            </w:r>
          </w:p>
        </w:tc>
      </w:tr>
      <w:tr w:rsidR="0036543E" w:rsidRPr="00621EBE" w14:paraId="7E114422" w14:textId="77777777" w:rsidTr="0036543E">
        <w:tc>
          <w:tcPr>
            <w:tcW w:w="10152" w:type="dxa"/>
            <w:gridSpan w:val="4"/>
            <w:shd w:val="clear" w:color="auto" w:fill="auto"/>
          </w:tcPr>
          <w:p w14:paraId="4CA55741" w14:textId="776FBF4A" w:rsidR="0036543E" w:rsidRPr="007B69B7" w:rsidRDefault="0036543E" w:rsidP="0036543E">
            <w:pPr>
              <w:pStyle w:val="Odstavekseznama"/>
              <w:numPr>
                <w:ilvl w:val="0"/>
                <w:numId w:val="31"/>
              </w:numPr>
              <w:jc w:val="both"/>
              <w:rPr>
                <w:rFonts w:ascii="Arial" w:hAnsi="Arial" w:cs="Arial"/>
                <w:sz w:val="20"/>
                <w:szCs w:val="20"/>
              </w:rPr>
            </w:pPr>
            <w:r w:rsidRPr="007B69B7">
              <w:rPr>
                <w:rFonts w:ascii="Arial" w:hAnsi="Arial" w:cs="Arial"/>
                <w:sz w:val="20"/>
                <w:szCs w:val="20"/>
              </w:rPr>
              <w:t>Hidrant v vozlišču 10</w:t>
            </w:r>
          </w:p>
        </w:tc>
      </w:tr>
      <w:tr w:rsidR="0036543E" w:rsidRPr="00621EBE" w14:paraId="59016A22" w14:textId="77777777" w:rsidTr="0036543E">
        <w:tc>
          <w:tcPr>
            <w:tcW w:w="10152" w:type="dxa"/>
            <w:gridSpan w:val="4"/>
            <w:shd w:val="clear" w:color="auto" w:fill="auto"/>
          </w:tcPr>
          <w:p w14:paraId="4BE98789" w14:textId="2651929D" w:rsidR="0036543E" w:rsidRPr="007B69B7" w:rsidRDefault="0036543E" w:rsidP="0036543E">
            <w:pPr>
              <w:pStyle w:val="Odstavekseznama"/>
              <w:numPr>
                <w:ilvl w:val="0"/>
                <w:numId w:val="31"/>
              </w:numPr>
              <w:jc w:val="both"/>
              <w:rPr>
                <w:rFonts w:ascii="Arial" w:hAnsi="Arial" w:cs="Arial"/>
                <w:sz w:val="20"/>
                <w:szCs w:val="20"/>
              </w:rPr>
            </w:pPr>
            <w:r>
              <w:rPr>
                <w:rFonts w:ascii="Arial" w:hAnsi="Arial" w:cs="Arial"/>
                <w:sz w:val="20"/>
                <w:szCs w:val="20"/>
              </w:rPr>
              <w:t>Hidrant v vozlišču 30</w:t>
            </w:r>
          </w:p>
        </w:tc>
      </w:tr>
      <w:tr w:rsidR="0036543E" w:rsidRPr="00621EBE" w14:paraId="03F4FAE2" w14:textId="77777777" w:rsidTr="0036543E">
        <w:tc>
          <w:tcPr>
            <w:tcW w:w="10152" w:type="dxa"/>
            <w:gridSpan w:val="4"/>
            <w:shd w:val="clear" w:color="auto" w:fill="auto"/>
          </w:tcPr>
          <w:p w14:paraId="17CBE3F5" w14:textId="68497183" w:rsidR="0036543E" w:rsidRDefault="0036543E" w:rsidP="0036543E">
            <w:pPr>
              <w:pStyle w:val="Odstavekseznama"/>
              <w:numPr>
                <w:ilvl w:val="0"/>
                <w:numId w:val="31"/>
              </w:numPr>
              <w:jc w:val="both"/>
              <w:rPr>
                <w:rFonts w:ascii="Arial" w:hAnsi="Arial" w:cs="Arial"/>
                <w:sz w:val="20"/>
                <w:szCs w:val="20"/>
              </w:rPr>
            </w:pPr>
            <w:r>
              <w:rPr>
                <w:rFonts w:ascii="Arial" w:hAnsi="Arial" w:cs="Arial"/>
                <w:sz w:val="20"/>
                <w:szCs w:val="20"/>
              </w:rPr>
              <w:t>Hidrant v vozlišču 38</w:t>
            </w:r>
          </w:p>
        </w:tc>
      </w:tr>
      <w:tr w:rsidR="0036543E" w:rsidRPr="00621EBE" w14:paraId="1DD61335" w14:textId="77777777" w:rsidTr="0036543E">
        <w:tc>
          <w:tcPr>
            <w:tcW w:w="10152" w:type="dxa"/>
            <w:gridSpan w:val="4"/>
            <w:shd w:val="clear" w:color="auto" w:fill="auto"/>
          </w:tcPr>
          <w:p w14:paraId="348CEFBE" w14:textId="38ABA129" w:rsidR="0036543E" w:rsidRDefault="0036543E" w:rsidP="0036543E">
            <w:pPr>
              <w:pStyle w:val="Odstavekseznama"/>
              <w:numPr>
                <w:ilvl w:val="0"/>
                <w:numId w:val="31"/>
              </w:numPr>
              <w:jc w:val="both"/>
              <w:rPr>
                <w:rFonts w:ascii="Arial" w:hAnsi="Arial" w:cs="Arial"/>
                <w:sz w:val="20"/>
                <w:szCs w:val="20"/>
              </w:rPr>
            </w:pPr>
            <w:r>
              <w:rPr>
                <w:rFonts w:ascii="Arial" w:hAnsi="Arial" w:cs="Arial"/>
                <w:sz w:val="20"/>
                <w:szCs w:val="20"/>
              </w:rPr>
              <w:t>Hidrant v vozlišču 41</w:t>
            </w:r>
          </w:p>
        </w:tc>
      </w:tr>
      <w:tr w:rsidR="0036543E" w:rsidRPr="00621EBE" w14:paraId="1513A83F" w14:textId="77777777" w:rsidTr="0036543E">
        <w:tc>
          <w:tcPr>
            <w:tcW w:w="10152" w:type="dxa"/>
            <w:gridSpan w:val="4"/>
            <w:shd w:val="clear" w:color="auto" w:fill="auto"/>
          </w:tcPr>
          <w:p w14:paraId="14DD9E6E" w14:textId="2E2A3AE6" w:rsidR="0036543E" w:rsidRDefault="0036543E" w:rsidP="0036543E">
            <w:pPr>
              <w:pStyle w:val="Odstavekseznama"/>
              <w:numPr>
                <w:ilvl w:val="0"/>
                <w:numId w:val="31"/>
              </w:numPr>
              <w:jc w:val="both"/>
              <w:rPr>
                <w:rFonts w:ascii="Arial" w:hAnsi="Arial" w:cs="Arial"/>
                <w:sz w:val="20"/>
                <w:szCs w:val="20"/>
              </w:rPr>
            </w:pPr>
            <w:r>
              <w:rPr>
                <w:rFonts w:ascii="Arial" w:hAnsi="Arial" w:cs="Arial"/>
                <w:sz w:val="20"/>
                <w:szCs w:val="20"/>
              </w:rPr>
              <w:t>Hidrant v vozlišču 50</w:t>
            </w:r>
          </w:p>
        </w:tc>
      </w:tr>
      <w:tr w:rsidR="0036543E" w:rsidRPr="00621EBE" w14:paraId="1C2488C1" w14:textId="77777777" w:rsidTr="0036543E">
        <w:tc>
          <w:tcPr>
            <w:tcW w:w="10152" w:type="dxa"/>
            <w:gridSpan w:val="4"/>
            <w:shd w:val="clear" w:color="auto" w:fill="auto"/>
          </w:tcPr>
          <w:p w14:paraId="337149AF" w14:textId="409F2736" w:rsidR="0036543E" w:rsidRDefault="0036543E" w:rsidP="0036543E">
            <w:pPr>
              <w:pStyle w:val="Odstavekseznama"/>
              <w:numPr>
                <w:ilvl w:val="0"/>
                <w:numId w:val="31"/>
              </w:numPr>
              <w:jc w:val="both"/>
              <w:rPr>
                <w:rFonts w:ascii="Arial" w:hAnsi="Arial" w:cs="Arial"/>
                <w:sz w:val="20"/>
                <w:szCs w:val="20"/>
              </w:rPr>
            </w:pPr>
            <w:r>
              <w:rPr>
                <w:rFonts w:ascii="Arial" w:hAnsi="Arial" w:cs="Arial"/>
                <w:sz w:val="20"/>
                <w:szCs w:val="20"/>
              </w:rPr>
              <w:t>Maksimalna poraba</w:t>
            </w:r>
          </w:p>
        </w:tc>
      </w:tr>
    </w:tbl>
    <w:p w14:paraId="19F8474D" w14:textId="7EEFF90C" w:rsidR="00A82338" w:rsidRPr="00621EBE" w:rsidRDefault="00A82338">
      <w:pPr>
        <w:rPr>
          <w:rFonts w:ascii="Arial" w:hAnsi="Arial" w:cs="Arial"/>
          <w:color w:val="FF0000"/>
          <w:sz w:val="20"/>
          <w:szCs w:val="20"/>
        </w:rPr>
        <w:sectPr w:rsidR="00A82338" w:rsidRPr="00621EBE">
          <w:footerReference w:type="default" r:id="rId22"/>
          <w:pgSz w:w="11906" w:h="16838"/>
          <w:pgMar w:top="1417" w:right="1417" w:bottom="1417" w:left="1417" w:header="708" w:footer="708" w:gutter="0"/>
          <w:cols w:space="708"/>
          <w:docGrid w:linePitch="360"/>
        </w:sect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EB12D5" w:rsidRPr="003C73B5" w14:paraId="44F7721C" w14:textId="77777777" w:rsidTr="00592105">
        <w:tc>
          <w:tcPr>
            <w:tcW w:w="9072" w:type="dxa"/>
          </w:tcPr>
          <w:p w14:paraId="1470C30C" w14:textId="73D23E0A" w:rsidR="00EB12D5" w:rsidRPr="003C73B5" w:rsidRDefault="00A07B89" w:rsidP="00A07B89">
            <w:pPr>
              <w:spacing w:after="160" w:line="259" w:lineRule="auto"/>
              <w:rPr>
                <w:rFonts w:ascii="Arial" w:hAnsi="Arial" w:cs="Arial"/>
                <w:b/>
                <w:color w:val="A6A6A6" w:themeColor="background1" w:themeShade="A6"/>
                <w:sz w:val="40"/>
                <w:szCs w:val="40"/>
              </w:rPr>
            </w:pPr>
            <w:r w:rsidRPr="00A07B89">
              <w:rPr>
                <w:rFonts w:ascii="Arial" w:hAnsi="Arial" w:cs="Arial"/>
                <w:b/>
                <w:bCs/>
                <w:sz w:val="28"/>
                <w:szCs w:val="28"/>
              </w:rPr>
              <w:lastRenderedPageBreak/>
              <w:t xml:space="preserve">4. </w:t>
            </w:r>
            <w:proofErr w:type="spellStart"/>
            <w:r w:rsidR="00465835" w:rsidRPr="00A07B89">
              <w:rPr>
                <w:rFonts w:ascii="Arial" w:hAnsi="Arial" w:cs="Arial"/>
                <w:b/>
                <w:bCs/>
                <w:sz w:val="28"/>
                <w:szCs w:val="28"/>
              </w:rPr>
              <w:t>Zakoličbeni</w:t>
            </w:r>
            <w:proofErr w:type="spellEnd"/>
            <w:r w:rsidR="00465835" w:rsidRPr="00A07B89">
              <w:rPr>
                <w:rFonts w:ascii="Arial" w:hAnsi="Arial" w:cs="Arial"/>
                <w:b/>
                <w:bCs/>
                <w:sz w:val="28"/>
                <w:szCs w:val="28"/>
              </w:rPr>
              <w:t xml:space="preserve"> podatki</w:t>
            </w:r>
            <w:r w:rsidR="00253566" w:rsidRPr="00A07B89">
              <w:rPr>
                <w:rFonts w:ascii="Arial" w:hAnsi="Arial" w:cs="Arial"/>
                <w:b/>
                <w:sz w:val="40"/>
                <w:szCs w:val="40"/>
              </w:rPr>
              <w:t xml:space="preserve"> </w:t>
            </w:r>
          </w:p>
        </w:tc>
      </w:tr>
    </w:tbl>
    <w:p w14:paraId="067A9ADC" w14:textId="77777777" w:rsidR="00582548" w:rsidRPr="003C73B5" w:rsidRDefault="00582548">
      <w:pPr>
        <w:rPr>
          <w:rFonts w:ascii="Arial" w:hAnsi="Arial" w:cs="Arial"/>
          <w:color w:val="A6A6A6" w:themeColor="background1" w:themeShade="A6"/>
          <w:sz w:val="20"/>
          <w:szCs w:val="20"/>
        </w:rPr>
      </w:pPr>
    </w:p>
    <w:p w14:paraId="552C0CFA" w14:textId="717F4431" w:rsidR="004D2140" w:rsidRPr="003C73B5" w:rsidRDefault="004D2140">
      <w:pPr>
        <w:rPr>
          <w:rFonts w:ascii="Arial" w:hAnsi="Arial" w:cs="Arial"/>
          <w:b/>
          <w:bCs/>
          <w:color w:val="A6A6A6" w:themeColor="background1" w:themeShade="A6"/>
          <w:sz w:val="28"/>
          <w:szCs w:val="28"/>
        </w:rPr>
      </w:pPr>
      <w:r w:rsidRPr="003C73B5">
        <w:rPr>
          <w:rFonts w:ascii="Arial" w:hAnsi="Arial" w:cs="Arial"/>
          <w:b/>
          <w:bCs/>
          <w:color w:val="A6A6A6" w:themeColor="background1" w:themeShade="A6"/>
          <w:sz w:val="28"/>
          <w:szCs w:val="28"/>
        </w:rPr>
        <w:t>VODOVOD</w:t>
      </w:r>
    </w:p>
    <w:p w14:paraId="245E705D" w14:textId="56EDDA3B" w:rsidR="00465835" w:rsidRDefault="0023630C">
      <w:pPr>
        <w:rPr>
          <w:rFonts w:ascii="Arial" w:hAnsi="Arial" w:cs="Arial"/>
          <w:color w:val="A6A6A6" w:themeColor="background1" w:themeShade="A6"/>
          <w:sz w:val="20"/>
          <w:szCs w:val="20"/>
        </w:rPr>
      </w:pPr>
      <w:r w:rsidRPr="0023630C">
        <w:rPr>
          <w:noProof/>
        </w:rPr>
        <w:lastRenderedPageBreak/>
        <w:drawing>
          <wp:inline distT="0" distB="0" distL="0" distR="0" wp14:anchorId="01CDD575" wp14:editId="6E33DE8E">
            <wp:extent cx="4525645" cy="8892540"/>
            <wp:effectExtent l="0" t="0" r="8255" b="381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25645" cy="8892540"/>
                    </a:xfrm>
                    <a:prstGeom prst="rect">
                      <a:avLst/>
                    </a:prstGeom>
                    <a:noFill/>
                    <a:ln>
                      <a:noFill/>
                    </a:ln>
                  </pic:spPr>
                </pic:pic>
              </a:graphicData>
            </a:graphic>
          </wp:inline>
        </w:drawing>
      </w:r>
    </w:p>
    <w:p w14:paraId="76387601" w14:textId="71A5EB0B" w:rsidR="0023630C" w:rsidRDefault="0023630C">
      <w:pPr>
        <w:rPr>
          <w:rFonts w:ascii="Arial" w:hAnsi="Arial" w:cs="Arial"/>
          <w:color w:val="A6A6A6" w:themeColor="background1" w:themeShade="A6"/>
          <w:sz w:val="20"/>
          <w:szCs w:val="20"/>
        </w:rPr>
      </w:pPr>
    </w:p>
    <w:p w14:paraId="52CF64AE" w14:textId="5CAB1A98" w:rsidR="0023630C" w:rsidRDefault="0023630C">
      <w:pPr>
        <w:rPr>
          <w:rFonts w:ascii="Arial" w:hAnsi="Arial" w:cs="Arial"/>
          <w:color w:val="A6A6A6" w:themeColor="background1" w:themeShade="A6"/>
          <w:sz w:val="20"/>
          <w:szCs w:val="20"/>
        </w:rPr>
      </w:pPr>
      <w:r w:rsidRPr="0023630C">
        <w:rPr>
          <w:noProof/>
        </w:rPr>
        <w:drawing>
          <wp:inline distT="0" distB="0" distL="0" distR="0" wp14:anchorId="7D56E558" wp14:editId="6F991B40">
            <wp:extent cx="5760720" cy="8378825"/>
            <wp:effectExtent l="0" t="0" r="0" b="317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8378825"/>
                    </a:xfrm>
                    <a:prstGeom prst="rect">
                      <a:avLst/>
                    </a:prstGeom>
                    <a:noFill/>
                    <a:ln>
                      <a:noFill/>
                    </a:ln>
                  </pic:spPr>
                </pic:pic>
              </a:graphicData>
            </a:graphic>
          </wp:inline>
        </w:drawing>
      </w:r>
    </w:p>
    <w:p w14:paraId="40FF69AA" w14:textId="2D242CC1" w:rsidR="00465835" w:rsidRPr="003C73B5" w:rsidRDefault="00465835">
      <w:pPr>
        <w:rPr>
          <w:rFonts w:ascii="Arial" w:hAnsi="Arial" w:cs="Arial"/>
          <w:color w:val="A6A6A6" w:themeColor="background1" w:themeShade="A6"/>
          <w:sz w:val="20"/>
          <w:szCs w:val="20"/>
        </w:rPr>
      </w:pPr>
    </w:p>
    <w:p w14:paraId="0047A58E" w14:textId="5488CDAA" w:rsidR="00541974" w:rsidRPr="003C73B5" w:rsidRDefault="00541974">
      <w:pPr>
        <w:rPr>
          <w:rFonts w:ascii="Arial" w:hAnsi="Arial" w:cs="Arial"/>
          <w:color w:val="A6A6A6" w:themeColor="background1" w:themeShade="A6"/>
          <w:sz w:val="20"/>
          <w:szCs w:val="20"/>
        </w:rPr>
      </w:pPr>
      <w:r w:rsidRPr="003C73B5">
        <w:rPr>
          <w:noProof/>
          <w:color w:val="A6A6A6" w:themeColor="background1" w:themeShade="A6"/>
        </w:rPr>
        <w:drawing>
          <wp:inline distT="0" distB="0" distL="0" distR="0" wp14:anchorId="3FBA762C" wp14:editId="0D74CA7D">
            <wp:extent cx="5760720" cy="7826375"/>
            <wp:effectExtent l="0" t="0" r="0" b="317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7826375"/>
                    </a:xfrm>
                    <a:prstGeom prst="rect">
                      <a:avLst/>
                    </a:prstGeom>
                    <a:noFill/>
                    <a:ln>
                      <a:noFill/>
                    </a:ln>
                  </pic:spPr>
                </pic:pic>
              </a:graphicData>
            </a:graphic>
          </wp:inline>
        </w:drawing>
      </w:r>
    </w:p>
    <w:p w14:paraId="1F46CBB3" w14:textId="77777777" w:rsidR="00541974" w:rsidRPr="003C73B5" w:rsidRDefault="00541974">
      <w:pPr>
        <w:rPr>
          <w:rFonts w:ascii="Arial" w:hAnsi="Arial" w:cs="Arial"/>
          <w:color w:val="A6A6A6" w:themeColor="background1" w:themeShade="A6"/>
          <w:sz w:val="20"/>
          <w:szCs w:val="20"/>
        </w:rPr>
      </w:pPr>
    </w:p>
    <w:p w14:paraId="180E9BA7" w14:textId="037621B9" w:rsidR="00465835" w:rsidRPr="003C73B5" w:rsidRDefault="00465835">
      <w:pPr>
        <w:rPr>
          <w:rFonts w:ascii="Arial" w:hAnsi="Arial" w:cs="Arial"/>
          <w:color w:val="A6A6A6" w:themeColor="background1" w:themeShade="A6"/>
          <w:sz w:val="20"/>
          <w:szCs w:val="20"/>
        </w:rPr>
      </w:pPr>
    </w:p>
    <w:p w14:paraId="1DE613D5" w14:textId="1E9399F0" w:rsidR="00465835" w:rsidRPr="003C73B5" w:rsidRDefault="00465835">
      <w:pPr>
        <w:rPr>
          <w:rFonts w:ascii="Arial" w:hAnsi="Arial" w:cs="Arial"/>
          <w:color w:val="A6A6A6" w:themeColor="background1" w:themeShade="A6"/>
          <w:sz w:val="20"/>
          <w:szCs w:val="20"/>
        </w:rPr>
      </w:pPr>
    </w:p>
    <w:p w14:paraId="2253D23D" w14:textId="4FC2C7D8" w:rsidR="004120F8" w:rsidRDefault="00541974">
      <w:pPr>
        <w:rPr>
          <w:rFonts w:ascii="Arial" w:hAnsi="Arial" w:cs="Arial"/>
          <w:color w:val="A6A6A6" w:themeColor="background1" w:themeShade="A6"/>
          <w:sz w:val="20"/>
          <w:szCs w:val="20"/>
        </w:rPr>
      </w:pPr>
      <w:r w:rsidRPr="003C73B5">
        <w:rPr>
          <w:noProof/>
          <w:color w:val="A6A6A6" w:themeColor="background1" w:themeShade="A6"/>
        </w:rPr>
        <w:lastRenderedPageBreak/>
        <w:drawing>
          <wp:inline distT="0" distB="0" distL="0" distR="0" wp14:anchorId="3A247F49" wp14:editId="4EB43E9D">
            <wp:extent cx="4096385" cy="8892540"/>
            <wp:effectExtent l="0" t="0" r="0" b="381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96385" cy="8892540"/>
                    </a:xfrm>
                    <a:prstGeom prst="rect">
                      <a:avLst/>
                    </a:prstGeom>
                    <a:noFill/>
                    <a:ln>
                      <a:noFill/>
                    </a:ln>
                  </pic:spPr>
                </pic:pic>
              </a:graphicData>
            </a:graphic>
          </wp:inline>
        </w:drawing>
      </w:r>
    </w:p>
    <w:p w14:paraId="7E798BEC" w14:textId="7943D40B" w:rsidR="001F5C31" w:rsidRDefault="001F5C31">
      <w:pPr>
        <w:rPr>
          <w:rFonts w:ascii="Arial" w:hAnsi="Arial" w:cs="Arial"/>
          <w:color w:val="A6A6A6" w:themeColor="background1" w:themeShade="A6"/>
          <w:sz w:val="20"/>
          <w:szCs w:val="20"/>
        </w:rPr>
      </w:pPr>
      <w:r w:rsidRPr="001F5C31">
        <w:rPr>
          <w:noProof/>
        </w:rPr>
        <w:lastRenderedPageBreak/>
        <w:drawing>
          <wp:inline distT="0" distB="0" distL="0" distR="0" wp14:anchorId="55E6CEBB" wp14:editId="41496460">
            <wp:extent cx="5760720" cy="8000365"/>
            <wp:effectExtent l="0" t="0" r="0" b="63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8000365"/>
                    </a:xfrm>
                    <a:prstGeom prst="rect">
                      <a:avLst/>
                    </a:prstGeom>
                    <a:noFill/>
                    <a:ln>
                      <a:noFill/>
                    </a:ln>
                  </pic:spPr>
                </pic:pic>
              </a:graphicData>
            </a:graphic>
          </wp:inline>
        </w:drawing>
      </w:r>
    </w:p>
    <w:p w14:paraId="34B6E4BE" w14:textId="47277510" w:rsidR="004120F8" w:rsidRDefault="001F5C31">
      <w:pPr>
        <w:rPr>
          <w:rFonts w:ascii="Arial" w:hAnsi="Arial" w:cs="Arial"/>
          <w:color w:val="A6A6A6" w:themeColor="background1" w:themeShade="A6"/>
          <w:sz w:val="20"/>
          <w:szCs w:val="20"/>
        </w:rPr>
      </w:pPr>
      <w:r w:rsidRPr="001F5C31">
        <w:rPr>
          <w:noProof/>
        </w:rPr>
        <w:lastRenderedPageBreak/>
        <w:drawing>
          <wp:inline distT="0" distB="0" distL="0" distR="0" wp14:anchorId="53289D53" wp14:editId="77D1D00D">
            <wp:extent cx="3888105" cy="8892540"/>
            <wp:effectExtent l="0" t="0" r="0" b="381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88105" cy="8892540"/>
                    </a:xfrm>
                    <a:prstGeom prst="rect">
                      <a:avLst/>
                    </a:prstGeom>
                    <a:noFill/>
                    <a:ln>
                      <a:noFill/>
                    </a:ln>
                  </pic:spPr>
                </pic:pic>
              </a:graphicData>
            </a:graphic>
          </wp:inline>
        </w:drawing>
      </w:r>
    </w:p>
    <w:p w14:paraId="74FBFA2D" w14:textId="77777777" w:rsidR="00A07B89" w:rsidRPr="00A07B89" w:rsidRDefault="00A07B89" w:rsidP="00A07B89">
      <w:pPr>
        <w:spacing w:after="0" w:line="240" w:lineRule="auto"/>
        <w:rPr>
          <w:rFonts w:ascii="Arial" w:hAnsi="Arial" w:cs="Arial"/>
          <w:b/>
          <w:sz w:val="28"/>
          <w:szCs w:val="28"/>
        </w:rPr>
      </w:pPr>
      <w:r w:rsidRPr="00A07B89">
        <w:rPr>
          <w:rFonts w:ascii="Arial" w:hAnsi="Arial" w:cs="Arial"/>
          <w:b/>
          <w:sz w:val="28"/>
          <w:szCs w:val="28"/>
        </w:rPr>
        <w:lastRenderedPageBreak/>
        <w:t xml:space="preserve">5. Projektantski popis del </w:t>
      </w:r>
    </w:p>
    <w:p w14:paraId="2BFF1CAE" w14:textId="379C8E04" w:rsidR="00A07B89" w:rsidRDefault="00A07B89">
      <w:pPr>
        <w:rPr>
          <w:rFonts w:ascii="Arial" w:hAnsi="Arial" w:cs="Arial"/>
          <w:color w:val="A6A6A6" w:themeColor="background1" w:themeShade="A6"/>
          <w:sz w:val="20"/>
          <w:szCs w:val="20"/>
        </w:rPr>
      </w:pPr>
    </w:p>
    <w:p w14:paraId="0C0112D0" w14:textId="3121CBD1" w:rsidR="001F5C31" w:rsidRDefault="001F5C31">
      <w:pPr>
        <w:rPr>
          <w:rFonts w:ascii="Arial" w:hAnsi="Arial" w:cs="Arial"/>
          <w:color w:val="A6A6A6" w:themeColor="background1" w:themeShade="A6"/>
          <w:sz w:val="20"/>
          <w:szCs w:val="20"/>
        </w:rPr>
      </w:pPr>
    </w:p>
    <w:p w14:paraId="7894E9CA" w14:textId="03D9D48F" w:rsidR="001F5C31" w:rsidRDefault="001F5C31">
      <w:pPr>
        <w:rPr>
          <w:rFonts w:ascii="Arial" w:hAnsi="Arial" w:cs="Arial"/>
          <w:color w:val="A6A6A6" w:themeColor="background1" w:themeShade="A6"/>
          <w:sz w:val="20"/>
          <w:szCs w:val="20"/>
        </w:rPr>
      </w:pPr>
    </w:p>
    <w:p w14:paraId="56BC3442" w14:textId="0D2DBEAB" w:rsidR="001F5C31" w:rsidRDefault="001F5C31">
      <w:pPr>
        <w:rPr>
          <w:rFonts w:ascii="Arial" w:hAnsi="Arial" w:cs="Arial"/>
          <w:color w:val="A6A6A6" w:themeColor="background1" w:themeShade="A6"/>
          <w:sz w:val="20"/>
          <w:szCs w:val="20"/>
        </w:rPr>
      </w:pPr>
    </w:p>
    <w:p w14:paraId="2EF84ECF" w14:textId="06F426E1" w:rsidR="001F5C31" w:rsidRDefault="001F5C31">
      <w:pPr>
        <w:rPr>
          <w:rFonts w:ascii="Arial" w:hAnsi="Arial" w:cs="Arial"/>
          <w:color w:val="A6A6A6" w:themeColor="background1" w:themeShade="A6"/>
          <w:sz w:val="20"/>
          <w:szCs w:val="20"/>
        </w:rPr>
      </w:pPr>
    </w:p>
    <w:p w14:paraId="5F844ABF" w14:textId="71346663" w:rsidR="001F5C31" w:rsidRDefault="001F5C31">
      <w:pPr>
        <w:rPr>
          <w:rFonts w:ascii="Arial" w:hAnsi="Arial" w:cs="Arial"/>
          <w:color w:val="A6A6A6" w:themeColor="background1" w:themeShade="A6"/>
          <w:sz w:val="20"/>
          <w:szCs w:val="20"/>
        </w:rPr>
      </w:pPr>
    </w:p>
    <w:p w14:paraId="0248DE7A" w14:textId="408BA132" w:rsidR="001F5C31" w:rsidRDefault="001F5C31">
      <w:pPr>
        <w:rPr>
          <w:rFonts w:ascii="Arial" w:hAnsi="Arial" w:cs="Arial"/>
          <w:color w:val="A6A6A6" w:themeColor="background1" w:themeShade="A6"/>
          <w:sz w:val="20"/>
          <w:szCs w:val="20"/>
        </w:rPr>
      </w:pPr>
    </w:p>
    <w:p w14:paraId="47B3E1D1" w14:textId="5AEAF9EC" w:rsidR="001F5C31" w:rsidRDefault="001F5C31">
      <w:pPr>
        <w:rPr>
          <w:rFonts w:ascii="Arial" w:hAnsi="Arial" w:cs="Arial"/>
          <w:color w:val="A6A6A6" w:themeColor="background1" w:themeShade="A6"/>
          <w:sz w:val="20"/>
          <w:szCs w:val="20"/>
        </w:rPr>
      </w:pPr>
    </w:p>
    <w:p w14:paraId="0382BB43" w14:textId="4956BBBA" w:rsidR="001F5C31" w:rsidRDefault="001F5C31">
      <w:pPr>
        <w:rPr>
          <w:rFonts w:ascii="Arial" w:hAnsi="Arial" w:cs="Arial"/>
          <w:color w:val="A6A6A6" w:themeColor="background1" w:themeShade="A6"/>
          <w:sz w:val="20"/>
          <w:szCs w:val="20"/>
        </w:rPr>
      </w:pPr>
    </w:p>
    <w:p w14:paraId="1F6CA5DD" w14:textId="2623DA37" w:rsidR="001F5C31" w:rsidRDefault="001F5C31">
      <w:pPr>
        <w:rPr>
          <w:rFonts w:ascii="Arial" w:hAnsi="Arial" w:cs="Arial"/>
          <w:color w:val="A6A6A6" w:themeColor="background1" w:themeShade="A6"/>
          <w:sz w:val="20"/>
          <w:szCs w:val="20"/>
        </w:rPr>
      </w:pPr>
    </w:p>
    <w:p w14:paraId="48773C08" w14:textId="2146E6C2" w:rsidR="001F5C31" w:rsidRDefault="001F5C31">
      <w:pPr>
        <w:rPr>
          <w:rFonts w:ascii="Arial" w:hAnsi="Arial" w:cs="Arial"/>
          <w:color w:val="A6A6A6" w:themeColor="background1" w:themeShade="A6"/>
          <w:sz w:val="20"/>
          <w:szCs w:val="20"/>
        </w:rPr>
      </w:pPr>
    </w:p>
    <w:p w14:paraId="380F70E0" w14:textId="436A1765" w:rsidR="001F5C31" w:rsidRDefault="001F5C31">
      <w:pPr>
        <w:rPr>
          <w:rFonts w:ascii="Arial" w:hAnsi="Arial" w:cs="Arial"/>
          <w:color w:val="A6A6A6" w:themeColor="background1" w:themeShade="A6"/>
          <w:sz w:val="20"/>
          <w:szCs w:val="20"/>
        </w:rPr>
      </w:pPr>
    </w:p>
    <w:p w14:paraId="5810453F" w14:textId="033D6DA3" w:rsidR="001F5C31" w:rsidRDefault="001F5C31">
      <w:pPr>
        <w:rPr>
          <w:rFonts w:ascii="Arial" w:hAnsi="Arial" w:cs="Arial"/>
          <w:color w:val="A6A6A6" w:themeColor="background1" w:themeShade="A6"/>
          <w:sz w:val="20"/>
          <w:szCs w:val="20"/>
        </w:rPr>
      </w:pPr>
    </w:p>
    <w:p w14:paraId="66A3C155" w14:textId="333CBFC9" w:rsidR="001F5C31" w:rsidRDefault="001F5C31">
      <w:pPr>
        <w:rPr>
          <w:rFonts w:ascii="Arial" w:hAnsi="Arial" w:cs="Arial"/>
          <w:color w:val="A6A6A6" w:themeColor="background1" w:themeShade="A6"/>
          <w:sz w:val="20"/>
          <w:szCs w:val="20"/>
        </w:rPr>
      </w:pPr>
    </w:p>
    <w:p w14:paraId="3C964DB3" w14:textId="6D2F9109" w:rsidR="001F5C31" w:rsidRDefault="001F5C31">
      <w:pPr>
        <w:rPr>
          <w:rFonts w:ascii="Arial" w:hAnsi="Arial" w:cs="Arial"/>
          <w:color w:val="A6A6A6" w:themeColor="background1" w:themeShade="A6"/>
          <w:sz w:val="20"/>
          <w:szCs w:val="20"/>
        </w:rPr>
      </w:pPr>
    </w:p>
    <w:p w14:paraId="54DBEB46" w14:textId="13DDB094" w:rsidR="001F5C31" w:rsidRDefault="001F5C31">
      <w:pPr>
        <w:rPr>
          <w:rFonts w:ascii="Arial" w:hAnsi="Arial" w:cs="Arial"/>
          <w:color w:val="A6A6A6" w:themeColor="background1" w:themeShade="A6"/>
          <w:sz w:val="20"/>
          <w:szCs w:val="20"/>
        </w:rPr>
      </w:pPr>
    </w:p>
    <w:p w14:paraId="3ACBD091" w14:textId="380D2A5C" w:rsidR="001F5C31" w:rsidRDefault="001F5C31">
      <w:pPr>
        <w:rPr>
          <w:rFonts w:ascii="Arial" w:hAnsi="Arial" w:cs="Arial"/>
          <w:color w:val="A6A6A6" w:themeColor="background1" w:themeShade="A6"/>
          <w:sz w:val="20"/>
          <w:szCs w:val="20"/>
        </w:rPr>
      </w:pPr>
    </w:p>
    <w:p w14:paraId="6C1EE389" w14:textId="780BEFFC" w:rsidR="001F5C31" w:rsidRDefault="001F5C31">
      <w:pPr>
        <w:rPr>
          <w:rFonts w:ascii="Arial" w:hAnsi="Arial" w:cs="Arial"/>
          <w:color w:val="A6A6A6" w:themeColor="background1" w:themeShade="A6"/>
          <w:sz w:val="20"/>
          <w:szCs w:val="20"/>
        </w:rPr>
      </w:pPr>
    </w:p>
    <w:p w14:paraId="7D028211" w14:textId="6444B930" w:rsidR="001F5C31" w:rsidRDefault="001F5C31">
      <w:pPr>
        <w:rPr>
          <w:rFonts w:ascii="Arial" w:hAnsi="Arial" w:cs="Arial"/>
          <w:color w:val="A6A6A6" w:themeColor="background1" w:themeShade="A6"/>
          <w:sz w:val="20"/>
          <w:szCs w:val="20"/>
        </w:rPr>
      </w:pPr>
    </w:p>
    <w:p w14:paraId="3B815FBF" w14:textId="6D42FF25" w:rsidR="001F5C31" w:rsidRDefault="001F5C31">
      <w:pPr>
        <w:rPr>
          <w:rFonts w:ascii="Arial" w:hAnsi="Arial" w:cs="Arial"/>
          <w:color w:val="A6A6A6" w:themeColor="background1" w:themeShade="A6"/>
          <w:sz w:val="20"/>
          <w:szCs w:val="20"/>
        </w:rPr>
      </w:pPr>
    </w:p>
    <w:p w14:paraId="3E4329B3" w14:textId="31A38A3A" w:rsidR="001F5C31" w:rsidRDefault="001F5C31">
      <w:pPr>
        <w:rPr>
          <w:rFonts w:ascii="Arial" w:hAnsi="Arial" w:cs="Arial"/>
          <w:color w:val="A6A6A6" w:themeColor="background1" w:themeShade="A6"/>
          <w:sz w:val="20"/>
          <w:szCs w:val="20"/>
        </w:rPr>
      </w:pPr>
    </w:p>
    <w:p w14:paraId="69FA9082" w14:textId="4C86C955" w:rsidR="001F5C31" w:rsidRDefault="001F5C31">
      <w:pPr>
        <w:rPr>
          <w:rFonts w:ascii="Arial" w:hAnsi="Arial" w:cs="Arial"/>
          <w:color w:val="A6A6A6" w:themeColor="background1" w:themeShade="A6"/>
          <w:sz w:val="20"/>
          <w:szCs w:val="20"/>
        </w:rPr>
      </w:pPr>
    </w:p>
    <w:p w14:paraId="69E69040" w14:textId="4D38E74D" w:rsidR="001F5C31" w:rsidRDefault="001F5C31">
      <w:pPr>
        <w:rPr>
          <w:rFonts w:ascii="Arial" w:hAnsi="Arial" w:cs="Arial"/>
          <w:color w:val="A6A6A6" w:themeColor="background1" w:themeShade="A6"/>
          <w:sz w:val="20"/>
          <w:szCs w:val="20"/>
        </w:rPr>
      </w:pPr>
    </w:p>
    <w:p w14:paraId="1B0E5F13" w14:textId="1162172C" w:rsidR="001F5C31" w:rsidRDefault="001F5C31">
      <w:pPr>
        <w:rPr>
          <w:rFonts w:ascii="Arial" w:hAnsi="Arial" w:cs="Arial"/>
          <w:color w:val="A6A6A6" w:themeColor="background1" w:themeShade="A6"/>
          <w:sz w:val="20"/>
          <w:szCs w:val="20"/>
        </w:rPr>
      </w:pPr>
    </w:p>
    <w:p w14:paraId="7B1FC075" w14:textId="0C2741AB" w:rsidR="001F5C31" w:rsidRDefault="001F5C31">
      <w:pPr>
        <w:rPr>
          <w:rFonts w:ascii="Arial" w:hAnsi="Arial" w:cs="Arial"/>
          <w:color w:val="A6A6A6" w:themeColor="background1" w:themeShade="A6"/>
          <w:sz w:val="20"/>
          <w:szCs w:val="20"/>
        </w:rPr>
      </w:pPr>
    </w:p>
    <w:p w14:paraId="590EE5A8" w14:textId="2B8D4223" w:rsidR="001F5C31" w:rsidRDefault="001F5C31">
      <w:pPr>
        <w:rPr>
          <w:rFonts w:ascii="Arial" w:hAnsi="Arial" w:cs="Arial"/>
          <w:color w:val="A6A6A6" w:themeColor="background1" w:themeShade="A6"/>
          <w:sz w:val="20"/>
          <w:szCs w:val="20"/>
        </w:rPr>
      </w:pPr>
    </w:p>
    <w:p w14:paraId="652F05F7" w14:textId="5804B8FC" w:rsidR="001F5C31" w:rsidRDefault="001F5C31">
      <w:pPr>
        <w:rPr>
          <w:rFonts w:ascii="Arial" w:hAnsi="Arial" w:cs="Arial"/>
          <w:color w:val="A6A6A6" w:themeColor="background1" w:themeShade="A6"/>
          <w:sz w:val="20"/>
          <w:szCs w:val="20"/>
        </w:rPr>
      </w:pPr>
    </w:p>
    <w:p w14:paraId="483976BC" w14:textId="5F8CE64F" w:rsidR="001F5C31" w:rsidRDefault="001F5C31">
      <w:pPr>
        <w:rPr>
          <w:rFonts w:ascii="Arial" w:hAnsi="Arial" w:cs="Arial"/>
          <w:color w:val="A6A6A6" w:themeColor="background1" w:themeShade="A6"/>
          <w:sz w:val="20"/>
          <w:szCs w:val="20"/>
        </w:rPr>
      </w:pPr>
    </w:p>
    <w:p w14:paraId="3B6C40A3" w14:textId="42F8822F" w:rsidR="001F5C31" w:rsidRDefault="001F5C31">
      <w:pPr>
        <w:rPr>
          <w:rFonts w:ascii="Arial" w:hAnsi="Arial" w:cs="Arial"/>
          <w:color w:val="A6A6A6" w:themeColor="background1" w:themeShade="A6"/>
          <w:sz w:val="20"/>
          <w:szCs w:val="20"/>
        </w:rPr>
      </w:pPr>
    </w:p>
    <w:p w14:paraId="52A71E2A" w14:textId="703D09F8" w:rsidR="001F5C31" w:rsidRDefault="001F5C31">
      <w:pPr>
        <w:rPr>
          <w:rFonts w:ascii="Arial" w:hAnsi="Arial" w:cs="Arial"/>
          <w:color w:val="A6A6A6" w:themeColor="background1" w:themeShade="A6"/>
          <w:sz w:val="20"/>
          <w:szCs w:val="20"/>
        </w:rPr>
      </w:pPr>
    </w:p>
    <w:p w14:paraId="70B471B1" w14:textId="557A8437" w:rsidR="001F5C31" w:rsidRDefault="001F5C31">
      <w:pPr>
        <w:rPr>
          <w:rFonts w:ascii="Arial" w:hAnsi="Arial" w:cs="Arial"/>
          <w:color w:val="A6A6A6" w:themeColor="background1" w:themeShade="A6"/>
          <w:sz w:val="20"/>
          <w:szCs w:val="20"/>
        </w:rPr>
      </w:pPr>
    </w:p>
    <w:p w14:paraId="582F27FE" w14:textId="241E1856" w:rsidR="001F5C31" w:rsidRDefault="001F5C31">
      <w:pPr>
        <w:rPr>
          <w:rFonts w:ascii="Arial" w:hAnsi="Arial" w:cs="Arial"/>
          <w:color w:val="A6A6A6" w:themeColor="background1" w:themeShade="A6"/>
          <w:sz w:val="20"/>
          <w:szCs w:val="20"/>
        </w:rPr>
      </w:pPr>
    </w:p>
    <w:p w14:paraId="5BFAC5E2" w14:textId="77777777" w:rsidR="001F5C31" w:rsidRPr="00EB6E7B" w:rsidRDefault="001F5C31">
      <w:pPr>
        <w:rPr>
          <w:rFonts w:ascii="Arial" w:hAnsi="Arial" w:cs="Arial"/>
          <w:color w:val="A6A6A6" w:themeColor="background1" w:themeShade="A6"/>
          <w:sz w:val="20"/>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0"/>
        <w:gridCol w:w="5045"/>
        <w:gridCol w:w="2357"/>
      </w:tblGrid>
      <w:tr w:rsidR="00465835" w:rsidRPr="00621EBE" w14:paraId="7DF887E6" w14:textId="77777777" w:rsidTr="00A35AC7">
        <w:tc>
          <w:tcPr>
            <w:tcW w:w="9072" w:type="dxa"/>
            <w:gridSpan w:val="3"/>
          </w:tcPr>
          <w:p w14:paraId="6B406266" w14:textId="77777777" w:rsidR="00465835" w:rsidRDefault="00465835" w:rsidP="00A35AC7">
            <w:pPr>
              <w:rPr>
                <w:rFonts w:ascii="Arial" w:hAnsi="Arial" w:cs="Arial"/>
                <w:b/>
                <w:sz w:val="20"/>
                <w:szCs w:val="20"/>
              </w:rPr>
            </w:pPr>
          </w:p>
          <w:p w14:paraId="200BC104" w14:textId="31C86F7D" w:rsidR="00465835" w:rsidRPr="007243BB" w:rsidRDefault="00A07B89" w:rsidP="00A35AC7">
            <w:pPr>
              <w:rPr>
                <w:rFonts w:ascii="Arial" w:hAnsi="Arial" w:cs="Arial"/>
                <w:b/>
                <w:sz w:val="28"/>
                <w:szCs w:val="28"/>
              </w:rPr>
            </w:pPr>
            <w:r>
              <w:rPr>
                <w:rFonts w:ascii="Arial" w:hAnsi="Arial" w:cs="Arial"/>
                <w:b/>
                <w:sz w:val="28"/>
                <w:szCs w:val="28"/>
              </w:rPr>
              <w:t xml:space="preserve">6.  </w:t>
            </w:r>
            <w:r w:rsidR="00465835" w:rsidRPr="007243BB">
              <w:rPr>
                <w:rFonts w:ascii="Arial" w:hAnsi="Arial" w:cs="Arial"/>
                <w:b/>
                <w:sz w:val="28"/>
                <w:szCs w:val="28"/>
              </w:rPr>
              <w:t xml:space="preserve">GRAFIČNI PRIKAZI </w:t>
            </w:r>
          </w:p>
        </w:tc>
      </w:tr>
      <w:tr w:rsidR="00465835" w:rsidRPr="00621EBE" w14:paraId="20ABE329" w14:textId="77777777" w:rsidTr="00A35AC7">
        <w:trPr>
          <w:trHeight w:val="551"/>
        </w:trPr>
        <w:tc>
          <w:tcPr>
            <w:tcW w:w="9072" w:type="dxa"/>
            <w:gridSpan w:val="3"/>
            <w:tcBorders>
              <w:bottom w:val="single" w:sz="4" w:space="0" w:color="auto"/>
            </w:tcBorders>
          </w:tcPr>
          <w:p w14:paraId="42826D67" w14:textId="77777777" w:rsidR="00465835" w:rsidRPr="00621EBE" w:rsidRDefault="00465835" w:rsidP="00A35AC7">
            <w:pPr>
              <w:jc w:val="both"/>
              <w:rPr>
                <w:rFonts w:ascii="Arial" w:hAnsi="Arial" w:cs="Arial"/>
                <w:b/>
                <w:sz w:val="20"/>
                <w:szCs w:val="20"/>
              </w:rPr>
            </w:pPr>
          </w:p>
        </w:tc>
      </w:tr>
      <w:tr w:rsidR="00465835" w:rsidRPr="00DE4368" w14:paraId="7E45F965" w14:textId="77777777" w:rsidTr="00A35AC7">
        <w:tc>
          <w:tcPr>
            <w:tcW w:w="6715" w:type="dxa"/>
            <w:gridSpan w:val="2"/>
            <w:tcBorders>
              <w:top w:val="single" w:sz="4" w:space="0" w:color="auto"/>
              <w:left w:val="single" w:sz="4" w:space="0" w:color="auto"/>
              <w:bottom w:val="single" w:sz="4" w:space="0" w:color="auto"/>
              <w:right w:val="single" w:sz="4" w:space="0" w:color="auto"/>
            </w:tcBorders>
            <w:shd w:val="clear" w:color="auto" w:fill="auto"/>
          </w:tcPr>
          <w:p w14:paraId="7D364E18" w14:textId="77777777" w:rsidR="00465835" w:rsidRPr="00592105" w:rsidRDefault="00465835" w:rsidP="00A35AC7">
            <w:pPr>
              <w:jc w:val="both"/>
              <w:rPr>
                <w:rFonts w:ascii="Arial" w:hAnsi="Arial" w:cs="Arial"/>
                <w:b/>
                <w:bCs/>
                <w:sz w:val="24"/>
                <w:szCs w:val="24"/>
              </w:rPr>
            </w:pPr>
            <w:r w:rsidRPr="00592105">
              <w:rPr>
                <w:rFonts w:ascii="Arial" w:hAnsi="Arial" w:cs="Arial"/>
                <w:b/>
                <w:bCs/>
                <w:sz w:val="24"/>
                <w:szCs w:val="24"/>
              </w:rPr>
              <w:t>LOKACIJSKI PRIKAZI</w:t>
            </w:r>
          </w:p>
        </w:tc>
        <w:tc>
          <w:tcPr>
            <w:tcW w:w="2357" w:type="dxa"/>
            <w:tcBorders>
              <w:top w:val="single" w:sz="4" w:space="0" w:color="auto"/>
              <w:left w:val="single" w:sz="4" w:space="0" w:color="auto"/>
              <w:bottom w:val="single" w:sz="4" w:space="0" w:color="auto"/>
              <w:right w:val="single" w:sz="4" w:space="0" w:color="auto"/>
            </w:tcBorders>
            <w:shd w:val="clear" w:color="auto" w:fill="auto"/>
          </w:tcPr>
          <w:p w14:paraId="275EE362" w14:textId="77777777" w:rsidR="00465835" w:rsidRPr="00DE4368" w:rsidRDefault="00465835" w:rsidP="00A35AC7">
            <w:pPr>
              <w:rPr>
                <w:rFonts w:ascii="Arial" w:hAnsi="Arial" w:cs="Arial"/>
                <w:sz w:val="20"/>
                <w:szCs w:val="20"/>
              </w:rPr>
            </w:pPr>
            <w:r>
              <w:rPr>
                <w:rFonts w:ascii="Arial" w:hAnsi="Arial" w:cs="Arial"/>
                <w:sz w:val="20"/>
                <w:szCs w:val="20"/>
              </w:rPr>
              <w:t>651-INF/2020</w:t>
            </w:r>
          </w:p>
        </w:tc>
      </w:tr>
      <w:tr w:rsidR="00C419BC" w:rsidRPr="00DE4368" w14:paraId="1AAC6C26" w14:textId="77777777" w:rsidTr="00A35AC7">
        <w:tc>
          <w:tcPr>
            <w:tcW w:w="1670" w:type="dxa"/>
            <w:tcBorders>
              <w:top w:val="single" w:sz="4" w:space="0" w:color="auto"/>
              <w:left w:val="single" w:sz="4" w:space="0" w:color="auto"/>
              <w:bottom w:val="single" w:sz="4" w:space="0" w:color="auto"/>
              <w:right w:val="single" w:sz="4" w:space="0" w:color="auto"/>
            </w:tcBorders>
            <w:shd w:val="clear" w:color="auto" w:fill="auto"/>
          </w:tcPr>
          <w:p w14:paraId="35D3B422" w14:textId="1944E788" w:rsidR="00C419BC" w:rsidRPr="00EB6E7B" w:rsidRDefault="00C419BC" w:rsidP="00A35AC7">
            <w:pPr>
              <w:jc w:val="both"/>
              <w:rPr>
                <w:rFonts w:ascii="Arial" w:hAnsi="Arial" w:cs="Arial"/>
                <w:sz w:val="20"/>
                <w:szCs w:val="20"/>
              </w:rPr>
            </w:pPr>
            <w:r>
              <w:rPr>
                <w:rFonts w:ascii="Arial" w:hAnsi="Arial" w:cs="Arial"/>
                <w:sz w:val="20"/>
                <w:szCs w:val="20"/>
              </w:rPr>
              <w:t>2.1.0</w:t>
            </w:r>
          </w:p>
        </w:tc>
        <w:tc>
          <w:tcPr>
            <w:tcW w:w="5045" w:type="dxa"/>
            <w:tcBorders>
              <w:top w:val="single" w:sz="4" w:space="0" w:color="auto"/>
              <w:left w:val="single" w:sz="4" w:space="0" w:color="auto"/>
              <w:bottom w:val="single" w:sz="4" w:space="0" w:color="auto"/>
              <w:right w:val="single" w:sz="4" w:space="0" w:color="auto"/>
            </w:tcBorders>
            <w:shd w:val="clear" w:color="auto" w:fill="auto"/>
          </w:tcPr>
          <w:p w14:paraId="15B25BD0" w14:textId="040BE87B" w:rsidR="00C419BC" w:rsidRPr="00EB6E7B" w:rsidRDefault="00C419BC" w:rsidP="00A35AC7">
            <w:pPr>
              <w:jc w:val="both"/>
              <w:rPr>
                <w:rFonts w:ascii="Arial" w:hAnsi="Arial" w:cs="Arial"/>
                <w:sz w:val="20"/>
                <w:szCs w:val="20"/>
              </w:rPr>
            </w:pPr>
            <w:r w:rsidRPr="00EB6E7B">
              <w:rPr>
                <w:rFonts w:ascii="Arial" w:hAnsi="Arial" w:cs="Arial"/>
                <w:sz w:val="20"/>
                <w:szCs w:val="20"/>
              </w:rPr>
              <w:t>Katastrski prikaz</w:t>
            </w:r>
            <w:r>
              <w:rPr>
                <w:rFonts w:ascii="Arial" w:hAnsi="Arial" w:cs="Arial"/>
                <w:sz w:val="20"/>
                <w:szCs w:val="20"/>
              </w:rPr>
              <w:t xml:space="preserve"> predvidene infrastrukture</w:t>
            </w:r>
          </w:p>
        </w:tc>
        <w:tc>
          <w:tcPr>
            <w:tcW w:w="2357" w:type="dxa"/>
            <w:tcBorders>
              <w:top w:val="single" w:sz="4" w:space="0" w:color="auto"/>
              <w:left w:val="single" w:sz="4" w:space="0" w:color="auto"/>
              <w:bottom w:val="single" w:sz="4" w:space="0" w:color="auto"/>
              <w:right w:val="single" w:sz="4" w:space="0" w:color="auto"/>
            </w:tcBorders>
            <w:shd w:val="clear" w:color="auto" w:fill="auto"/>
          </w:tcPr>
          <w:p w14:paraId="7678FDC5" w14:textId="3811FE4B" w:rsidR="00C419BC" w:rsidRPr="00EB6E7B" w:rsidRDefault="00C419BC" w:rsidP="00A35AC7">
            <w:pPr>
              <w:rPr>
                <w:rFonts w:ascii="Arial" w:hAnsi="Arial" w:cs="Arial"/>
                <w:sz w:val="20"/>
                <w:szCs w:val="20"/>
              </w:rPr>
            </w:pPr>
            <w:r w:rsidRPr="00EB6E7B">
              <w:rPr>
                <w:rFonts w:ascii="Arial" w:hAnsi="Arial" w:cs="Arial"/>
                <w:sz w:val="20"/>
                <w:szCs w:val="20"/>
              </w:rPr>
              <w:t>1:</w:t>
            </w:r>
            <w:r>
              <w:rPr>
                <w:rFonts w:ascii="Arial" w:hAnsi="Arial" w:cs="Arial"/>
                <w:sz w:val="20"/>
                <w:szCs w:val="20"/>
              </w:rPr>
              <w:t>3</w:t>
            </w:r>
            <w:r w:rsidRPr="00EB6E7B">
              <w:rPr>
                <w:rFonts w:ascii="Arial" w:hAnsi="Arial" w:cs="Arial"/>
                <w:sz w:val="20"/>
                <w:szCs w:val="20"/>
              </w:rPr>
              <w:t>000</w:t>
            </w:r>
          </w:p>
        </w:tc>
      </w:tr>
      <w:tr w:rsidR="00465835" w:rsidRPr="00DE4368" w14:paraId="4FDC695C" w14:textId="77777777" w:rsidTr="00A35AC7">
        <w:tc>
          <w:tcPr>
            <w:tcW w:w="1670" w:type="dxa"/>
            <w:tcBorders>
              <w:top w:val="single" w:sz="4" w:space="0" w:color="auto"/>
              <w:left w:val="single" w:sz="4" w:space="0" w:color="auto"/>
              <w:bottom w:val="single" w:sz="4" w:space="0" w:color="auto"/>
              <w:right w:val="single" w:sz="4" w:space="0" w:color="auto"/>
            </w:tcBorders>
            <w:shd w:val="clear" w:color="auto" w:fill="auto"/>
          </w:tcPr>
          <w:p w14:paraId="5CFA8B36" w14:textId="77777777" w:rsidR="00465835" w:rsidRPr="00EB6E7B" w:rsidRDefault="00465835" w:rsidP="00A35AC7">
            <w:pPr>
              <w:jc w:val="both"/>
              <w:rPr>
                <w:rFonts w:ascii="Arial" w:hAnsi="Arial" w:cs="Arial"/>
                <w:sz w:val="20"/>
                <w:szCs w:val="20"/>
              </w:rPr>
            </w:pPr>
            <w:r w:rsidRPr="00EB6E7B">
              <w:rPr>
                <w:rFonts w:ascii="Arial" w:hAnsi="Arial" w:cs="Arial"/>
                <w:sz w:val="20"/>
                <w:szCs w:val="20"/>
              </w:rPr>
              <w:t>2.1.1</w:t>
            </w:r>
          </w:p>
        </w:tc>
        <w:tc>
          <w:tcPr>
            <w:tcW w:w="5045" w:type="dxa"/>
            <w:tcBorders>
              <w:top w:val="single" w:sz="4" w:space="0" w:color="auto"/>
              <w:left w:val="single" w:sz="4" w:space="0" w:color="auto"/>
              <w:bottom w:val="single" w:sz="4" w:space="0" w:color="auto"/>
              <w:right w:val="single" w:sz="4" w:space="0" w:color="auto"/>
            </w:tcBorders>
            <w:shd w:val="clear" w:color="auto" w:fill="auto"/>
          </w:tcPr>
          <w:p w14:paraId="12BB8AC2" w14:textId="77777777" w:rsidR="00465835" w:rsidRPr="00EB6E7B" w:rsidRDefault="00465835" w:rsidP="00A35AC7">
            <w:pPr>
              <w:jc w:val="both"/>
              <w:rPr>
                <w:rFonts w:ascii="Arial" w:hAnsi="Arial" w:cs="Arial"/>
                <w:sz w:val="20"/>
                <w:szCs w:val="20"/>
              </w:rPr>
            </w:pPr>
            <w:r w:rsidRPr="00EB6E7B">
              <w:rPr>
                <w:rFonts w:ascii="Arial" w:hAnsi="Arial" w:cs="Arial"/>
                <w:sz w:val="20"/>
                <w:szCs w:val="20"/>
              </w:rPr>
              <w:t>Katastrski prikaz predvidenega vodovoda – list 1</w:t>
            </w:r>
          </w:p>
        </w:tc>
        <w:tc>
          <w:tcPr>
            <w:tcW w:w="2357" w:type="dxa"/>
            <w:tcBorders>
              <w:top w:val="single" w:sz="4" w:space="0" w:color="auto"/>
              <w:left w:val="single" w:sz="4" w:space="0" w:color="auto"/>
              <w:bottom w:val="single" w:sz="4" w:space="0" w:color="auto"/>
              <w:right w:val="single" w:sz="4" w:space="0" w:color="auto"/>
            </w:tcBorders>
            <w:shd w:val="clear" w:color="auto" w:fill="auto"/>
          </w:tcPr>
          <w:p w14:paraId="3FC6FCC8" w14:textId="77777777" w:rsidR="00465835" w:rsidRPr="00EB6E7B" w:rsidRDefault="00465835" w:rsidP="00A35AC7">
            <w:pPr>
              <w:rPr>
                <w:rFonts w:ascii="Arial" w:hAnsi="Arial" w:cs="Arial"/>
                <w:sz w:val="20"/>
                <w:szCs w:val="20"/>
              </w:rPr>
            </w:pPr>
            <w:r w:rsidRPr="00EB6E7B">
              <w:rPr>
                <w:rFonts w:ascii="Arial" w:hAnsi="Arial" w:cs="Arial"/>
                <w:sz w:val="20"/>
                <w:szCs w:val="20"/>
              </w:rPr>
              <w:t>1:1000</w:t>
            </w:r>
          </w:p>
        </w:tc>
      </w:tr>
      <w:tr w:rsidR="007A4432" w:rsidRPr="00DE4368" w14:paraId="5BB1369D" w14:textId="77777777" w:rsidTr="00A35AC7">
        <w:trPr>
          <w:trHeight w:val="200"/>
        </w:trPr>
        <w:tc>
          <w:tcPr>
            <w:tcW w:w="1670" w:type="dxa"/>
            <w:tcBorders>
              <w:top w:val="single" w:sz="4" w:space="0" w:color="auto"/>
              <w:left w:val="single" w:sz="4" w:space="0" w:color="auto"/>
              <w:bottom w:val="single" w:sz="4" w:space="0" w:color="auto"/>
              <w:right w:val="single" w:sz="4" w:space="0" w:color="auto"/>
            </w:tcBorders>
            <w:shd w:val="clear" w:color="auto" w:fill="auto"/>
          </w:tcPr>
          <w:p w14:paraId="73A1EFBE" w14:textId="7E7D2C63" w:rsidR="007A4432" w:rsidRPr="00EB6E7B" w:rsidRDefault="007A4432" w:rsidP="00A35AC7">
            <w:pPr>
              <w:jc w:val="both"/>
              <w:rPr>
                <w:rFonts w:ascii="Arial" w:hAnsi="Arial" w:cs="Arial"/>
                <w:strike/>
                <w:sz w:val="20"/>
                <w:szCs w:val="20"/>
              </w:rPr>
            </w:pPr>
            <w:r w:rsidRPr="00EB6E7B">
              <w:rPr>
                <w:rFonts w:ascii="Arial" w:hAnsi="Arial" w:cs="Arial"/>
                <w:sz w:val="20"/>
                <w:szCs w:val="20"/>
              </w:rPr>
              <w:t>2.1.1</w:t>
            </w:r>
            <w:r>
              <w:rPr>
                <w:rFonts w:ascii="Arial" w:hAnsi="Arial" w:cs="Arial"/>
                <w:sz w:val="20"/>
                <w:szCs w:val="20"/>
              </w:rPr>
              <w:t>A</w:t>
            </w:r>
          </w:p>
        </w:tc>
        <w:tc>
          <w:tcPr>
            <w:tcW w:w="5045" w:type="dxa"/>
            <w:tcBorders>
              <w:top w:val="single" w:sz="4" w:space="0" w:color="auto"/>
              <w:left w:val="single" w:sz="4" w:space="0" w:color="auto"/>
              <w:bottom w:val="single" w:sz="4" w:space="0" w:color="auto"/>
              <w:right w:val="single" w:sz="4" w:space="0" w:color="auto"/>
            </w:tcBorders>
            <w:shd w:val="clear" w:color="auto" w:fill="auto"/>
          </w:tcPr>
          <w:p w14:paraId="267734B3" w14:textId="619C8E03" w:rsidR="007A4432" w:rsidRPr="00EB6E7B" w:rsidRDefault="00696A0E" w:rsidP="00A35AC7">
            <w:pPr>
              <w:jc w:val="both"/>
              <w:rPr>
                <w:rFonts w:ascii="Arial" w:hAnsi="Arial" w:cs="Arial"/>
                <w:strike/>
                <w:sz w:val="20"/>
                <w:szCs w:val="20"/>
              </w:rPr>
            </w:pPr>
            <w:r>
              <w:rPr>
                <w:rFonts w:ascii="Arial" w:hAnsi="Arial" w:cs="Arial"/>
                <w:sz w:val="20"/>
                <w:szCs w:val="20"/>
              </w:rPr>
              <w:t>Informativni prikaz vodovodnih priključkov</w:t>
            </w:r>
          </w:p>
        </w:tc>
        <w:tc>
          <w:tcPr>
            <w:tcW w:w="2357" w:type="dxa"/>
            <w:tcBorders>
              <w:top w:val="single" w:sz="4" w:space="0" w:color="auto"/>
              <w:left w:val="single" w:sz="4" w:space="0" w:color="auto"/>
              <w:bottom w:val="single" w:sz="4" w:space="0" w:color="auto"/>
              <w:right w:val="single" w:sz="4" w:space="0" w:color="auto"/>
            </w:tcBorders>
            <w:shd w:val="clear" w:color="auto" w:fill="auto"/>
          </w:tcPr>
          <w:p w14:paraId="462D876D" w14:textId="40727112" w:rsidR="007A4432" w:rsidRPr="00EB6E7B" w:rsidRDefault="007A4432" w:rsidP="00A35AC7">
            <w:pPr>
              <w:rPr>
                <w:rFonts w:ascii="Arial" w:hAnsi="Arial" w:cs="Arial"/>
                <w:sz w:val="18"/>
                <w:szCs w:val="18"/>
              </w:rPr>
            </w:pPr>
            <w:r w:rsidRPr="00EB6E7B">
              <w:rPr>
                <w:rFonts w:ascii="Arial" w:hAnsi="Arial" w:cs="Arial"/>
                <w:sz w:val="20"/>
                <w:szCs w:val="20"/>
              </w:rPr>
              <w:t>1:1000</w:t>
            </w:r>
          </w:p>
        </w:tc>
      </w:tr>
      <w:tr w:rsidR="00C419BC" w:rsidRPr="00DE4368" w14:paraId="5623D745" w14:textId="77777777" w:rsidTr="00A35AC7">
        <w:trPr>
          <w:trHeight w:val="200"/>
        </w:trPr>
        <w:tc>
          <w:tcPr>
            <w:tcW w:w="1670" w:type="dxa"/>
            <w:tcBorders>
              <w:top w:val="single" w:sz="4" w:space="0" w:color="auto"/>
              <w:left w:val="single" w:sz="4" w:space="0" w:color="auto"/>
              <w:bottom w:val="single" w:sz="4" w:space="0" w:color="auto"/>
              <w:right w:val="single" w:sz="4" w:space="0" w:color="auto"/>
            </w:tcBorders>
            <w:shd w:val="clear" w:color="auto" w:fill="auto"/>
          </w:tcPr>
          <w:p w14:paraId="1A6CFB92" w14:textId="17E0A3CD" w:rsidR="00C419BC" w:rsidRPr="0068221E" w:rsidRDefault="00C419BC" w:rsidP="00A35AC7">
            <w:pPr>
              <w:jc w:val="both"/>
              <w:rPr>
                <w:rFonts w:ascii="Arial" w:hAnsi="Arial" w:cs="Arial"/>
                <w:strike/>
                <w:color w:val="BFBFBF" w:themeColor="background1" w:themeShade="BF"/>
                <w:sz w:val="20"/>
                <w:szCs w:val="20"/>
              </w:rPr>
            </w:pPr>
            <w:r w:rsidRPr="00EB6E7B">
              <w:rPr>
                <w:rFonts w:ascii="Arial" w:hAnsi="Arial" w:cs="Arial"/>
                <w:sz w:val="20"/>
                <w:szCs w:val="20"/>
              </w:rPr>
              <w:t>2.1.1</w:t>
            </w:r>
            <w:r>
              <w:rPr>
                <w:rFonts w:ascii="Arial" w:hAnsi="Arial" w:cs="Arial"/>
                <w:sz w:val="20"/>
                <w:szCs w:val="20"/>
              </w:rPr>
              <w:t>B</w:t>
            </w:r>
          </w:p>
        </w:tc>
        <w:tc>
          <w:tcPr>
            <w:tcW w:w="5045" w:type="dxa"/>
            <w:tcBorders>
              <w:top w:val="single" w:sz="4" w:space="0" w:color="auto"/>
              <w:left w:val="single" w:sz="4" w:space="0" w:color="auto"/>
              <w:bottom w:val="single" w:sz="4" w:space="0" w:color="auto"/>
              <w:right w:val="single" w:sz="4" w:space="0" w:color="auto"/>
            </w:tcBorders>
            <w:shd w:val="clear" w:color="auto" w:fill="auto"/>
          </w:tcPr>
          <w:p w14:paraId="61FBCBE8" w14:textId="6FD558F4" w:rsidR="00C419BC" w:rsidRPr="0068221E" w:rsidRDefault="00C419BC" w:rsidP="00A35AC7">
            <w:pPr>
              <w:jc w:val="both"/>
              <w:rPr>
                <w:rFonts w:ascii="Arial" w:hAnsi="Arial" w:cs="Arial"/>
                <w:strike/>
                <w:color w:val="BFBFBF" w:themeColor="background1" w:themeShade="BF"/>
                <w:sz w:val="20"/>
                <w:szCs w:val="20"/>
              </w:rPr>
            </w:pPr>
            <w:proofErr w:type="spellStart"/>
            <w:r>
              <w:rPr>
                <w:rFonts w:ascii="Arial" w:hAnsi="Arial" w:cs="Arial"/>
                <w:sz w:val="20"/>
                <w:szCs w:val="20"/>
              </w:rPr>
              <w:t>Zakoličbeni</w:t>
            </w:r>
            <w:proofErr w:type="spellEnd"/>
            <w:r>
              <w:rPr>
                <w:rFonts w:ascii="Arial" w:hAnsi="Arial" w:cs="Arial"/>
                <w:sz w:val="20"/>
                <w:szCs w:val="20"/>
              </w:rPr>
              <w:t xml:space="preserve"> podatki vodovod_ list 1</w:t>
            </w:r>
          </w:p>
        </w:tc>
        <w:tc>
          <w:tcPr>
            <w:tcW w:w="2357" w:type="dxa"/>
            <w:tcBorders>
              <w:top w:val="single" w:sz="4" w:space="0" w:color="auto"/>
              <w:left w:val="single" w:sz="4" w:space="0" w:color="auto"/>
              <w:bottom w:val="single" w:sz="4" w:space="0" w:color="auto"/>
              <w:right w:val="single" w:sz="4" w:space="0" w:color="auto"/>
            </w:tcBorders>
            <w:shd w:val="clear" w:color="auto" w:fill="auto"/>
          </w:tcPr>
          <w:p w14:paraId="13CA6225" w14:textId="11FBC6F0" w:rsidR="00C419BC" w:rsidRPr="0068221E" w:rsidRDefault="00C419BC" w:rsidP="00A35AC7">
            <w:pPr>
              <w:rPr>
                <w:rFonts w:ascii="Arial" w:hAnsi="Arial" w:cs="Arial"/>
                <w:color w:val="BFBFBF" w:themeColor="background1" w:themeShade="BF"/>
                <w:sz w:val="18"/>
                <w:szCs w:val="18"/>
              </w:rPr>
            </w:pPr>
            <w:r w:rsidRPr="00EB6E7B">
              <w:rPr>
                <w:rFonts w:ascii="Arial" w:hAnsi="Arial" w:cs="Arial"/>
                <w:sz w:val="20"/>
                <w:szCs w:val="20"/>
              </w:rPr>
              <w:t>1:1000</w:t>
            </w:r>
          </w:p>
        </w:tc>
      </w:tr>
      <w:tr w:rsidR="00465835" w:rsidRPr="00DE4368" w14:paraId="35BC89E3" w14:textId="77777777" w:rsidTr="00A35AC7">
        <w:trPr>
          <w:trHeight w:val="200"/>
        </w:trPr>
        <w:tc>
          <w:tcPr>
            <w:tcW w:w="1670" w:type="dxa"/>
            <w:tcBorders>
              <w:top w:val="single" w:sz="4" w:space="0" w:color="auto"/>
              <w:left w:val="single" w:sz="4" w:space="0" w:color="auto"/>
              <w:bottom w:val="single" w:sz="4" w:space="0" w:color="auto"/>
              <w:right w:val="single" w:sz="4" w:space="0" w:color="auto"/>
            </w:tcBorders>
            <w:shd w:val="clear" w:color="auto" w:fill="auto"/>
          </w:tcPr>
          <w:p w14:paraId="55C2CD0E" w14:textId="77777777" w:rsidR="00465835" w:rsidRPr="0068221E" w:rsidRDefault="00465835" w:rsidP="00A35AC7">
            <w:pPr>
              <w:jc w:val="both"/>
              <w:rPr>
                <w:rFonts w:ascii="Arial" w:hAnsi="Arial" w:cs="Arial"/>
                <w:strike/>
                <w:color w:val="BFBFBF" w:themeColor="background1" w:themeShade="BF"/>
                <w:sz w:val="20"/>
                <w:szCs w:val="20"/>
              </w:rPr>
            </w:pPr>
            <w:r w:rsidRPr="0068221E">
              <w:rPr>
                <w:rFonts w:ascii="Arial" w:hAnsi="Arial" w:cs="Arial"/>
                <w:strike/>
                <w:color w:val="BFBFBF" w:themeColor="background1" w:themeShade="BF"/>
                <w:sz w:val="20"/>
                <w:szCs w:val="20"/>
              </w:rPr>
              <w:t>2.1.2</w:t>
            </w:r>
          </w:p>
        </w:tc>
        <w:tc>
          <w:tcPr>
            <w:tcW w:w="5045" w:type="dxa"/>
            <w:tcBorders>
              <w:top w:val="single" w:sz="4" w:space="0" w:color="auto"/>
              <w:left w:val="single" w:sz="4" w:space="0" w:color="auto"/>
              <w:bottom w:val="single" w:sz="4" w:space="0" w:color="auto"/>
              <w:right w:val="single" w:sz="4" w:space="0" w:color="auto"/>
            </w:tcBorders>
            <w:shd w:val="clear" w:color="auto" w:fill="auto"/>
          </w:tcPr>
          <w:p w14:paraId="2D417BBC" w14:textId="77777777" w:rsidR="00465835" w:rsidRPr="0068221E" w:rsidRDefault="00465835" w:rsidP="00A35AC7">
            <w:pPr>
              <w:jc w:val="both"/>
              <w:rPr>
                <w:rFonts w:ascii="Arial" w:hAnsi="Arial" w:cs="Arial"/>
                <w:strike/>
                <w:color w:val="BFBFBF" w:themeColor="background1" w:themeShade="BF"/>
                <w:sz w:val="20"/>
                <w:szCs w:val="20"/>
              </w:rPr>
            </w:pPr>
            <w:r w:rsidRPr="0068221E">
              <w:rPr>
                <w:rFonts w:ascii="Arial" w:hAnsi="Arial" w:cs="Arial"/>
                <w:strike/>
                <w:color w:val="BFBFBF" w:themeColor="background1" w:themeShade="BF"/>
                <w:sz w:val="20"/>
                <w:szCs w:val="20"/>
              </w:rPr>
              <w:t>Katastrski prikaz predvidenega vodovoda – list 2</w:t>
            </w:r>
          </w:p>
        </w:tc>
        <w:tc>
          <w:tcPr>
            <w:tcW w:w="2357" w:type="dxa"/>
            <w:tcBorders>
              <w:top w:val="single" w:sz="4" w:space="0" w:color="auto"/>
              <w:left w:val="single" w:sz="4" w:space="0" w:color="auto"/>
              <w:bottom w:val="single" w:sz="4" w:space="0" w:color="auto"/>
              <w:right w:val="single" w:sz="4" w:space="0" w:color="auto"/>
            </w:tcBorders>
            <w:shd w:val="clear" w:color="auto" w:fill="auto"/>
          </w:tcPr>
          <w:p w14:paraId="4434B97B" w14:textId="01443855" w:rsidR="00465835" w:rsidRPr="0068221E" w:rsidRDefault="00465835" w:rsidP="00A35AC7">
            <w:pPr>
              <w:rPr>
                <w:rFonts w:ascii="Arial" w:hAnsi="Arial" w:cs="Arial"/>
                <w:color w:val="BFBFBF" w:themeColor="background1" w:themeShade="BF"/>
                <w:sz w:val="18"/>
                <w:szCs w:val="18"/>
              </w:rPr>
            </w:pPr>
            <w:r w:rsidRPr="0068221E">
              <w:rPr>
                <w:rFonts w:ascii="Arial" w:hAnsi="Arial" w:cs="Arial"/>
                <w:color w:val="BFBFBF" w:themeColor="background1" w:themeShade="BF"/>
                <w:sz w:val="18"/>
                <w:szCs w:val="18"/>
              </w:rPr>
              <w:t xml:space="preserve">Ni predmet 1. faze </w:t>
            </w:r>
            <w:r w:rsidR="007A4432" w:rsidRPr="0068221E">
              <w:rPr>
                <w:rFonts w:ascii="Arial" w:hAnsi="Arial" w:cs="Arial"/>
                <w:color w:val="BFBFBF" w:themeColor="background1" w:themeShade="BF"/>
                <w:sz w:val="18"/>
                <w:szCs w:val="18"/>
              </w:rPr>
              <w:t>PZI</w:t>
            </w:r>
            <w:r w:rsidRPr="0068221E">
              <w:rPr>
                <w:rFonts w:ascii="Arial" w:hAnsi="Arial" w:cs="Arial"/>
                <w:color w:val="BFBFBF" w:themeColor="background1" w:themeShade="BF"/>
                <w:sz w:val="18"/>
                <w:szCs w:val="18"/>
              </w:rPr>
              <w:t>-ja</w:t>
            </w:r>
          </w:p>
        </w:tc>
      </w:tr>
      <w:tr w:rsidR="00465835" w:rsidRPr="00DE4368" w14:paraId="1F2282FC" w14:textId="77777777" w:rsidTr="00A35AC7">
        <w:tc>
          <w:tcPr>
            <w:tcW w:w="1670" w:type="dxa"/>
            <w:tcBorders>
              <w:top w:val="single" w:sz="4" w:space="0" w:color="auto"/>
              <w:left w:val="single" w:sz="4" w:space="0" w:color="auto"/>
              <w:bottom w:val="single" w:sz="4" w:space="0" w:color="auto"/>
              <w:right w:val="single" w:sz="4" w:space="0" w:color="auto"/>
            </w:tcBorders>
            <w:shd w:val="clear" w:color="auto" w:fill="auto"/>
          </w:tcPr>
          <w:p w14:paraId="1D029A04" w14:textId="77777777" w:rsidR="00465835" w:rsidRPr="00EB6E7B" w:rsidRDefault="00465835" w:rsidP="00A35AC7">
            <w:pPr>
              <w:jc w:val="both"/>
              <w:rPr>
                <w:rFonts w:ascii="Arial" w:hAnsi="Arial" w:cs="Arial"/>
                <w:sz w:val="20"/>
                <w:szCs w:val="20"/>
              </w:rPr>
            </w:pPr>
            <w:r w:rsidRPr="00EB6E7B">
              <w:rPr>
                <w:rFonts w:ascii="Arial" w:hAnsi="Arial" w:cs="Arial"/>
                <w:sz w:val="20"/>
                <w:szCs w:val="20"/>
              </w:rPr>
              <w:t>2.1.3</w:t>
            </w:r>
          </w:p>
        </w:tc>
        <w:tc>
          <w:tcPr>
            <w:tcW w:w="5045" w:type="dxa"/>
            <w:tcBorders>
              <w:top w:val="single" w:sz="4" w:space="0" w:color="auto"/>
              <w:left w:val="single" w:sz="4" w:space="0" w:color="auto"/>
              <w:bottom w:val="single" w:sz="4" w:space="0" w:color="auto"/>
              <w:right w:val="single" w:sz="4" w:space="0" w:color="auto"/>
            </w:tcBorders>
            <w:shd w:val="clear" w:color="auto" w:fill="auto"/>
          </w:tcPr>
          <w:p w14:paraId="07DB490C" w14:textId="77777777" w:rsidR="00465835" w:rsidRPr="00EB6E7B" w:rsidRDefault="00465835" w:rsidP="00A35AC7">
            <w:pPr>
              <w:jc w:val="both"/>
              <w:rPr>
                <w:rFonts w:ascii="Arial" w:hAnsi="Arial" w:cs="Arial"/>
                <w:sz w:val="20"/>
                <w:szCs w:val="20"/>
              </w:rPr>
            </w:pPr>
            <w:r w:rsidRPr="00EB6E7B">
              <w:rPr>
                <w:rFonts w:ascii="Arial" w:hAnsi="Arial" w:cs="Arial"/>
                <w:sz w:val="20"/>
                <w:szCs w:val="20"/>
              </w:rPr>
              <w:t>Katastrski prikaz predvidenega vodovoda – list 3</w:t>
            </w:r>
          </w:p>
        </w:tc>
        <w:tc>
          <w:tcPr>
            <w:tcW w:w="2357" w:type="dxa"/>
            <w:tcBorders>
              <w:top w:val="single" w:sz="4" w:space="0" w:color="auto"/>
              <w:left w:val="single" w:sz="4" w:space="0" w:color="auto"/>
              <w:bottom w:val="single" w:sz="4" w:space="0" w:color="auto"/>
              <w:right w:val="single" w:sz="4" w:space="0" w:color="auto"/>
            </w:tcBorders>
            <w:shd w:val="clear" w:color="auto" w:fill="auto"/>
          </w:tcPr>
          <w:p w14:paraId="028E10AE" w14:textId="77777777" w:rsidR="00465835" w:rsidRPr="00EB6E7B" w:rsidRDefault="00465835" w:rsidP="00A35AC7">
            <w:pPr>
              <w:rPr>
                <w:rFonts w:ascii="Arial" w:hAnsi="Arial" w:cs="Arial"/>
                <w:sz w:val="20"/>
                <w:szCs w:val="20"/>
              </w:rPr>
            </w:pPr>
            <w:r w:rsidRPr="00EB6E7B">
              <w:rPr>
                <w:rFonts w:ascii="Arial" w:hAnsi="Arial" w:cs="Arial"/>
                <w:sz w:val="20"/>
                <w:szCs w:val="20"/>
              </w:rPr>
              <w:t>1:1000</w:t>
            </w:r>
          </w:p>
        </w:tc>
      </w:tr>
      <w:tr w:rsidR="007A4432" w:rsidRPr="00DE4368" w14:paraId="4DA8D75E" w14:textId="77777777" w:rsidTr="00A35AC7">
        <w:tc>
          <w:tcPr>
            <w:tcW w:w="1670" w:type="dxa"/>
            <w:tcBorders>
              <w:top w:val="single" w:sz="4" w:space="0" w:color="auto"/>
              <w:left w:val="single" w:sz="4" w:space="0" w:color="auto"/>
              <w:bottom w:val="single" w:sz="4" w:space="0" w:color="auto"/>
              <w:right w:val="single" w:sz="4" w:space="0" w:color="auto"/>
            </w:tcBorders>
            <w:shd w:val="clear" w:color="auto" w:fill="auto"/>
          </w:tcPr>
          <w:p w14:paraId="7E6A521D" w14:textId="48EC348A" w:rsidR="007A4432" w:rsidRPr="00EB6E7B" w:rsidRDefault="007A4432" w:rsidP="007A4432">
            <w:pPr>
              <w:jc w:val="both"/>
              <w:rPr>
                <w:rFonts w:ascii="Arial" w:hAnsi="Arial" w:cs="Arial"/>
                <w:sz w:val="20"/>
                <w:szCs w:val="20"/>
              </w:rPr>
            </w:pPr>
            <w:r w:rsidRPr="00EB6E7B">
              <w:rPr>
                <w:rFonts w:ascii="Arial" w:hAnsi="Arial" w:cs="Arial"/>
                <w:sz w:val="20"/>
                <w:szCs w:val="20"/>
              </w:rPr>
              <w:t>2.1.</w:t>
            </w:r>
            <w:r>
              <w:rPr>
                <w:rFonts w:ascii="Arial" w:hAnsi="Arial" w:cs="Arial"/>
                <w:sz w:val="20"/>
                <w:szCs w:val="20"/>
              </w:rPr>
              <w:t>3A</w:t>
            </w:r>
          </w:p>
        </w:tc>
        <w:tc>
          <w:tcPr>
            <w:tcW w:w="5045" w:type="dxa"/>
            <w:tcBorders>
              <w:top w:val="single" w:sz="4" w:space="0" w:color="auto"/>
              <w:left w:val="single" w:sz="4" w:space="0" w:color="auto"/>
              <w:bottom w:val="single" w:sz="4" w:space="0" w:color="auto"/>
              <w:right w:val="single" w:sz="4" w:space="0" w:color="auto"/>
            </w:tcBorders>
            <w:shd w:val="clear" w:color="auto" w:fill="auto"/>
          </w:tcPr>
          <w:p w14:paraId="4FDD1F11" w14:textId="1A1ABDC6" w:rsidR="007A4432" w:rsidRPr="00EB6E7B" w:rsidRDefault="00C419BC" w:rsidP="007A4432">
            <w:pPr>
              <w:jc w:val="both"/>
              <w:rPr>
                <w:rFonts w:ascii="Arial" w:hAnsi="Arial" w:cs="Arial"/>
                <w:sz w:val="20"/>
                <w:szCs w:val="20"/>
              </w:rPr>
            </w:pPr>
            <w:proofErr w:type="spellStart"/>
            <w:r>
              <w:rPr>
                <w:rFonts w:ascii="Arial" w:hAnsi="Arial" w:cs="Arial"/>
                <w:sz w:val="20"/>
                <w:szCs w:val="20"/>
              </w:rPr>
              <w:t>Zakoličbeni</w:t>
            </w:r>
            <w:proofErr w:type="spellEnd"/>
            <w:r>
              <w:rPr>
                <w:rFonts w:ascii="Arial" w:hAnsi="Arial" w:cs="Arial"/>
                <w:sz w:val="20"/>
                <w:szCs w:val="20"/>
              </w:rPr>
              <w:t xml:space="preserve"> podatki vodovod_ list 3</w:t>
            </w:r>
            <w:r w:rsidR="007A4432" w:rsidRPr="00EB6E7B">
              <w:rPr>
                <w:rFonts w:ascii="Arial" w:hAnsi="Arial" w:cs="Arial"/>
                <w:sz w:val="20"/>
                <w:szCs w:val="20"/>
              </w:rPr>
              <w:t xml:space="preserve"> </w:t>
            </w:r>
          </w:p>
        </w:tc>
        <w:tc>
          <w:tcPr>
            <w:tcW w:w="2357" w:type="dxa"/>
            <w:tcBorders>
              <w:top w:val="single" w:sz="4" w:space="0" w:color="auto"/>
              <w:left w:val="single" w:sz="4" w:space="0" w:color="auto"/>
              <w:bottom w:val="single" w:sz="4" w:space="0" w:color="auto"/>
              <w:right w:val="single" w:sz="4" w:space="0" w:color="auto"/>
            </w:tcBorders>
            <w:shd w:val="clear" w:color="auto" w:fill="auto"/>
          </w:tcPr>
          <w:p w14:paraId="70FDA4D1" w14:textId="016886BA" w:rsidR="007A4432" w:rsidRPr="00EB6E7B" w:rsidRDefault="007A4432" w:rsidP="007A4432">
            <w:pPr>
              <w:rPr>
                <w:rFonts w:ascii="Arial" w:hAnsi="Arial" w:cs="Arial"/>
                <w:sz w:val="20"/>
                <w:szCs w:val="20"/>
              </w:rPr>
            </w:pPr>
            <w:r w:rsidRPr="00EB6E7B">
              <w:rPr>
                <w:rFonts w:ascii="Arial" w:hAnsi="Arial" w:cs="Arial"/>
                <w:sz w:val="20"/>
                <w:szCs w:val="20"/>
              </w:rPr>
              <w:t>1:1000</w:t>
            </w:r>
          </w:p>
        </w:tc>
      </w:tr>
      <w:tr w:rsidR="007A4432" w:rsidRPr="00DE4368" w14:paraId="1365DEC7" w14:textId="77777777" w:rsidTr="00A35AC7">
        <w:tc>
          <w:tcPr>
            <w:tcW w:w="1670" w:type="dxa"/>
            <w:tcBorders>
              <w:top w:val="single" w:sz="4" w:space="0" w:color="auto"/>
              <w:left w:val="single" w:sz="4" w:space="0" w:color="auto"/>
              <w:bottom w:val="single" w:sz="4" w:space="0" w:color="auto"/>
              <w:right w:val="single" w:sz="4" w:space="0" w:color="auto"/>
            </w:tcBorders>
            <w:shd w:val="clear" w:color="auto" w:fill="auto"/>
          </w:tcPr>
          <w:p w14:paraId="0A07B1A1" w14:textId="77777777" w:rsidR="007A4432" w:rsidRPr="0068221E" w:rsidRDefault="007A4432" w:rsidP="007A4432">
            <w:pPr>
              <w:jc w:val="both"/>
              <w:rPr>
                <w:rFonts w:ascii="Arial" w:hAnsi="Arial" w:cs="Arial"/>
                <w:strike/>
                <w:color w:val="BFBFBF" w:themeColor="background1" w:themeShade="BF"/>
                <w:sz w:val="20"/>
                <w:szCs w:val="20"/>
              </w:rPr>
            </w:pPr>
            <w:r w:rsidRPr="0068221E">
              <w:rPr>
                <w:rFonts w:ascii="Arial" w:hAnsi="Arial" w:cs="Arial"/>
                <w:strike/>
                <w:color w:val="BFBFBF" w:themeColor="background1" w:themeShade="BF"/>
                <w:sz w:val="20"/>
                <w:szCs w:val="20"/>
              </w:rPr>
              <w:t>2.1.4</w:t>
            </w:r>
          </w:p>
        </w:tc>
        <w:tc>
          <w:tcPr>
            <w:tcW w:w="5045" w:type="dxa"/>
            <w:tcBorders>
              <w:top w:val="single" w:sz="4" w:space="0" w:color="auto"/>
              <w:left w:val="single" w:sz="4" w:space="0" w:color="auto"/>
              <w:bottom w:val="single" w:sz="4" w:space="0" w:color="auto"/>
              <w:right w:val="single" w:sz="4" w:space="0" w:color="auto"/>
            </w:tcBorders>
            <w:shd w:val="clear" w:color="auto" w:fill="auto"/>
          </w:tcPr>
          <w:p w14:paraId="64361AD1" w14:textId="77777777" w:rsidR="007A4432" w:rsidRPr="0068221E" w:rsidRDefault="007A4432" w:rsidP="007A4432">
            <w:pPr>
              <w:jc w:val="both"/>
              <w:rPr>
                <w:rFonts w:ascii="Arial" w:hAnsi="Arial" w:cs="Arial"/>
                <w:strike/>
                <w:color w:val="BFBFBF" w:themeColor="background1" w:themeShade="BF"/>
                <w:sz w:val="20"/>
                <w:szCs w:val="20"/>
              </w:rPr>
            </w:pPr>
            <w:r w:rsidRPr="0068221E">
              <w:rPr>
                <w:rFonts w:ascii="Arial" w:hAnsi="Arial" w:cs="Arial"/>
                <w:strike/>
                <w:color w:val="BFBFBF" w:themeColor="background1" w:themeShade="BF"/>
                <w:sz w:val="20"/>
                <w:szCs w:val="20"/>
              </w:rPr>
              <w:t>Katastrski prikaz predvidenega vodovoda – list 4</w:t>
            </w:r>
          </w:p>
        </w:tc>
        <w:tc>
          <w:tcPr>
            <w:tcW w:w="2357" w:type="dxa"/>
            <w:tcBorders>
              <w:top w:val="single" w:sz="4" w:space="0" w:color="auto"/>
              <w:left w:val="single" w:sz="4" w:space="0" w:color="auto"/>
              <w:bottom w:val="single" w:sz="4" w:space="0" w:color="auto"/>
              <w:right w:val="single" w:sz="4" w:space="0" w:color="auto"/>
            </w:tcBorders>
            <w:shd w:val="clear" w:color="auto" w:fill="auto"/>
          </w:tcPr>
          <w:p w14:paraId="0AAFC003" w14:textId="308AA482" w:rsidR="007A4432" w:rsidRPr="0068221E" w:rsidRDefault="0068221E" w:rsidP="007A4432">
            <w:pPr>
              <w:rPr>
                <w:rFonts w:ascii="Arial" w:hAnsi="Arial" w:cs="Arial"/>
                <w:strike/>
                <w:color w:val="BFBFBF" w:themeColor="background1" w:themeShade="BF"/>
                <w:sz w:val="20"/>
                <w:szCs w:val="20"/>
              </w:rPr>
            </w:pPr>
            <w:r w:rsidRPr="0068221E">
              <w:rPr>
                <w:rFonts w:ascii="Arial" w:hAnsi="Arial" w:cs="Arial"/>
                <w:color w:val="BFBFBF" w:themeColor="background1" w:themeShade="BF"/>
                <w:sz w:val="18"/>
                <w:szCs w:val="18"/>
              </w:rPr>
              <w:t>Ni predmet 1. faze PZI-ja</w:t>
            </w:r>
          </w:p>
        </w:tc>
      </w:tr>
      <w:tr w:rsidR="007A4432" w:rsidRPr="00DE4368" w14:paraId="67B4FBD9" w14:textId="77777777" w:rsidTr="00A35AC7">
        <w:tc>
          <w:tcPr>
            <w:tcW w:w="1670" w:type="dxa"/>
            <w:tcBorders>
              <w:top w:val="single" w:sz="4" w:space="0" w:color="auto"/>
              <w:left w:val="single" w:sz="4" w:space="0" w:color="auto"/>
              <w:bottom w:val="single" w:sz="4" w:space="0" w:color="auto"/>
              <w:right w:val="single" w:sz="4" w:space="0" w:color="auto"/>
            </w:tcBorders>
          </w:tcPr>
          <w:p w14:paraId="55425B6D" w14:textId="77777777" w:rsidR="007A4432" w:rsidRPr="00EB6E7B" w:rsidRDefault="007A4432" w:rsidP="007A4432">
            <w:pPr>
              <w:jc w:val="both"/>
              <w:rPr>
                <w:rFonts w:ascii="Arial" w:hAnsi="Arial" w:cs="Arial"/>
                <w:sz w:val="20"/>
                <w:szCs w:val="20"/>
              </w:rPr>
            </w:pPr>
          </w:p>
        </w:tc>
        <w:tc>
          <w:tcPr>
            <w:tcW w:w="5045" w:type="dxa"/>
            <w:tcBorders>
              <w:top w:val="single" w:sz="4" w:space="0" w:color="auto"/>
              <w:left w:val="single" w:sz="4" w:space="0" w:color="auto"/>
              <w:bottom w:val="single" w:sz="4" w:space="0" w:color="auto"/>
              <w:right w:val="single" w:sz="4" w:space="0" w:color="auto"/>
            </w:tcBorders>
          </w:tcPr>
          <w:p w14:paraId="6DBA4F98" w14:textId="77777777" w:rsidR="007A4432" w:rsidRPr="00EB6E7B" w:rsidRDefault="007A4432" w:rsidP="007A4432">
            <w:pPr>
              <w:jc w:val="both"/>
              <w:rPr>
                <w:rFonts w:ascii="Arial" w:hAnsi="Arial" w:cs="Arial"/>
                <w:sz w:val="20"/>
                <w:szCs w:val="20"/>
              </w:rPr>
            </w:pPr>
          </w:p>
        </w:tc>
        <w:tc>
          <w:tcPr>
            <w:tcW w:w="2357" w:type="dxa"/>
            <w:tcBorders>
              <w:top w:val="single" w:sz="4" w:space="0" w:color="auto"/>
              <w:left w:val="single" w:sz="4" w:space="0" w:color="auto"/>
              <w:bottom w:val="single" w:sz="4" w:space="0" w:color="auto"/>
              <w:right w:val="single" w:sz="4" w:space="0" w:color="auto"/>
            </w:tcBorders>
          </w:tcPr>
          <w:p w14:paraId="1F8C62BF" w14:textId="77777777" w:rsidR="007A4432" w:rsidRPr="00EB6E7B" w:rsidRDefault="007A4432" w:rsidP="007A4432">
            <w:pPr>
              <w:rPr>
                <w:rFonts w:ascii="Arial" w:hAnsi="Arial" w:cs="Arial"/>
                <w:sz w:val="20"/>
                <w:szCs w:val="20"/>
              </w:rPr>
            </w:pPr>
          </w:p>
        </w:tc>
      </w:tr>
      <w:tr w:rsidR="007A4432" w:rsidRPr="00DE4368" w14:paraId="522C6C29" w14:textId="77777777" w:rsidTr="00A35AC7">
        <w:trPr>
          <w:trHeight w:val="232"/>
        </w:trPr>
        <w:tc>
          <w:tcPr>
            <w:tcW w:w="6715" w:type="dxa"/>
            <w:gridSpan w:val="2"/>
            <w:tcBorders>
              <w:top w:val="single" w:sz="4" w:space="0" w:color="auto"/>
              <w:left w:val="single" w:sz="4" w:space="0" w:color="auto"/>
              <w:bottom w:val="single" w:sz="4" w:space="0" w:color="auto"/>
              <w:right w:val="single" w:sz="4" w:space="0" w:color="auto"/>
            </w:tcBorders>
          </w:tcPr>
          <w:p w14:paraId="3CD6F2C7" w14:textId="77777777" w:rsidR="007A4432" w:rsidRPr="00EB6E7B" w:rsidRDefault="007A4432" w:rsidP="007A4432">
            <w:pPr>
              <w:jc w:val="both"/>
              <w:rPr>
                <w:rFonts w:ascii="Arial" w:hAnsi="Arial" w:cs="Arial"/>
                <w:sz w:val="20"/>
                <w:szCs w:val="20"/>
              </w:rPr>
            </w:pPr>
            <w:r w:rsidRPr="00EB6E7B">
              <w:rPr>
                <w:rFonts w:ascii="Arial" w:hAnsi="Arial" w:cs="Arial"/>
                <w:b/>
                <w:bCs/>
                <w:sz w:val="24"/>
                <w:szCs w:val="24"/>
              </w:rPr>
              <w:t>TEHNIČNI PRIKAZI</w:t>
            </w:r>
          </w:p>
        </w:tc>
        <w:tc>
          <w:tcPr>
            <w:tcW w:w="2357" w:type="dxa"/>
            <w:tcBorders>
              <w:top w:val="single" w:sz="4" w:space="0" w:color="auto"/>
              <w:left w:val="single" w:sz="4" w:space="0" w:color="auto"/>
              <w:bottom w:val="single" w:sz="4" w:space="0" w:color="auto"/>
              <w:right w:val="single" w:sz="4" w:space="0" w:color="auto"/>
            </w:tcBorders>
          </w:tcPr>
          <w:p w14:paraId="1D2C93BD" w14:textId="77777777" w:rsidR="007A4432" w:rsidRPr="00EB6E7B" w:rsidRDefault="007A4432" w:rsidP="007A4432">
            <w:pPr>
              <w:jc w:val="right"/>
              <w:rPr>
                <w:rFonts w:ascii="Arial" w:hAnsi="Arial" w:cs="Arial"/>
                <w:sz w:val="20"/>
                <w:szCs w:val="20"/>
              </w:rPr>
            </w:pPr>
          </w:p>
        </w:tc>
      </w:tr>
      <w:tr w:rsidR="007A4432" w:rsidRPr="00DE4368" w14:paraId="3E378D7A"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0D3E4B12" w14:textId="77777777" w:rsidR="007A4432" w:rsidRPr="00EB6E7B" w:rsidRDefault="007A4432" w:rsidP="007A4432">
            <w:pPr>
              <w:jc w:val="both"/>
              <w:rPr>
                <w:rFonts w:ascii="Arial" w:hAnsi="Arial" w:cs="Arial"/>
                <w:sz w:val="20"/>
                <w:szCs w:val="20"/>
              </w:rPr>
            </w:pPr>
          </w:p>
        </w:tc>
        <w:tc>
          <w:tcPr>
            <w:tcW w:w="5045" w:type="dxa"/>
            <w:tcBorders>
              <w:top w:val="single" w:sz="4" w:space="0" w:color="auto"/>
              <w:left w:val="single" w:sz="4" w:space="0" w:color="auto"/>
              <w:bottom w:val="single" w:sz="4" w:space="0" w:color="auto"/>
              <w:right w:val="single" w:sz="4" w:space="0" w:color="auto"/>
            </w:tcBorders>
          </w:tcPr>
          <w:p w14:paraId="29D2B3C7" w14:textId="77777777" w:rsidR="007A4432" w:rsidRPr="00EB6E7B" w:rsidRDefault="007A4432" w:rsidP="007A4432">
            <w:pPr>
              <w:jc w:val="both"/>
              <w:rPr>
                <w:rFonts w:ascii="Arial" w:hAnsi="Arial" w:cs="Arial"/>
                <w:sz w:val="20"/>
                <w:szCs w:val="20"/>
              </w:rPr>
            </w:pPr>
          </w:p>
        </w:tc>
        <w:tc>
          <w:tcPr>
            <w:tcW w:w="2357" w:type="dxa"/>
            <w:tcBorders>
              <w:top w:val="single" w:sz="4" w:space="0" w:color="auto"/>
              <w:left w:val="single" w:sz="4" w:space="0" w:color="auto"/>
              <w:bottom w:val="single" w:sz="4" w:space="0" w:color="auto"/>
              <w:right w:val="single" w:sz="4" w:space="0" w:color="auto"/>
            </w:tcBorders>
          </w:tcPr>
          <w:p w14:paraId="1347A2A7" w14:textId="77777777" w:rsidR="007A4432" w:rsidRPr="00EB6E7B" w:rsidRDefault="007A4432" w:rsidP="007A4432">
            <w:pPr>
              <w:jc w:val="right"/>
              <w:rPr>
                <w:rFonts w:ascii="Arial" w:hAnsi="Arial" w:cs="Arial"/>
                <w:sz w:val="20"/>
                <w:szCs w:val="20"/>
              </w:rPr>
            </w:pPr>
          </w:p>
        </w:tc>
      </w:tr>
      <w:tr w:rsidR="007A4432" w:rsidRPr="00DE4368" w14:paraId="09844411"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743B4C9F" w14:textId="77777777" w:rsidR="007A4432" w:rsidRPr="00EB6E7B" w:rsidRDefault="007A4432" w:rsidP="007A4432">
            <w:pPr>
              <w:jc w:val="both"/>
              <w:rPr>
                <w:rFonts w:ascii="Arial" w:hAnsi="Arial" w:cs="Arial"/>
                <w:sz w:val="20"/>
                <w:szCs w:val="20"/>
              </w:rPr>
            </w:pPr>
          </w:p>
        </w:tc>
        <w:tc>
          <w:tcPr>
            <w:tcW w:w="5045" w:type="dxa"/>
            <w:tcBorders>
              <w:top w:val="single" w:sz="4" w:space="0" w:color="auto"/>
              <w:left w:val="single" w:sz="4" w:space="0" w:color="auto"/>
              <w:bottom w:val="single" w:sz="4" w:space="0" w:color="auto"/>
              <w:right w:val="single" w:sz="4" w:space="0" w:color="auto"/>
            </w:tcBorders>
          </w:tcPr>
          <w:p w14:paraId="21F75EA8" w14:textId="77777777" w:rsidR="007A4432" w:rsidRPr="00EB6E7B" w:rsidRDefault="007A4432" w:rsidP="007A4432">
            <w:pPr>
              <w:jc w:val="both"/>
              <w:rPr>
                <w:rFonts w:ascii="Arial" w:hAnsi="Arial" w:cs="Arial"/>
              </w:rPr>
            </w:pPr>
            <w:r w:rsidRPr="00EB6E7B">
              <w:rPr>
                <w:rFonts w:ascii="Arial" w:hAnsi="Arial" w:cs="Arial"/>
                <w:b/>
                <w:bCs/>
                <w:i/>
                <w:iCs/>
              </w:rPr>
              <w:t>VODOVOD</w:t>
            </w:r>
          </w:p>
        </w:tc>
        <w:tc>
          <w:tcPr>
            <w:tcW w:w="2357" w:type="dxa"/>
            <w:tcBorders>
              <w:top w:val="single" w:sz="4" w:space="0" w:color="auto"/>
              <w:left w:val="single" w:sz="4" w:space="0" w:color="auto"/>
              <w:bottom w:val="single" w:sz="4" w:space="0" w:color="auto"/>
              <w:right w:val="single" w:sz="4" w:space="0" w:color="auto"/>
            </w:tcBorders>
          </w:tcPr>
          <w:p w14:paraId="29F72647" w14:textId="77777777" w:rsidR="007A4432" w:rsidRPr="00EB6E7B" w:rsidRDefault="007A4432" w:rsidP="007A4432">
            <w:pPr>
              <w:jc w:val="right"/>
              <w:rPr>
                <w:rFonts w:ascii="Arial" w:hAnsi="Arial" w:cs="Arial"/>
                <w:sz w:val="20"/>
                <w:szCs w:val="20"/>
              </w:rPr>
            </w:pPr>
          </w:p>
        </w:tc>
      </w:tr>
      <w:tr w:rsidR="007A4432" w:rsidRPr="00DE4368" w14:paraId="778F43AF"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32340496" w14:textId="77777777" w:rsidR="007A4432" w:rsidRPr="007A6F0C" w:rsidRDefault="007A4432" w:rsidP="007A4432">
            <w:pPr>
              <w:jc w:val="both"/>
              <w:rPr>
                <w:rFonts w:ascii="Arial" w:hAnsi="Arial" w:cs="Arial"/>
                <w:strike/>
                <w:color w:val="A6A6A6" w:themeColor="background1" w:themeShade="A6"/>
                <w:sz w:val="20"/>
                <w:szCs w:val="20"/>
              </w:rPr>
            </w:pPr>
            <w:r w:rsidRPr="007A6F0C">
              <w:rPr>
                <w:rFonts w:ascii="Arial" w:hAnsi="Arial" w:cs="Arial"/>
                <w:strike/>
                <w:color w:val="A6A6A6" w:themeColor="background1" w:themeShade="A6"/>
                <w:sz w:val="20"/>
                <w:szCs w:val="20"/>
              </w:rPr>
              <w:t>2.1.6</w:t>
            </w:r>
          </w:p>
        </w:tc>
        <w:tc>
          <w:tcPr>
            <w:tcW w:w="5045" w:type="dxa"/>
            <w:tcBorders>
              <w:top w:val="single" w:sz="4" w:space="0" w:color="auto"/>
              <w:left w:val="single" w:sz="4" w:space="0" w:color="auto"/>
              <w:bottom w:val="single" w:sz="4" w:space="0" w:color="auto"/>
              <w:right w:val="single" w:sz="4" w:space="0" w:color="auto"/>
            </w:tcBorders>
          </w:tcPr>
          <w:p w14:paraId="10A0C21E" w14:textId="77777777" w:rsidR="007A4432" w:rsidRPr="007A6F0C" w:rsidRDefault="007A4432" w:rsidP="007A4432">
            <w:pPr>
              <w:jc w:val="both"/>
              <w:rPr>
                <w:rFonts w:ascii="Arial" w:hAnsi="Arial" w:cs="Arial"/>
                <w:strike/>
                <w:color w:val="A6A6A6" w:themeColor="background1" w:themeShade="A6"/>
                <w:sz w:val="20"/>
                <w:szCs w:val="20"/>
              </w:rPr>
            </w:pPr>
            <w:r w:rsidRPr="007A6F0C">
              <w:rPr>
                <w:rFonts w:ascii="Arial" w:hAnsi="Arial" w:cs="Arial"/>
                <w:strike/>
                <w:color w:val="A6A6A6" w:themeColor="background1" w:themeShade="A6"/>
                <w:sz w:val="20"/>
                <w:szCs w:val="20"/>
              </w:rPr>
              <w:t>Vzdolžni profil transportni vodovod_1</w:t>
            </w:r>
          </w:p>
        </w:tc>
        <w:tc>
          <w:tcPr>
            <w:tcW w:w="2357" w:type="dxa"/>
            <w:tcBorders>
              <w:top w:val="single" w:sz="4" w:space="0" w:color="auto"/>
              <w:left w:val="single" w:sz="4" w:space="0" w:color="auto"/>
              <w:bottom w:val="single" w:sz="4" w:space="0" w:color="auto"/>
              <w:right w:val="single" w:sz="4" w:space="0" w:color="auto"/>
            </w:tcBorders>
          </w:tcPr>
          <w:p w14:paraId="0243A14A" w14:textId="77777777" w:rsidR="007A4432" w:rsidRPr="007A6F0C" w:rsidRDefault="007A4432" w:rsidP="007A4432">
            <w:pPr>
              <w:rPr>
                <w:rFonts w:ascii="Arial" w:hAnsi="Arial" w:cs="Arial"/>
                <w:strike/>
                <w:color w:val="A6A6A6" w:themeColor="background1" w:themeShade="A6"/>
                <w:sz w:val="20"/>
                <w:szCs w:val="20"/>
              </w:rPr>
            </w:pPr>
            <w:r w:rsidRPr="007A6F0C">
              <w:rPr>
                <w:rFonts w:ascii="Arial" w:hAnsi="Arial" w:cs="Arial"/>
                <w:strike/>
                <w:color w:val="A6A6A6" w:themeColor="background1" w:themeShade="A6"/>
                <w:sz w:val="20"/>
                <w:szCs w:val="20"/>
              </w:rPr>
              <w:t>1:100/1000</w:t>
            </w:r>
          </w:p>
        </w:tc>
      </w:tr>
      <w:tr w:rsidR="007A4432" w:rsidRPr="00DE4368" w14:paraId="152B5850"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4E248C6F"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2.1.6A</w:t>
            </w:r>
          </w:p>
        </w:tc>
        <w:tc>
          <w:tcPr>
            <w:tcW w:w="5045" w:type="dxa"/>
            <w:tcBorders>
              <w:top w:val="single" w:sz="4" w:space="0" w:color="auto"/>
              <w:left w:val="single" w:sz="4" w:space="0" w:color="auto"/>
              <w:bottom w:val="single" w:sz="4" w:space="0" w:color="auto"/>
              <w:right w:val="single" w:sz="4" w:space="0" w:color="auto"/>
            </w:tcBorders>
          </w:tcPr>
          <w:p w14:paraId="6B2C5277"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Vzdolžni profil transportni vodovod_2</w:t>
            </w:r>
          </w:p>
        </w:tc>
        <w:tc>
          <w:tcPr>
            <w:tcW w:w="2357" w:type="dxa"/>
            <w:tcBorders>
              <w:top w:val="single" w:sz="4" w:space="0" w:color="auto"/>
              <w:left w:val="single" w:sz="4" w:space="0" w:color="auto"/>
              <w:bottom w:val="single" w:sz="4" w:space="0" w:color="auto"/>
              <w:right w:val="single" w:sz="4" w:space="0" w:color="auto"/>
            </w:tcBorders>
          </w:tcPr>
          <w:p w14:paraId="1E649EC3" w14:textId="77777777" w:rsidR="007A4432" w:rsidRPr="00EB6E7B" w:rsidRDefault="007A4432" w:rsidP="007A4432">
            <w:pPr>
              <w:rPr>
                <w:rFonts w:ascii="Arial" w:hAnsi="Arial" w:cs="Arial"/>
                <w:sz w:val="20"/>
                <w:szCs w:val="20"/>
              </w:rPr>
            </w:pPr>
            <w:r w:rsidRPr="00EB6E7B">
              <w:rPr>
                <w:rFonts w:ascii="Arial" w:hAnsi="Arial" w:cs="Arial"/>
                <w:sz w:val="20"/>
                <w:szCs w:val="20"/>
              </w:rPr>
              <w:t>1:100/1000</w:t>
            </w:r>
          </w:p>
        </w:tc>
      </w:tr>
      <w:tr w:rsidR="007A4432" w:rsidRPr="00DE4368" w14:paraId="73B46758"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3AE7B4C1"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2.1.7</w:t>
            </w:r>
          </w:p>
        </w:tc>
        <w:tc>
          <w:tcPr>
            <w:tcW w:w="5045" w:type="dxa"/>
            <w:tcBorders>
              <w:top w:val="single" w:sz="4" w:space="0" w:color="auto"/>
              <w:left w:val="single" w:sz="4" w:space="0" w:color="auto"/>
              <w:bottom w:val="single" w:sz="4" w:space="0" w:color="auto"/>
              <w:right w:val="single" w:sz="4" w:space="0" w:color="auto"/>
            </w:tcBorders>
          </w:tcPr>
          <w:p w14:paraId="660E12B9"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Vzdolžni profil vodovoda 1 in vodovoda1_1</w:t>
            </w:r>
          </w:p>
        </w:tc>
        <w:tc>
          <w:tcPr>
            <w:tcW w:w="2357" w:type="dxa"/>
            <w:tcBorders>
              <w:top w:val="single" w:sz="4" w:space="0" w:color="auto"/>
              <w:left w:val="single" w:sz="4" w:space="0" w:color="auto"/>
              <w:bottom w:val="single" w:sz="4" w:space="0" w:color="auto"/>
              <w:right w:val="single" w:sz="4" w:space="0" w:color="auto"/>
            </w:tcBorders>
          </w:tcPr>
          <w:p w14:paraId="44F12F67" w14:textId="77777777" w:rsidR="007A4432" w:rsidRPr="00EB6E7B" w:rsidRDefault="007A4432" w:rsidP="007A4432">
            <w:pPr>
              <w:rPr>
                <w:rFonts w:ascii="Arial" w:hAnsi="Arial" w:cs="Arial"/>
                <w:sz w:val="20"/>
                <w:szCs w:val="20"/>
              </w:rPr>
            </w:pPr>
            <w:r w:rsidRPr="00EB6E7B">
              <w:rPr>
                <w:rFonts w:ascii="Arial" w:hAnsi="Arial" w:cs="Arial"/>
                <w:sz w:val="20"/>
                <w:szCs w:val="20"/>
              </w:rPr>
              <w:t>1:100/1000</w:t>
            </w:r>
          </w:p>
        </w:tc>
      </w:tr>
      <w:tr w:rsidR="007A4432" w:rsidRPr="00DE4368" w14:paraId="327E64D8"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6AED8E82"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2.1.8</w:t>
            </w:r>
          </w:p>
        </w:tc>
        <w:tc>
          <w:tcPr>
            <w:tcW w:w="5045" w:type="dxa"/>
            <w:tcBorders>
              <w:top w:val="single" w:sz="4" w:space="0" w:color="auto"/>
              <w:left w:val="single" w:sz="4" w:space="0" w:color="auto"/>
              <w:bottom w:val="single" w:sz="4" w:space="0" w:color="auto"/>
              <w:right w:val="single" w:sz="4" w:space="0" w:color="auto"/>
            </w:tcBorders>
          </w:tcPr>
          <w:p w14:paraId="3680EEAA"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Vzdolžni profil vodovoda 2 in 2.4</w:t>
            </w:r>
          </w:p>
        </w:tc>
        <w:tc>
          <w:tcPr>
            <w:tcW w:w="2357" w:type="dxa"/>
            <w:tcBorders>
              <w:top w:val="single" w:sz="4" w:space="0" w:color="auto"/>
              <w:left w:val="single" w:sz="4" w:space="0" w:color="auto"/>
              <w:bottom w:val="single" w:sz="4" w:space="0" w:color="auto"/>
              <w:right w:val="single" w:sz="4" w:space="0" w:color="auto"/>
            </w:tcBorders>
          </w:tcPr>
          <w:p w14:paraId="0B50B6B8" w14:textId="77777777" w:rsidR="007A4432" w:rsidRPr="00EB6E7B" w:rsidRDefault="007A4432" w:rsidP="007A4432">
            <w:pPr>
              <w:rPr>
                <w:rFonts w:ascii="Arial" w:hAnsi="Arial" w:cs="Arial"/>
                <w:sz w:val="20"/>
                <w:szCs w:val="20"/>
              </w:rPr>
            </w:pPr>
            <w:r w:rsidRPr="00EB6E7B">
              <w:rPr>
                <w:rFonts w:ascii="Arial" w:hAnsi="Arial" w:cs="Arial"/>
                <w:sz w:val="20"/>
                <w:szCs w:val="20"/>
              </w:rPr>
              <w:t>1:100/1000</w:t>
            </w:r>
          </w:p>
        </w:tc>
      </w:tr>
      <w:tr w:rsidR="007A4432" w:rsidRPr="00DE4368" w14:paraId="4587173A"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35EF8E8E"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2.1.9</w:t>
            </w:r>
          </w:p>
        </w:tc>
        <w:tc>
          <w:tcPr>
            <w:tcW w:w="5045" w:type="dxa"/>
            <w:tcBorders>
              <w:top w:val="single" w:sz="4" w:space="0" w:color="auto"/>
              <w:left w:val="single" w:sz="4" w:space="0" w:color="auto"/>
              <w:bottom w:val="single" w:sz="4" w:space="0" w:color="auto"/>
              <w:right w:val="single" w:sz="4" w:space="0" w:color="auto"/>
            </w:tcBorders>
          </w:tcPr>
          <w:p w14:paraId="423CC07E"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Vzdolžni profil vodovoda 3</w:t>
            </w:r>
          </w:p>
        </w:tc>
        <w:tc>
          <w:tcPr>
            <w:tcW w:w="2357" w:type="dxa"/>
            <w:tcBorders>
              <w:top w:val="single" w:sz="4" w:space="0" w:color="auto"/>
              <w:left w:val="single" w:sz="4" w:space="0" w:color="auto"/>
              <w:bottom w:val="single" w:sz="4" w:space="0" w:color="auto"/>
              <w:right w:val="single" w:sz="4" w:space="0" w:color="auto"/>
            </w:tcBorders>
          </w:tcPr>
          <w:p w14:paraId="2FB1729F" w14:textId="77777777" w:rsidR="007A4432" w:rsidRPr="00EB6E7B" w:rsidRDefault="007A4432" w:rsidP="007A4432">
            <w:pPr>
              <w:rPr>
                <w:rFonts w:ascii="Arial" w:hAnsi="Arial" w:cs="Arial"/>
                <w:sz w:val="20"/>
                <w:szCs w:val="20"/>
              </w:rPr>
            </w:pPr>
            <w:r w:rsidRPr="00EB6E7B">
              <w:rPr>
                <w:rFonts w:ascii="Arial" w:hAnsi="Arial" w:cs="Arial"/>
                <w:sz w:val="20"/>
                <w:szCs w:val="20"/>
              </w:rPr>
              <w:t>1:100/1000</w:t>
            </w:r>
          </w:p>
        </w:tc>
      </w:tr>
      <w:tr w:rsidR="007A4432" w:rsidRPr="00DE4368" w14:paraId="4D395494"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6A92E143"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2.1.9A</w:t>
            </w:r>
          </w:p>
        </w:tc>
        <w:tc>
          <w:tcPr>
            <w:tcW w:w="5045" w:type="dxa"/>
            <w:tcBorders>
              <w:top w:val="single" w:sz="4" w:space="0" w:color="auto"/>
              <w:left w:val="single" w:sz="4" w:space="0" w:color="auto"/>
              <w:bottom w:val="single" w:sz="4" w:space="0" w:color="auto"/>
              <w:right w:val="single" w:sz="4" w:space="0" w:color="auto"/>
            </w:tcBorders>
          </w:tcPr>
          <w:p w14:paraId="1FD8B556"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Vzdolžni profil vodovoda 3.1, 3.3 in 3.4</w:t>
            </w:r>
          </w:p>
        </w:tc>
        <w:tc>
          <w:tcPr>
            <w:tcW w:w="2357" w:type="dxa"/>
            <w:tcBorders>
              <w:top w:val="single" w:sz="4" w:space="0" w:color="auto"/>
              <w:left w:val="single" w:sz="4" w:space="0" w:color="auto"/>
              <w:bottom w:val="single" w:sz="4" w:space="0" w:color="auto"/>
              <w:right w:val="single" w:sz="4" w:space="0" w:color="auto"/>
            </w:tcBorders>
          </w:tcPr>
          <w:p w14:paraId="57B17098" w14:textId="77777777" w:rsidR="007A4432" w:rsidRPr="00EB6E7B" w:rsidRDefault="007A4432" w:rsidP="007A4432">
            <w:pPr>
              <w:rPr>
                <w:rFonts w:ascii="Arial" w:hAnsi="Arial" w:cs="Arial"/>
                <w:sz w:val="20"/>
                <w:szCs w:val="20"/>
              </w:rPr>
            </w:pPr>
            <w:r w:rsidRPr="00EB6E7B">
              <w:rPr>
                <w:rFonts w:ascii="Arial" w:hAnsi="Arial" w:cs="Arial"/>
                <w:sz w:val="20"/>
                <w:szCs w:val="20"/>
              </w:rPr>
              <w:t>1:100/1000</w:t>
            </w:r>
          </w:p>
        </w:tc>
      </w:tr>
      <w:tr w:rsidR="007A4432" w:rsidRPr="00DE4368" w14:paraId="04A40F4A"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2B6E980B"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2.1.10</w:t>
            </w:r>
          </w:p>
        </w:tc>
        <w:tc>
          <w:tcPr>
            <w:tcW w:w="5045" w:type="dxa"/>
            <w:tcBorders>
              <w:top w:val="single" w:sz="4" w:space="0" w:color="auto"/>
              <w:left w:val="single" w:sz="4" w:space="0" w:color="auto"/>
              <w:bottom w:val="single" w:sz="4" w:space="0" w:color="auto"/>
              <w:right w:val="single" w:sz="4" w:space="0" w:color="auto"/>
            </w:tcBorders>
          </w:tcPr>
          <w:p w14:paraId="4CCBB583"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Vzdolžni profil vodovoda 4, 4.1, 4.2 in 4.3</w:t>
            </w:r>
          </w:p>
        </w:tc>
        <w:tc>
          <w:tcPr>
            <w:tcW w:w="2357" w:type="dxa"/>
            <w:tcBorders>
              <w:top w:val="single" w:sz="4" w:space="0" w:color="auto"/>
              <w:left w:val="single" w:sz="4" w:space="0" w:color="auto"/>
              <w:bottom w:val="single" w:sz="4" w:space="0" w:color="auto"/>
              <w:right w:val="single" w:sz="4" w:space="0" w:color="auto"/>
            </w:tcBorders>
          </w:tcPr>
          <w:p w14:paraId="3DFF426C" w14:textId="77777777" w:rsidR="007A4432" w:rsidRPr="00EB6E7B" w:rsidRDefault="007A4432" w:rsidP="007A4432">
            <w:pPr>
              <w:rPr>
                <w:rFonts w:ascii="Arial" w:hAnsi="Arial" w:cs="Arial"/>
                <w:sz w:val="20"/>
                <w:szCs w:val="20"/>
              </w:rPr>
            </w:pPr>
            <w:r w:rsidRPr="00EB6E7B">
              <w:rPr>
                <w:rFonts w:ascii="Arial" w:hAnsi="Arial" w:cs="Arial"/>
                <w:sz w:val="20"/>
                <w:szCs w:val="20"/>
              </w:rPr>
              <w:t>1:100/1000</w:t>
            </w:r>
          </w:p>
        </w:tc>
      </w:tr>
      <w:tr w:rsidR="007A4432" w:rsidRPr="00DE4368" w14:paraId="53C0976E"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24EB4C7F"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2.1.11</w:t>
            </w:r>
          </w:p>
        </w:tc>
        <w:tc>
          <w:tcPr>
            <w:tcW w:w="5045" w:type="dxa"/>
            <w:tcBorders>
              <w:top w:val="single" w:sz="4" w:space="0" w:color="auto"/>
              <w:left w:val="single" w:sz="4" w:space="0" w:color="auto"/>
              <w:bottom w:val="single" w:sz="4" w:space="0" w:color="auto"/>
              <w:right w:val="single" w:sz="4" w:space="0" w:color="auto"/>
            </w:tcBorders>
          </w:tcPr>
          <w:p w14:paraId="71E269F8"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Vzdolžni profil vodovoda 5 in 5.1</w:t>
            </w:r>
          </w:p>
        </w:tc>
        <w:tc>
          <w:tcPr>
            <w:tcW w:w="2357" w:type="dxa"/>
            <w:tcBorders>
              <w:top w:val="single" w:sz="4" w:space="0" w:color="auto"/>
              <w:left w:val="single" w:sz="4" w:space="0" w:color="auto"/>
              <w:bottom w:val="single" w:sz="4" w:space="0" w:color="auto"/>
              <w:right w:val="single" w:sz="4" w:space="0" w:color="auto"/>
            </w:tcBorders>
          </w:tcPr>
          <w:p w14:paraId="16083406" w14:textId="77777777" w:rsidR="007A4432" w:rsidRPr="00EB6E7B" w:rsidRDefault="007A4432" w:rsidP="007A4432">
            <w:pPr>
              <w:rPr>
                <w:rFonts w:ascii="Arial" w:hAnsi="Arial" w:cs="Arial"/>
                <w:sz w:val="20"/>
                <w:szCs w:val="20"/>
              </w:rPr>
            </w:pPr>
            <w:r w:rsidRPr="00EB6E7B">
              <w:rPr>
                <w:rFonts w:ascii="Arial" w:hAnsi="Arial" w:cs="Arial"/>
                <w:sz w:val="20"/>
                <w:szCs w:val="20"/>
              </w:rPr>
              <w:t>1:100/1000</w:t>
            </w:r>
          </w:p>
        </w:tc>
      </w:tr>
      <w:tr w:rsidR="007A4432" w:rsidRPr="00DE4368" w14:paraId="242AE3CA"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1E7E3B38"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2.1.12</w:t>
            </w:r>
          </w:p>
        </w:tc>
        <w:tc>
          <w:tcPr>
            <w:tcW w:w="5045" w:type="dxa"/>
            <w:tcBorders>
              <w:top w:val="single" w:sz="4" w:space="0" w:color="auto"/>
              <w:left w:val="single" w:sz="4" w:space="0" w:color="auto"/>
              <w:bottom w:val="single" w:sz="4" w:space="0" w:color="auto"/>
              <w:right w:val="single" w:sz="4" w:space="0" w:color="auto"/>
            </w:tcBorders>
          </w:tcPr>
          <w:p w14:paraId="6BB2882A"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Vzdolžni profil vodovoda 6 in 6.1</w:t>
            </w:r>
          </w:p>
        </w:tc>
        <w:tc>
          <w:tcPr>
            <w:tcW w:w="2357" w:type="dxa"/>
            <w:tcBorders>
              <w:top w:val="single" w:sz="4" w:space="0" w:color="auto"/>
              <w:left w:val="single" w:sz="4" w:space="0" w:color="auto"/>
              <w:bottom w:val="single" w:sz="4" w:space="0" w:color="auto"/>
              <w:right w:val="single" w:sz="4" w:space="0" w:color="auto"/>
            </w:tcBorders>
          </w:tcPr>
          <w:p w14:paraId="3B1EB5A2" w14:textId="77777777" w:rsidR="007A4432" w:rsidRPr="00EB6E7B" w:rsidRDefault="007A4432" w:rsidP="007A4432">
            <w:pPr>
              <w:rPr>
                <w:rFonts w:ascii="Arial" w:hAnsi="Arial" w:cs="Arial"/>
                <w:sz w:val="20"/>
                <w:szCs w:val="20"/>
              </w:rPr>
            </w:pPr>
            <w:r w:rsidRPr="00EB6E7B">
              <w:rPr>
                <w:rFonts w:ascii="Arial" w:hAnsi="Arial" w:cs="Arial"/>
                <w:sz w:val="20"/>
                <w:szCs w:val="20"/>
              </w:rPr>
              <w:t>1:100/1000</w:t>
            </w:r>
          </w:p>
        </w:tc>
      </w:tr>
      <w:tr w:rsidR="007A4432" w:rsidRPr="00DE4368" w14:paraId="485C5589"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1C71915B"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2.1.13</w:t>
            </w:r>
          </w:p>
        </w:tc>
        <w:tc>
          <w:tcPr>
            <w:tcW w:w="5045" w:type="dxa"/>
            <w:tcBorders>
              <w:top w:val="single" w:sz="4" w:space="0" w:color="auto"/>
              <w:left w:val="single" w:sz="4" w:space="0" w:color="auto"/>
              <w:bottom w:val="single" w:sz="4" w:space="0" w:color="auto"/>
              <w:right w:val="single" w:sz="4" w:space="0" w:color="auto"/>
            </w:tcBorders>
          </w:tcPr>
          <w:p w14:paraId="4BE202C9"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Vzdolžni profil vodovoda 7 in 7.1</w:t>
            </w:r>
          </w:p>
        </w:tc>
        <w:tc>
          <w:tcPr>
            <w:tcW w:w="2357" w:type="dxa"/>
            <w:tcBorders>
              <w:top w:val="single" w:sz="4" w:space="0" w:color="auto"/>
              <w:left w:val="single" w:sz="4" w:space="0" w:color="auto"/>
              <w:bottom w:val="single" w:sz="4" w:space="0" w:color="auto"/>
              <w:right w:val="single" w:sz="4" w:space="0" w:color="auto"/>
            </w:tcBorders>
          </w:tcPr>
          <w:p w14:paraId="3891B1BC" w14:textId="77777777" w:rsidR="007A4432" w:rsidRPr="00EB6E7B" w:rsidRDefault="007A4432" w:rsidP="007A4432">
            <w:pPr>
              <w:rPr>
                <w:rFonts w:ascii="Arial" w:hAnsi="Arial" w:cs="Arial"/>
                <w:sz w:val="20"/>
                <w:szCs w:val="20"/>
              </w:rPr>
            </w:pPr>
            <w:r w:rsidRPr="00EB6E7B">
              <w:rPr>
                <w:rFonts w:ascii="Arial" w:hAnsi="Arial" w:cs="Arial"/>
                <w:sz w:val="20"/>
                <w:szCs w:val="20"/>
              </w:rPr>
              <w:t>1:100/1000</w:t>
            </w:r>
          </w:p>
        </w:tc>
      </w:tr>
      <w:tr w:rsidR="007A4432" w:rsidRPr="00DE4368" w14:paraId="6B222F14"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194A3340" w14:textId="77777777" w:rsidR="007A4432" w:rsidRPr="0068221E" w:rsidRDefault="007A4432" w:rsidP="007A4432">
            <w:pPr>
              <w:jc w:val="both"/>
              <w:rPr>
                <w:rFonts w:ascii="Arial" w:hAnsi="Arial" w:cs="Arial"/>
                <w:strike/>
                <w:color w:val="BFBFBF" w:themeColor="background1" w:themeShade="BF"/>
                <w:sz w:val="20"/>
                <w:szCs w:val="20"/>
              </w:rPr>
            </w:pPr>
            <w:r w:rsidRPr="0068221E">
              <w:rPr>
                <w:rFonts w:ascii="Arial" w:hAnsi="Arial" w:cs="Arial"/>
                <w:strike/>
                <w:color w:val="BFBFBF" w:themeColor="background1" w:themeShade="BF"/>
                <w:sz w:val="20"/>
                <w:szCs w:val="20"/>
              </w:rPr>
              <w:t>2.1.14</w:t>
            </w:r>
          </w:p>
        </w:tc>
        <w:tc>
          <w:tcPr>
            <w:tcW w:w="5045" w:type="dxa"/>
            <w:tcBorders>
              <w:top w:val="single" w:sz="4" w:space="0" w:color="auto"/>
              <w:left w:val="single" w:sz="4" w:space="0" w:color="auto"/>
              <w:bottom w:val="single" w:sz="4" w:space="0" w:color="auto"/>
              <w:right w:val="single" w:sz="4" w:space="0" w:color="auto"/>
            </w:tcBorders>
          </w:tcPr>
          <w:p w14:paraId="4E9CE6DB" w14:textId="77777777" w:rsidR="007A4432" w:rsidRPr="0068221E" w:rsidRDefault="007A4432" w:rsidP="007A4432">
            <w:pPr>
              <w:jc w:val="both"/>
              <w:rPr>
                <w:rFonts w:ascii="Arial" w:hAnsi="Arial" w:cs="Arial"/>
                <w:strike/>
                <w:color w:val="BFBFBF" w:themeColor="background1" w:themeShade="BF"/>
                <w:sz w:val="20"/>
                <w:szCs w:val="20"/>
              </w:rPr>
            </w:pPr>
            <w:r w:rsidRPr="0068221E">
              <w:rPr>
                <w:rFonts w:ascii="Arial" w:hAnsi="Arial" w:cs="Arial"/>
                <w:strike/>
                <w:color w:val="BFBFBF" w:themeColor="background1" w:themeShade="BF"/>
                <w:sz w:val="20"/>
                <w:szCs w:val="20"/>
              </w:rPr>
              <w:t>Vzdolžni profil vodovoda 8 in 9</w:t>
            </w:r>
          </w:p>
        </w:tc>
        <w:tc>
          <w:tcPr>
            <w:tcW w:w="2357" w:type="dxa"/>
            <w:tcBorders>
              <w:top w:val="single" w:sz="4" w:space="0" w:color="auto"/>
              <w:left w:val="single" w:sz="4" w:space="0" w:color="auto"/>
              <w:bottom w:val="single" w:sz="4" w:space="0" w:color="auto"/>
              <w:right w:val="single" w:sz="4" w:space="0" w:color="auto"/>
            </w:tcBorders>
          </w:tcPr>
          <w:p w14:paraId="745139C5" w14:textId="3E9CEE54" w:rsidR="007A4432" w:rsidRPr="0068221E" w:rsidRDefault="007A4432" w:rsidP="007A4432">
            <w:pPr>
              <w:rPr>
                <w:rFonts w:ascii="Arial" w:hAnsi="Arial" w:cs="Arial"/>
                <w:color w:val="BFBFBF" w:themeColor="background1" w:themeShade="BF"/>
                <w:sz w:val="18"/>
                <w:szCs w:val="18"/>
              </w:rPr>
            </w:pPr>
            <w:r w:rsidRPr="0068221E">
              <w:rPr>
                <w:rFonts w:ascii="Arial" w:hAnsi="Arial" w:cs="Arial"/>
                <w:color w:val="BFBFBF" w:themeColor="background1" w:themeShade="BF"/>
                <w:sz w:val="18"/>
                <w:szCs w:val="18"/>
              </w:rPr>
              <w:t>Ni predmet 1. faze PZI-ja</w:t>
            </w:r>
          </w:p>
        </w:tc>
      </w:tr>
      <w:tr w:rsidR="007A4432" w:rsidRPr="00DE4368" w14:paraId="779B090F"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1974FD7E" w14:textId="77777777" w:rsidR="007A4432" w:rsidRPr="0068221E" w:rsidRDefault="007A4432" w:rsidP="007A4432">
            <w:pPr>
              <w:jc w:val="both"/>
              <w:rPr>
                <w:rFonts w:ascii="Arial" w:hAnsi="Arial" w:cs="Arial"/>
                <w:strike/>
                <w:color w:val="BFBFBF" w:themeColor="background1" w:themeShade="BF"/>
                <w:sz w:val="20"/>
                <w:szCs w:val="20"/>
              </w:rPr>
            </w:pPr>
            <w:r w:rsidRPr="0068221E">
              <w:rPr>
                <w:rFonts w:ascii="Arial" w:hAnsi="Arial" w:cs="Arial"/>
                <w:strike/>
                <w:color w:val="BFBFBF" w:themeColor="background1" w:themeShade="BF"/>
                <w:sz w:val="20"/>
                <w:szCs w:val="20"/>
              </w:rPr>
              <w:t>2.1.15</w:t>
            </w:r>
          </w:p>
        </w:tc>
        <w:tc>
          <w:tcPr>
            <w:tcW w:w="5045" w:type="dxa"/>
            <w:tcBorders>
              <w:top w:val="single" w:sz="4" w:space="0" w:color="auto"/>
              <w:left w:val="single" w:sz="4" w:space="0" w:color="auto"/>
              <w:bottom w:val="single" w:sz="4" w:space="0" w:color="auto"/>
              <w:right w:val="single" w:sz="4" w:space="0" w:color="auto"/>
            </w:tcBorders>
          </w:tcPr>
          <w:p w14:paraId="382D7B8D" w14:textId="77777777" w:rsidR="007A4432" w:rsidRPr="0068221E" w:rsidRDefault="007A4432" w:rsidP="007A4432">
            <w:pPr>
              <w:jc w:val="both"/>
              <w:rPr>
                <w:rFonts w:ascii="Arial" w:hAnsi="Arial" w:cs="Arial"/>
                <w:strike/>
                <w:color w:val="BFBFBF" w:themeColor="background1" w:themeShade="BF"/>
                <w:sz w:val="20"/>
                <w:szCs w:val="20"/>
              </w:rPr>
            </w:pPr>
            <w:r w:rsidRPr="0068221E">
              <w:rPr>
                <w:rFonts w:ascii="Arial" w:hAnsi="Arial" w:cs="Arial"/>
                <w:strike/>
                <w:color w:val="BFBFBF" w:themeColor="background1" w:themeShade="BF"/>
                <w:sz w:val="20"/>
                <w:szCs w:val="20"/>
              </w:rPr>
              <w:t>Vzdolžni profil vodovoda 10, 10_1, 11, 12 in 14</w:t>
            </w:r>
          </w:p>
        </w:tc>
        <w:tc>
          <w:tcPr>
            <w:tcW w:w="2357" w:type="dxa"/>
            <w:tcBorders>
              <w:top w:val="single" w:sz="4" w:space="0" w:color="auto"/>
              <w:left w:val="single" w:sz="4" w:space="0" w:color="auto"/>
              <w:bottom w:val="single" w:sz="4" w:space="0" w:color="auto"/>
              <w:right w:val="single" w:sz="4" w:space="0" w:color="auto"/>
            </w:tcBorders>
          </w:tcPr>
          <w:p w14:paraId="43E9B394" w14:textId="3190B4AF" w:rsidR="007A4432" w:rsidRPr="0068221E" w:rsidRDefault="007A4432" w:rsidP="007A4432">
            <w:pPr>
              <w:rPr>
                <w:rFonts w:ascii="Arial" w:hAnsi="Arial" w:cs="Arial"/>
                <w:color w:val="BFBFBF" w:themeColor="background1" w:themeShade="BF"/>
                <w:sz w:val="18"/>
                <w:szCs w:val="18"/>
              </w:rPr>
            </w:pPr>
            <w:r w:rsidRPr="0068221E">
              <w:rPr>
                <w:rFonts w:ascii="Arial" w:hAnsi="Arial" w:cs="Arial"/>
                <w:color w:val="BFBFBF" w:themeColor="background1" w:themeShade="BF"/>
                <w:sz w:val="18"/>
                <w:szCs w:val="18"/>
              </w:rPr>
              <w:t>Ni predmet 1. faze PZI-ja</w:t>
            </w:r>
          </w:p>
        </w:tc>
      </w:tr>
      <w:tr w:rsidR="007A4432" w:rsidRPr="00DE4368" w14:paraId="672D56EF"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11B76B8E"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2.1.16</w:t>
            </w:r>
          </w:p>
        </w:tc>
        <w:tc>
          <w:tcPr>
            <w:tcW w:w="5045" w:type="dxa"/>
            <w:tcBorders>
              <w:top w:val="single" w:sz="4" w:space="0" w:color="auto"/>
              <w:left w:val="single" w:sz="4" w:space="0" w:color="auto"/>
              <w:bottom w:val="single" w:sz="4" w:space="0" w:color="auto"/>
              <w:right w:val="single" w:sz="4" w:space="0" w:color="auto"/>
            </w:tcBorders>
          </w:tcPr>
          <w:p w14:paraId="44A5D7AA"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Vzdolžni profil vodovoda 13</w:t>
            </w:r>
          </w:p>
        </w:tc>
        <w:tc>
          <w:tcPr>
            <w:tcW w:w="2357" w:type="dxa"/>
            <w:tcBorders>
              <w:top w:val="single" w:sz="4" w:space="0" w:color="auto"/>
              <w:left w:val="single" w:sz="4" w:space="0" w:color="auto"/>
              <w:bottom w:val="single" w:sz="4" w:space="0" w:color="auto"/>
              <w:right w:val="single" w:sz="4" w:space="0" w:color="auto"/>
            </w:tcBorders>
          </w:tcPr>
          <w:p w14:paraId="294F6DA0" w14:textId="77777777" w:rsidR="007A4432" w:rsidRPr="00EB6E7B" w:rsidRDefault="007A4432" w:rsidP="007A4432">
            <w:pPr>
              <w:rPr>
                <w:rFonts w:ascii="Arial" w:hAnsi="Arial" w:cs="Arial"/>
                <w:sz w:val="20"/>
                <w:szCs w:val="20"/>
              </w:rPr>
            </w:pPr>
            <w:r w:rsidRPr="00EB6E7B">
              <w:rPr>
                <w:rFonts w:ascii="Arial" w:hAnsi="Arial" w:cs="Arial"/>
                <w:sz w:val="20"/>
                <w:szCs w:val="20"/>
              </w:rPr>
              <w:t>1:100/1000</w:t>
            </w:r>
          </w:p>
        </w:tc>
      </w:tr>
      <w:tr w:rsidR="007A4432" w:rsidRPr="00DE4368" w14:paraId="73B334CC"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516CF76C"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2.1.17</w:t>
            </w:r>
          </w:p>
        </w:tc>
        <w:tc>
          <w:tcPr>
            <w:tcW w:w="5045" w:type="dxa"/>
            <w:tcBorders>
              <w:top w:val="single" w:sz="4" w:space="0" w:color="auto"/>
              <w:left w:val="single" w:sz="4" w:space="0" w:color="auto"/>
              <w:bottom w:val="single" w:sz="4" w:space="0" w:color="auto"/>
              <w:right w:val="single" w:sz="4" w:space="0" w:color="auto"/>
            </w:tcBorders>
          </w:tcPr>
          <w:p w14:paraId="5C5CD9F3"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Detajli:</w:t>
            </w:r>
          </w:p>
          <w:p w14:paraId="712238CF" w14:textId="77777777" w:rsidR="007A4432" w:rsidRPr="00EB6E7B" w:rsidRDefault="007A4432" w:rsidP="0036543E">
            <w:pPr>
              <w:pStyle w:val="Odstavekseznama"/>
              <w:numPr>
                <w:ilvl w:val="0"/>
                <w:numId w:val="8"/>
              </w:numPr>
              <w:jc w:val="both"/>
              <w:rPr>
                <w:rFonts w:ascii="Arial" w:hAnsi="Arial" w:cs="Arial"/>
                <w:sz w:val="16"/>
                <w:szCs w:val="16"/>
              </w:rPr>
            </w:pPr>
            <w:r w:rsidRPr="00EB6E7B">
              <w:rPr>
                <w:rFonts w:ascii="Arial" w:hAnsi="Arial" w:cs="Arial"/>
                <w:sz w:val="16"/>
                <w:szCs w:val="16"/>
              </w:rPr>
              <w:t>Detajl križanja vodovoda in vodovoda</w:t>
            </w:r>
          </w:p>
          <w:p w14:paraId="48EA4EDD" w14:textId="77777777" w:rsidR="007A4432" w:rsidRPr="00EB6E7B" w:rsidRDefault="007A4432" w:rsidP="0036543E">
            <w:pPr>
              <w:pStyle w:val="Odstavekseznama"/>
              <w:numPr>
                <w:ilvl w:val="0"/>
                <w:numId w:val="8"/>
              </w:numPr>
              <w:jc w:val="both"/>
              <w:rPr>
                <w:rFonts w:ascii="Arial" w:hAnsi="Arial" w:cs="Arial"/>
                <w:sz w:val="16"/>
                <w:szCs w:val="16"/>
              </w:rPr>
            </w:pPr>
            <w:r w:rsidRPr="00EB6E7B">
              <w:rPr>
                <w:rFonts w:ascii="Arial" w:hAnsi="Arial" w:cs="Arial"/>
                <w:sz w:val="16"/>
                <w:szCs w:val="16"/>
              </w:rPr>
              <w:t>Detajl križanja vodovoda in telekomunikacijskega voda</w:t>
            </w:r>
          </w:p>
          <w:p w14:paraId="5FE06341" w14:textId="77777777" w:rsidR="007A4432" w:rsidRPr="00EB6E7B" w:rsidRDefault="007A4432" w:rsidP="0036543E">
            <w:pPr>
              <w:pStyle w:val="Odstavekseznama"/>
              <w:numPr>
                <w:ilvl w:val="0"/>
                <w:numId w:val="8"/>
              </w:numPr>
              <w:jc w:val="both"/>
              <w:rPr>
                <w:rFonts w:ascii="Arial" w:hAnsi="Arial" w:cs="Arial"/>
                <w:sz w:val="16"/>
                <w:szCs w:val="16"/>
              </w:rPr>
            </w:pPr>
            <w:r w:rsidRPr="00EB6E7B">
              <w:rPr>
                <w:rFonts w:ascii="Arial" w:hAnsi="Arial" w:cs="Arial"/>
                <w:sz w:val="16"/>
                <w:szCs w:val="16"/>
              </w:rPr>
              <w:t>Detajl križanja vodovoda in plinovoda</w:t>
            </w:r>
          </w:p>
          <w:p w14:paraId="3E4C8ED4" w14:textId="77777777" w:rsidR="007A4432" w:rsidRPr="00EB6E7B" w:rsidRDefault="007A4432" w:rsidP="0036543E">
            <w:pPr>
              <w:pStyle w:val="Odstavekseznama"/>
              <w:numPr>
                <w:ilvl w:val="0"/>
                <w:numId w:val="8"/>
              </w:numPr>
              <w:jc w:val="both"/>
              <w:rPr>
                <w:rFonts w:ascii="Arial" w:hAnsi="Arial" w:cs="Arial"/>
                <w:sz w:val="16"/>
                <w:szCs w:val="16"/>
              </w:rPr>
            </w:pPr>
            <w:r w:rsidRPr="00EB6E7B">
              <w:rPr>
                <w:rFonts w:ascii="Arial" w:hAnsi="Arial" w:cs="Arial"/>
                <w:sz w:val="16"/>
                <w:szCs w:val="16"/>
              </w:rPr>
              <w:t>Detajl križanja vodovoda in elektro voda</w:t>
            </w:r>
          </w:p>
          <w:p w14:paraId="1A10292B" w14:textId="77777777" w:rsidR="007A4432" w:rsidRPr="00EB6E7B" w:rsidRDefault="007A4432" w:rsidP="0036543E">
            <w:pPr>
              <w:pStyle w:val="Odstavekseznama"/>
              <w:numPr>
                <w:ilvl w:val="0"/>
                <w:numId w:val="8"/>
              </w:numPr>
              <w:jc w:val="both"/>
              <w:rPr>
                <w:rFonts w:ascii="Arial" w:hAnsi="Arial" w:cs="Arial"/>
                <w:sz w:val="16"/>
                <w:szCs w:val="16"/>
              </w:rPr>
            </w:pPr>
            <w:r w:rsidRPr="00EB6E7B">
              <w:rPr>
                <w:rFonts w:ascii="Arial" w:hAnsi="Arial" w:cs="Arial"/>
                <w:sz w:val="16"/>
                <w:szCs w:val="16"/>
              </w:rPr>
              <w:t xml:space="preserve">Detajl polaganja vodovoda v </w:t>
            </w:r>
            <w:proofErr w:type="spellStart"/>
            <w:r w:rsidRPr="00EB6E7B">
              <w:rPr>
                <w:rFonts w:ascii="Arial" w:hAnsi="Arial" w:cs="Arial"/>
                <w:sz w:val="16"/>
                <w:szCs w:val="16"/>
              </w:rPr>
              <w:t>nepovozni</w:t>
            </w:r>
            <w:proofErr w:type="spellEnd"/>
            <w:r w:rsidRPr="00EB6E7B">
              <w:rPr>
                <w:rFonts w:ascii="Arial" w:hAnsi="Arial" w:cs="Arial"/>
                <w:sz w:val="16"/>
                <w:szCs w:val="16"/>
              </w:rPr>
              <w:t xml:space="preserve"> površini</w:t>
            </w:r>
          </w:p>
          <w:p w14:paraId="471034E1" w14:textId="7E77EE8E" w:rsidR="007A4432" w:rsidRPr="009E100E" w:rsidRDefault="007A4432" w:rsidP="007A4432">
            <w:pPr>
              <w:pStyle w:val="Odstavekseznama"/>
              <w:numPr>
                <w:ilvl w:val="0"/>
                <w:numId w:val="8"/>
              </w:numPr>
              <w:jc w:val="both"/>
              <w:rPr>
                <w:rFonts w:ascii="Arial" w:hAnsi="Arial" w:cs="Arial"/>
                <w:sz w:val="16"/>
                <w:szCs w:val="16"/>
              </w:rPr>
            </w:pPr>
            <w:r w:rsidRPr="00EB6E7B">
              <w:rPr>
                <w:rFonts w:ascii="Arial" w:hAnsi="Arial" w:cs="Arial"/>
                <w:sz w:val="16"/>
                <w:szCs w:val="16"/>
              </w:rPr>
              <w:t xml:space="preserve">Detajl polaganja vodovoda v </w:t>
            </w:r>
            <w:proofErr w:type="spellStart"/>
            <w:r w:rsidRPr="00EB6E7B">
              <w:rPr>
                <w:rFonts w:ascii="Arial" w:hAnsi="Arial" w:cs="Arial"/>
                <w:sz w:val="16"/>
                <w:szCs w:val="16"/>
              </w:rPr>
              <w:t>povozni</w:t>
            </w:r>
            <w:proofErr w:type="spellEnd"/>
            <w:r w:rsidRPr="00EB6E7B">
              <w:rPr>
                <w:rFonts w:ascii="Arial" w:hAnsi="Arial" w:cs="Arial"/>
                <w:sz w:val="16"/>
                <w:szCs w:val="16"/>
              </w:rPr>
              <w:t xml:space="preserve"> površini</w:t>
            </w:r>
          </w:p>
        </w:tc>
        <w:tc>
          <w:tcPr>
            <w:tcW w:w="2357" w:type="dxa"/>
            <w:tcBorders>
              <w:top w:val="single" w:sz="4" w:space="0" w:color="auto"/>
              <w:left w:val="single" w:sz="4" w:space="0" w:color="auto"/>
              <w:bottom w:val="single" w:sz="4" w:space="0" w:color="auto"/>
              <w:right w:val="single" w:sz="4" w:space="0" w:color="auto"/>
            </w:tcBorders>
          </w:tcPr>
          <w:p w14:paraId="53C97C52" w14:textId="77777777" w:rsidR="007A4432" w:rsidRPr="00EB6E7B" w:rsidRDefault="007A4432" w:rsidP="007A4432">
            <w:pPr>
              <w:rPr>
                <w:rFonts w:ascii="Arial" w:hAnsi="Arial" w:cs="Arial"/>
                <w:sz w:val="20"/>
                <w:szCs w:val="20"/>
              </w:rPr>
            </w:pPr>
            <w:r w:rsidRPr="00EB6E7B">
              <w:rPr>
                <w:rFonts w:ascii="Arial" w:hAnsi="Arial" w:cs="Arial"/>
                <w:sz w:val="20"/>
                <w:szCs w:val="20"/>
              </w:rPr>
              <w:t>1:40</w:t>
            </w:r>
          </w:p>
        </w:tc>
      </w:tr>
      <w:tr w:rsidR="007A4432" w:rsidRPr="00DE4368" w14:paraId="42086E7E"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3CFD5C3D"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2.1.18</w:t>
            </w:r>
          </w:p>
        </w:tc>
        <w:tc>
          <w:tcPr>
            <w:tcW w:w="5045" w:type="dxa"/>
            <w:tcBorders>
              <w:top w:val="single" w:sz="4" w:space="0" w:color="auto"/>
              <w:left w:val="single" w:sz="4" w:space="0" w:color="auto"/>
              <w:bottom w:val="single" w:sz="4" w:space="0" w:color="auto"/>
              <w:right w:val="single" w:sz="4" w:space="0" w:color="auto"/>
            </w:tcBorders>
          </w:tcPr>
          <w:p w14:paraId="5EC859D0"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 xml:space="preserve">Detajl </w:t>
            </w:r>
            <w:proofErr w:type="spellStart"/>
            <w:r w:rsidRPr="00EB6E7B">
              <w:rPr>
                <w:rFonts w:ascii="Arial" w:hAnsi="Arial" w:cs="Arial"/>
                <w:sz w:val="20"/>
                <w:szCs w:val="20"/>
              </w:rPr>
              <w:t>podvrtanja</w:t>
            </w:r>
            <w:proofErr w:type="spellEnd"/>
            <w:r w:rsidRPr="00EB6E7B">
              <w:rPr>
                <w:rFonts w:ascii="Arial" w:hAnsi="Arial" w:cs="Arial"/>
                <w:sz w:val="20"/>
                <w:szCs w:val="20"/>
              </w:rPr>
              <w:t xml:space="preserve"> pod regionalno cesto</w:t>
            </w:r>
          </w:p>
        </w:tc>
        <w:tc>
          <w:tcPr>
            <w:tcW w:w="2357" w:type="dxa"/>
            <w:tcBorders>
              <w:top w:val="single" w:sz="4" w:space="0" w:color="auto"/>
              <w:left w:val="single" w:sz="4" w:space="0" w:color="auto"/>
              <w:bottom w:val="single" w:sz="4" w:space="0" w:color="auto"/>
              <w:right w:val="single" w:sz="4" w:space="0" w:color="auto"/>
            </w:tcBorders>
          </w:tcPr>
          <w:p w14:paraId="472A6F9B" w14:textId="77777777" w:rsidR="007A4432" w:rsidRPr="00EB6E7B" w:rsidRDefault="007A4432" w:rsidP="007A4432">
            <w:pPr>
              <w:rPr>
                <w:rFonts w:ascii="Arial" w:hAnsi="Arial" w:cs="Arial"/>
                <w:sz w:val="20"/>
                <w:szCs w:val="20"/>
              </w:rPr>
            </w:pPr>
            <w:r w:rsidRPr="00EB6E7B">
              <w:rPr>
                <w:rFonts w:ascii="Arial" w:hAnsi="Arial" w:cs="Arial"/>
                <w:sz w:val="20"/>
                <w:szCs w:val="20"/>
              </w:rPr>
              <w:t>1:100</w:t>
            </w:r>
          </w:p>
        </w:tc>
      </w:tr>
      <w:tr w:rsidR="007A4432" w:rsidRPr="00DE4368" w14:paraId="7C0340E1"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5883A1CD"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2.1.19</w:t>
            </w:r>
          </w:p>
        </w:tc>
        <w:tc>
          <w:tcPr>
            <w:tcW w:w="5045" w:type="dxa"/>
            <w:tcBorders>
              <w:top w:val="single" w:sz="4" w:space="0" w:color="auto"/>
              <w:left w:val="single" w:sz="4" w:space="0" w:color="auto"/>
              <w:bottom w:val="single" w:sz="4" w:space="0" w:color="auto"/>
              <w:right w:val="single" w:sz="4" w:space="0" w:color="auto"/>
            </w:tcBorders>
          </w:tcPr>
          <w:p w14:paraId="4CE320FF"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 xml:space="preserve">Detajl </w:t>
            </w:r>
            <w:proofErr w:type="spellStart"/>
            <w:r w:rsidRPr="00EB6E7B">
              <w:rPr>
                <w:rFonts w:ascii="Arial" w:hAnsi="Arial" w:cs="Arial"/>
                <w:sz w:val="20"/>
                <w:szCs w:val="20"/>
              </w:rPr>
              <w:t>podvrtanja</w:t>
            </w:r>
            <w:proofErr w:type="spellEnd"/>
            <w:r w:rsidRPr="00EB6E7B">
              <w:rPr>
                <w:rFonts w:ascii="Arial" w:hAnsi="Arial" w:cs="Arial"/>
                <w:sz w:val="20"/>
                <w:szCs w:val="20"/>
              </w:rPr>
              <w:t xml:space="preserve"> pod železnico</w:t>
            </w:r>
          </w:p>
        </w:tc>
        <w:tc>
          <w:tcPr>
            <w:tcW w:w="2357" w:type="dxa"/>
            <w:tcBorders>
              <w:top w:val="single" w:sz="4" w:space="0" w:color="auto"/>
              <w:left w:val="single" w:sz="4" w:space="0" w:color="auto"/>
              <w:bottom w:val="single" w:sz="4" w:space="0" w:color="auto"/>
              <w:right w:val="single" w:sz="4" w:space="0" w:color="auto"/>
            </w:tcBorders>
          </w:tcPr>
          <w:p w14:paraId="4075A337" w14:textId="77777777" w:rsidR="007A4432" w:rsidRPr="00EB6E7B" w:rsidRDefault="007A4432" w:rsidP="007A4432">
            <w:pPr>
              <w:rPr>
                <w:rFonts w:ascii="Arial" w:hAnsi="Arial" w:cs="Arial"/>
                <w:sz w:val="20"/>
                <w:szCs w:val="20"/>
              </w:rPr>
            </w:pPr>
            <w:r w:rsidRPr="00EB6E7B">
              <w:rPr>
                <w:rFonts w:ascii="Arial" w:hAnsi="Arial" w:cs="Arial"/>
                <w:sz w:val="20"/>
                <w:szCs w:val="20"/>
              </w:rPr>
              <w:t>1:100</w:t>
            </w:r>
          </w:p>
        </w:tc>
      </w:tr>
      <w:tr w:rsidR="007A4432" w:rsidRPr="00DE4368" w14:paraId="5621ABA9"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23DCF804"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2.1.20</w:t>
            </w:r>
          </w:p>
        </w:tc>
        <w:tc>
          <w:tcPr>
            <w:tcW w:w="5045" w:type="dxa"/>
            <w:tcBorders>
              <w:top w:val="single" w:sz="4" w:space="0" w:color="auto"/>
              <w:left w:val="single" w:sz="4" w:space="0" w:color="auto"/>
              <w:bottom w:val="single" w:sz="4" w:space="0" w:color="auto"/>
              <w:right w:val="single" w:sz="4" w:space="0" w:color="auto"/>
            </w:tcBorders>
          </w:tcPr>
          <w:p w14:paraId="6F238A17"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Detajl križanja plina</w:t>
            </w:r>
          </w:p>
        </w:tc>
        <w:tc>
          <w:tcPr>
            <w:tcW w:w="2357" w:type="dxa"/>
            <w:tcBorders>
              <w:top w:val="single" w:sz="4" w:space="0" w:color="auto"/>
              <w:left w:val="single" w:sz="4" w:space="0" w:color="auto"/>
              <w:bottom w:val="single" w:sz="4" w:space="0" w:color="auto"/>
              <w:right w:val="single" w:sz="4" w:space="0" w:color="auto"/>
            </w:tcBorders>
          </w:tcPr>
          <w:p w14:paraId="41758FFD" w14:textId="77777777" w:rsidR="007A4432" w:rsidRPr="00EB6E7B" w:rsidRDefault="007A4432" w:rsidP="007A4432">
            <w:pPr>
              <w:rPr>
                <w:rFonts w:ascii="Arial" w:hAnsi="Arial" w:cs="Arial"/>
                <w:sz w:val="20"/>
                <w:szCs w:val="20"/>
              </w:rPr>
            </w:pPr>
            <w:r w:rsidRPr="00EB6E7B">
              <w:rPr>
                <w:rFonts w:ascii="Arial" w:hAnsi="Arial" w:cs="Arial"/>
                <w:sz w:val="20"/>
                <w:szCs w:val="20"/>
              </w:rPr>
              <w:t>1:100</w:t>
            </w:r>
          </w:p>
        </w:tc>
      </w:tr>
      <w:tr w:rsidR="007A4432" w:rsidRPr="00DE4368" w14:paraId="65653ED6"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64C3488F" w14:textId="77777777" w:rsidR="007A4432" w:rsidRPr="00AD0FCD" w:rsidRDefault="007A4432" w:rsidP="007A4432">
            <w:pPr>
              <w:jc w:val="both"/>
              <w:rPr>
                <w:rFonts w:ascii="Arial" w:hAnsi="Arial" w:cs="Arial"/>
                <w:strike/>
                <w:color w:val="A6A6A6" w:themeColor="background1" w:themeShade="A6"/>
                <w:sz w:val="20"/>
                <w:szCs w:val="20"/>
              </w:rPr>
            </w:pPr>
            <w:r w:rsidRPr="00AD0FCD">
              <w:rPr>
                <w:rFonts w:ascii="Arial" w:hAnsi="Arial" w:cs="Arial"/>
                <w:strike/>
                <w:color w:val="A6A6A6" w:themeColor="background1" w:themeShade="A6"/>
                <w:sz w:val="20"/>
                <w:szCs w:val="20"/>
              </w:rPr>
              <w:t>2.1.20A</w:t>
            </w:r>
          </w:p>
        </w:tc>
        <w:tc>
          <w:tcPr>
            <w:tcW w:w="5045" w:type="dxa"/>
            <w:tcBorders>
              <w:top w:val="single" w:sz="4" w:space="0" w:color="auto"/>
              <w:left w:val="single" w:sz="4" w:space="0" w:color="auto"/>
              <w:bottom w:val="single" w:sz="4" w:space="0" w:color="auto"/>
              <w:right w:val="single" w:sz="4" w:space="0" w:color="auto"/>
            </w:tcBorders>
          </w:tcPr>
          <w:p w14:paraId="32C391CF" w14:textId="77777777" w:rsidR="007A4432" w:rsidRPr="00AD0FCD" w:rsidRDefault="007A4432" w:rsidP="007A4432">
            <w:pPr>
              <w:jc w:val="both"/>
              <w:rPr>
                <w:rFonts w:ascii="Arial" w:hAnsi="Arial" w:cs="Arial"/>
                <w:strike/>
                <w:color w:val="A6A6A6" w:themeColor="background1" w:themeShade="A6"/>
                <w:sz w:val="20"/>
                <w:szCs w:val="20"/>
              </w:rPr>
            </w:pPr>
            <w:r w:rsidRPr="00AD0FCD">
              <w:rPr>
                <w:rFonts w:ascii="Arial" w:hAnsi="Arial" w:cs="Arial"/>
                <w:strike/>
                <w:color w:val="A6A6A6" w:themeColor="background1" w:themeShade="A6"/>
                <w:sz w:val="20"/>
                <w:szCs w:val="20"/>
              </w:rPr>
              <w:t>Detajl križanja prenosnega plinovoda</w:t>
            </w:r>
          </w:p>
        </w:tc>
        <w:tc>
          <w:tcPr>
            <w:tcW w:w="2357" w:type="dxa"/>
            <w:tcBorders>
              <w:top w:val="single" w:sz="4" w:space="0" w:color="auto"/>
              <w:left w:val="single" w:sz="4" w:space="0" w:color="auto"/>
              <w:bottom w:val="single" w:sz="4" w:space="0" w:color="auto"/>
              <w:right w:val="single" w:sz="4" w:space="0" w:color="auto"/>
            </w:tcBorders>
          </w:tcPr>
          <w:p w14:paraId="13BD6F58" w14:textId="77777777" w:rsidR="007A4432" w:rsidRPr="00AD0FCD" w:rsidRDefault="007A4432" w:rsidP="007A4432">
            <w:pPr>
              <w:rPr>
                <w:rFonts w:ascii="Arial" w:hAnsi="Arial" w:cs="Arial"/>
                <w:strike/>
                <w:color w:val="A6A6A6" w:themeColor="background1" w:themeShade="A6"/>
                <w:sz w:val="20"/>
                <w:szCs w:val="20"/>
              </w:rPr>
            </w:pPr>
            <w:r w:rsidRPr="00AD0FCD">
              <w:rPr>
                <w:rFonts w:ascii="Arial" w:hAnsi="Arial" w:cs="Arial"/>
                <w:strike/>
                <w:color w:val="A6A6A6" w:themeColor="background1" w:themeShade="A6"/>
                <w:sz w:val="20"/>
                <w:szCs w:val="20"/>
              </w:rPr>
              <w:t>1:100</w:t>
            </w:r>
          </w:p>
        </w:tc>
      </w:tr>
      <w:tr w:rsidR="007A4432" w:rsidRPr="00DE4368" w14:paraId="3E7EB8F7"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78287699" w14:textId="77777777" w:rsidR="007A4432" w:rsidRPr="00AD0FCD" w:rsidRDefault="007A4432" w:rsidP="007A4432">
            <w:pPr>
              <w:jc w:val="both"/>
              <w:rPr>
                <w:rFonts w:ascii="Arial" w:hAnsi="Arial" w:cs="Arial"/>
                <w:strike/>
                <w:color w:val="A6A6A6" w:themeColor="background1" w:themeShade="A6"/>
                <w:sz w:val="20"/>
                <w:szCs w:val="20"/>
              </w:rPr>
            </w:pPr>
            <w:r w:rsidRPr="00AD0FCD">
              <w:rPr>
                <w:rFonts w:ascii="Arial" w:hAnsi="Arial" w:cs="Arial"/>
                <w:strike/>
                <w:color w:val="A6A6A6" w:themeColor="background1" w:themeShade="A6"/>
                <w:sz w:val="20"/>
                <w:szCs w:val="20"/>
              </w:rPr>
              <w:t>2.1.21</w:t>
            </w:r>
          </w:p>
        </w:tc>
        <w:tc>
          <w:tcPr>
            <w:tcW w:w="5045" w:type="dxa"/>
            <w:tcBorders>
              <w:top w:val="single" w:sz="4" w:space="0" w:color="auto"/>
              <w:left w:val="single" w:sz="4" w:space="0" w:color="auto"/>
              <w:bottom w:val="single" w:sz="4" w:space="0" w:color="auto"/>
              <w:right w:val="single" w:sz="4" w:space="0" w:color="auto"/>
            </w:tcBorders>
          </w:tcPr>
          <w:p w14:paraId="435ACA23" w14:textId="77777777" w:rsidR="007A4432" w:rsidRPr="00AD0FCD" w:rsidRDefault="007A4432" w:rsidP="007A4432">
            <w:pPr>
              <w:jc w:val="both"/>
              <w:rPr>
                <w:rFonts w:ascii="Arial" w:hAnsi="Arial" w:cs="Arial"/>
                <w:strike/>
                <w:color w:val="A6A6A6" w:themeColor="background1" w:themeShade="A6"/>
                <w:sz w:val="20"/>
                <w:szCs w:val="20"/>
              </w:rPr>
            </w:pPr>
            <w:r w:rsidRPr="00AD0FCD">
              <w:rPr>
                <w:rFonts w:ascii="Arial" w:hAnsi="Arial" w:cs="Arial"/>
                <w:strike/>
                <w:color w:val="A6A6A6" w:themeColor="background1" w:themeShade="A6"/>
                <w:sz w:val="20"/>
                <w:szCs w:val="20"/>
              </w:rPr>
              <w:t>Detajl obešanja na mostno konstrukcijo</w:t>
            </w:r>
          </w:p>
        </w:tc>
        <w:tc>
          <w:tcPr>
            <w:tcW w:w="2357" w:type="dxa"/>
            <w:tcBorders>
              <w:top w:val="single" w:sz="4" w:space="0" w:color="auto"/>
              <w:left w:val="single" w:sz="4" w:space="0" w:color="auto"/>
              <w:bottom w:val="single" w:sz="4" w:space="0" w:color="auto"/>
              <w:right w:val="single" w:sz="4" w:space="0" w:color="auto"/>
            </w:tcBorders>
          </w:tcPr>
          <w:p w14:paraId="0D09729D" w14:textId="47709FB5" w:rsidR="007A4432" w:rsidRPr="00AD0FCD" w:rsidRDefault="007A4432" w:rsidP="007A4432">
            <w:pPr>
              <w:rPr>
                <w:rFonts w:ascii="Arial" w:hAnsi="Arial" w:cs="Arial"/>
                <w:strike/>
                <w:color w:val="A6A6A6" w:themeColor="background1" w:themeShade="A6"/>
                <w:sz w:val="20"/>
                <w:szCs w:val="20"/>
              </w:rPr>
            </w:pPr>
            <w:r w:rsidRPr="00AD0FCD">
              <w:rPr>
                <w:rFonts w:ascii="Arial" w:hAnsi="Arial" w:cs="Arial"/>
                <w:strike/>
                <w:color w:val="A6A6A6" w:themeColor="background1" w:themeShade="A6"/>
                <w:sz w:val="20"/>
                <w:szCs w:val="20"/>
              </w:rPr>
              <w:t>1:400, 1:40, 1:20</w:t>
            </w:r>
          </w:p>
        </w:tc>
      </w:tr>
      <w:tr w:rsidR="007A4432" w:rsidRPr="00DE4368" w14:paraId="454EFE62"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1E8AC3F5"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2.1.22</w:t>
            </w:r>
          </w:p>
        </w:tc>
        <w:tc>
          <w:tcPr>
            <w:tcW w:w="5045" w:type="dxa"/>
            <w:tcBorders>
              <w:top w:val="single" w:sz="4" w:space="0" w:color="auto"/>
              <w:left w:val="single" w:sz="4" w:space="0" w:color="auto"/>
              <w:bottom w:val="single" w:sz="4" w:space="0" w:color="auto"/>
              <w:right w:val="single" w:sz="4" w:space="0" w:color="auto"/>
            </w:tcBorders>
          </w:tcPr>
          <w:p w14:paraId="4C8C5AE1" w14:textId="77777777" w:rsidR="007A4432" w:rsidRPr="00EB6E7B" w:rsidRDefault="007A4432" w:rsidP="007A4432">
            <w:pPr>
              <w:jc w:val="both"/>
              <w:rPr>
                <w:rFonts w:ascii="Arial" w:hAnsi="Arial" w:cs="Arial"/>
                <w:sz w:val="20"/>
                <w:szCs w:val="20"/>
              </w:rPr>
            </w:pPr>
            <w:r w:rsidRPr="00EB6E7B">
              <w:rPr>
                <w:rFonts w:ascii="Arial" w:hAnsi="Arial" w:cs="Arial"/>
                <w:sz w:val="20"/>
                <w:szCs w:val="20"/>
              </w:rPr>
              <w:t>Detajl križanja predvidenega vodovoda in potokov</w:t>
            </w:r>
          </w:p>
        </w:tc>
        <w:tc>
          <w:tcPr>
            <w:tcW w:w="2357" w:type="dxa"/>
            <w:tcBorders>
              <w:top w:val="single" w:sz="4" w:space="0" w:color="auto"/>
              <w:left w:val="single" w:sz="4" w:space="0" w:color="auto"/>
              <w:bottom w:val="single" w:sz="4" w:space="0" w:color="auto"/>
              <w:right w:val="single" w:sz="4" w:space="0" w:color="auto"/>
            </w:tcBorders>
          </w:tcPr>
          <w:p w14:paraId="3F875184" w14:textId="77777777" w:rsidR="007A4432" w:rsidRPr="00EB6E7B" w:rsidRDefault="007A4432" w:rsidP="007A4432">
            <w:pPr>
              <w:rPr>
                <w:rFonts w:ascii="Arial" w:hAnsi="Arial" w:cs="Arial"/>
                <w:sz w:val="20"/>
                <w:szCs w:val="20"/>
              </w:rPr>
            </w:pPr>
            <w:r w:rsidRPr="00EB6E7B">
              <w:rPr>
                <w:rFonts w:ascii="Arial" w:hAnsi="Arial" w:cs="Arial"/>
                <w:sz w:val="20"/>
                <w:szCs w:val="20"/>
              </w:rPr>
              <w:t>1:60, 1:500</w:t>
            </w:r>
          </w:p>
        </w:tc>
      </w:tr>
      <w:tr w:rsidR="007A4432" w:rsidRPr="00DE4368" w14:paraId="201AE8A0"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0281CFBF" w14:textId="34D6E4CA" w:rsidR="007A4432" w:rsidRPr="003C73B5" w:rsidRDefault="007A6F0C" w:rsidP="007A4432">
            <w:pPr>
              <w:jc w:val="both"/>
              <w:rPr>
                <w:rFonts w:ascii="Arial" w:hAnsi="Arial" w:cs="Arial"/>
                <w:color w:val="A6A6A6" w:themeColor="background1" w:themeShade="A6"/>
                <w:sz w:val="20"/>
                <w:szCs w:val="20"/>
              </w:rPr>
            </w:pPr>
            <w:r w:rsidRPr="007A6F0C">
              <w:rPr>
                <w:rFonts w:ascii="Arial" w:hAnsi="Arial" w:cs="Arial"/>
                <w:sz w:val="20"/>
                <w:szCs w:val="20"/>
              </w:rPr>
              <w:t>2.1.23</w:t>
            </w:r>
          </w:p>
        </w:tc>
        <w:tc>
          <w:tcPr>
            <w:tcW w:w="5045" w:type="dxa"/>
            <w:tcBorders>
              <w:top w:val="single" w:sz="4" w:space="0" w:color="auto"/>
              <w:left w:val="single" w:sz="4" w:space="0" w:color="auto"/>
              <w:bottom w:val="single" w:sz="4" w:space="0" w:color="auto"/>
              <w:right w:val="single" w:sz="4" w:space="0" w:color="auto"/>
            </w:tcBorders>
          </w:tcPr>
          <w:p w14:paraId="490B7335" w14:textId="154FAA02" w:rsidR="007A4432" w:rsidRPr="007A6F0C" w:rsidRDefault="007A6F0C" w:rsidP="007A4432">
            <w:pPr>
              <w:jc w:val="both"/>
              <w:rPr>
                <w:rFonts w:ascii="Arial" w:hAnsi="Arial" w:cs="Arial"/>
                <w:sz w:val="20"/>
                <w:szCs w:val="20"/>
              </w:rPr>
            </w:pPr>
            <w:r w:rsidRPr="007A6F0C">
              <w:rPr>
                <w:rFonts w:ascii="Arial" w:hAnsi="Arial" w:cs="Arial"/>
                <w:sz w:val="20"/>
                <w:szCs w:val="20"/>
              </w:rPr>
              <w:t>Montažne sheme – vodovod_1</w:t>
            </w:r>
          </w:p>
        </w:tc>
        <w:tc>
          <w:tcPr>
            <w:tcW w:w="2357" w:type="dxa"/>
            <w:tcBorders>
              <w:top w:val="single" w:sz="4" w:space="0" w:color="auto"/>
              <w:left w:val="single" w:sz="4" w:space="0" w:color="auto"/>
              <w:bottom w:val="single" w:sz="4" w:space="0" w:color="auto"/>
              <w:right w:val="single" w:sz="4" w:space="0" w:color="auto"/>
            </w:tcBorders>
          </w:tcPr>
          <w:p w14:paraId="574F8129" w14:textId="2C39CE7E" w:rsidR="007A4432" w:rsidRPr="007A6F0C" w:rsidRDefault="007A6F0C" w:rsidP="007A4432">
            <w:pPr>
              <w:rPr>
                <w:rFonts w:ascii="Arial" w:hAnsi="Arial" w:cs="Arial"/>
                <w:sz w:val="20"/>
                <w:szCs w:val="20"/>
              </w:rPr>
            </w:pPr>
            <w:r w:rsidRPr="007A6F0C">
              <w:rPr>
                <w:rFonts w:ascii="Arial" w:hAnsi="Arial" w:cs="Arial"/>
                <w:sz w:val="20"/>
                <w:szCs w:val="20"/>
              </w:rPr>
              <w:t>/</w:t>
            </w:r>
          </w:p>
        </w:tc>
      </w:tr>
      <w:tr w:rsidR="007A6F0C" w:rsidRPr="00DE4368" w14:paraId="0E3B0AA7"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435AF6BA" w14:textId="6ECEA2EA" w:rsidR="007A6F0C" w:rsidRPr="003C73B5" w:rsidRDefault="007A6F0C" w:rsidP="007A6F0C">
            <w:pPr>
              <w:jc w:val="both"/>
              <w:rPr>
                <w:rFonts w:ascii="Arial" w:hAnsi="Arial" w:cs="Arial"/>
                <w:color w:val="A6A6A6" w:themeColor="background1" w:themeShade="A6"/>
                <w:sz w:val="20"/>
                <w:szCs w:val="20"/>
              </w:rPr>
            </w:pPr>
            <w:r w:rsidRPr="007A6F0C">
              <w:rPr>
                <w:rFonts w:ascii="Arial" w:hAnsi="Arial" w:cs="Arial"/>
                <w:sz w:val="20"/>
                <w:szCs w:val="20"/>
              </w:rPr>
              <w:t>2.1.2</w:t>
            </w:r>
            <w:r>
              <w:rPr>
                <w:rFonts w:ascii="Arial" w:hAnsi="Arial" w:cs="Arial"/>
                <w:sz w:val="20"/>
                <w:szCs w:val="20"/>
              </w:rPr>
              <w:t>4</w:t>
            </w:r>
          </w:p>
        </w:tc>
        <w:tc>
          <w:tcPr>
            <w:tcW w:w="5045" w:type="dxa"/>
            <w:tcBorders>
              <w:top w:val="single" w:sz="4" w:space="0" w:color="auto"/>
              <w:left w:val="single" w:sz="4" w:space="0" w:color="auto"/>
              <w:bottom w:val="single" w:sz="4" w:space="0" w:color="auto"/>
              <w:right w:val="single" w:sz="4" w:space="0" w:color="auto"/>
            </w:tcBorders>
          </w:tcPr>
          <w:p w14:paraId="13B804AE" w14:textId="48F9B4E9" w:rsidR="007A6F0C" w:rsidRPr="003C73B5" w:rsidRDefault="007A6F0C" w:rsidP="007A6F0C">
            <w:pPr>
              <w:jc w:val="both"/>
              <w:rPr>
                <w:rFonts w:ascii="Arial" w:hAnsi="Arial" w:cs="Arial"/>
                <w:color w:val="A6A6A6" w:themeColor="background1" w:themeShade="A6"/>
                <w:sz w:val="20"/>
                <w:szCs w:val="20"/>
              </w:rPr>
            </w:pPr>
            <w:r w:rsidRPr="007A6F0C">
              <w:rPr>
                <w:rFonts w:ascii="Arial" w:hAnsi="Arial" w:cs="Arial"/>
                <w:sz w:val="20"/>
                <w:szCs w:val="20"/>
              </w:rPr>
              <w:t>Montažne sheme – vodovod_</w:t>
            </w:r>
            <w:r>
              <w:rPr>
                <w:rFonts w:ascii="Arial" w:hAnsi="Arial" w:cs="Arial"/>
                <w:sz w:val="20"/>
                <w:szCs w:val="20"/>
              </w:rPr>
              <w:t>2 in vodovod 2_4</w:t>
            </w:r>
          </w:p>
        </w:tc>
        <w:tc>
          <w:tcPr>
            <w:tcW w:w="2357" w:type="dxa"/>
            <w:tcBorders>
              <w:top w:val="single" w:sz="4" w:space="0" w:color="auto"/>
              <w:left w:val="single" w:sz="4" w:space="0" w:color="auto"/>
              <w:bottom w:val="single" w:sz="4" w:space="0" w:color="auto"/>
              <w:right w:val="single" w:sz="4" w:space="0" w:color="auto"/>
            </w:tcBorders>
          </w:tcPr>
          <w:p w14:paraId="15984927" w14:textId="4B021232" w:rsidR="007A6F0C" w:rsidRPr="003C73B5" w:rsidRDefault="007A6F0C" w:rsidP="007A6F0C">
            <w:pPr>
              <w:rPr>
                <w:rFonts w:ascii="Arial" w:hAnsi="Arial" w:cs="Arial"/>
                <w:color w:val="A6A6A6" w:themeColor="background1" w:themeShade="A6"/>
                <w:sz w:val="20"/>
                <w:szCs w:val="20"/>
              </w:rPr>
            </w:pPr>
            <w:r w:rsidRPr="007A6F0C">
              <w:rPr>
                <w:rFonts w:ascii="Arial" w:hAnsi="Arial" w:cs="Arial"/>
                <w:sz w:val="20"/>
                <w:szCs w:val="20"/>
              </w:rPr>
              <w:t>/</w:t>
            </w:r>
          </w:p>
        </w:tc>
      </w:tr>
      <w:tr w:rsidR="007A6F0C" w:rsidRPr="00DE4368" w14:paraId="4F1BFAE2"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0A1465F7" w14:textId="053626B4" w:rsidR="007A6F0C" w:rsidRPr="007A6F0C" w:rsidRDefault="007A6F0C" w:rsidP="007A6F0C">
            <w:pPr>
              <w:jc w:val="both"/>
              <w:rPr>
                <w:rFonts w:ascii="Arial" w:hAnsi="Arial" w:cs="Arial"/>
                <w:b/>
                <w:bCs/>
                <w:color w:val="A6A6A6" w:themeColor="background1" w:themeShade="A6"/>
                <w:sz w:val="20"/>
                <w:szCs w:val="20"/>
              </w:rPr>
            </w:pPr>
            <w:r w:rsidRPr="007A6F0C">
              <w:rPr>
                <w:rFonts w:ascii="Arial" w:hAnsi="Arial" w:cs="Arial"/>
                <w:sz w:val="20"/>
                <w:szCs w:val="20"/>
              </w:rPr>
              <w:t>2.1.2</w:t>
            </w:r>
            <w:r>
              <w:rPr>
                <w:rFonts w:ascii="Arial" w:hAnsi="Arial" w:cs="Arial"/>
                <w:sz w:val="20"/>
                <w:szCs w:val="20"/>
              </w:rPr>
              <w:t>5</w:t>
            </w:r>
          </w:p>
        </w:tc>
        <w:tc>
          <w:tcPr>
            <w:tcW w:w="5045" w:type="dxa"/>
            <w:tcBorders>
              <w:top w:val="single" w:sz="4" w:space="0" w:color="auto"/>
              <w:left w:val="single" w:sz="4" w:space="0" w:color="auto"/>
              <w:bottom w:val="single" w:sz="4" w:space="0" w:color="auto"/>
              <w:right w:val="single" w:sz="4" w:space="0" w:color="auto"/>
            </w:tcBorders>
          </w:tcPr>
          <w:p w14:paraId="4B98582C" w14:textId="49945298" w:rsidR="007A6F0C" w:rsidRPr="003C73B5" w:rsidRDefault="007A6F0C" w:rsidP="007A6F0C">
            <w:pPr>
              <w:jc w:val="both"/>
              <w:rPr>
                <w:rFonts w:ascii="Arial" w:hAnsi="Arial" w:cs="Arial"/>
                <w:b/>
                <w:bCs/>
                <w:i/>
                <w:iCs/>
                <w:color w:val="A6A6A6" w:themeColor="background1" w:themeShade="A6"/>
              </w:rPr>
            </w:pPr>
            <w:r w:rsidRPr="007A6F0C">
              <w:rPr>
                <w:rFonts w:ascii="Arial" w:hAnsi="Arial" w:cs="Arial"/>
                <w:sz w:val="20"/>
                <w:szCs w:val="20"/>
              </w:rPr>
              <w:t>Montažne sheme – vodovod_</w:t>
            </w:r>
            <w:r>
              <w:rPr>
                <w:rFonts w:ascii="Arial" w:hAnsi="Arial" w:cs="Arial"/>
                <w:sz w:val="20"/>
                <w:szCs w:val="20"/>
              </w:rPr>
              <w:t>3</w:t>
            </w:r>
          </w:p>
        </w:tc>
        <w:tc>
          <w:tcPr>
            <w:tcW w:w="2357" w:type="dxa"/>
            <w:tcBorders>
              <w:top w:val="single" w:sz="4" w:space="0" w:color="auto"/>
              <w:left w:val="single" w:sz="4" w:space="0" w:color="auto"/>
              <w:bottom w:val="single" w:sz="4" w:space="0" w:color="auto"/>
              <w:right w:val="single" w:sz="4" w:space="0" w:color="auto"/>
            </w:tcBorders>
          </w:tcPr>
          <w:p w14:paraId="2E7B669A" w14:textId="54B2E2E9" w:rsidR="007A6F0C" w:rsidRPr="003C73B5" w:rsidRDefault="007A6F0C" w:rsidP="007A6F0C">
            <w:pPr>
              <w:rPr>
                <w:rFonts w:ascii="Arial" w:hAnsi="Arial" w:cs="Arial"/>
                <w:color w:val="A6A6A6" w:themeColor="background1" w:themeShade="A6"/>
                <w:sz w:val="20"/>
                <w:szCs w:val="20"/>
              </w:rPr>
            </w:pPr>
            <w:r w:rsidRPr="007A6F0C">
              <w:rPr>
                <w:rFonts w:ascii="Arial" w:hAnsi="Arial" w:cs="Arial"/>
                <w:sz w:val="20"/>
                <w:szCs w:val="20"/>
              </w:rPr>
              <w:t>/</w:t>
            </w:r>
          </w:p>
        </w:tc>
      </w:tr>
      <w:tr w:rsidR="007A6F0C" w:rsidRPr="00DE4368" w14:paraId="5E93843D"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7F74A13D" w14:textId="619C45EE" w:rsidR="007A6F0C" w:rsidRPr="003C73B5" w:rsidRDefault="007A6F0C" w:rsidP="007A6F0C">
            <w:pPr>
              <w:jc w:val="both"/>
              <w:rPr>
                <w:rFonts w:ascii="Arial" w:hAnsi="Arial" w:cs="Arial"/>
                <w:color w:val="A6A6A6" w:themeColor="background1" w:themeShade="A6"/>
                <w:sz w:val="20"/>
                <w:szCs w:val="20"/>
              </w:rPr>
            </w:pPr>
            <w:r w:rsidRPr="007A6F0C">
              <w:rPr>
                <w:rFonts w:ascii="Arial" w:hAnsi="Arial" w:cs="Arial"/>
                <w:sz w:val="20"/>
                <w:szCs w:val="20"/>
              </w:rPr>
              <w:t>2.1.2</w:t>
            </w:r>
            <w:r>
              <w:rPr>
                <w:rFonts w:ascii="Arial" w:hAnsi="Arial" w:cs="Arial"/>
                <w:sz w:val="20"/>
                <w:szCs w:val="20"/>
              </w:rPr>
              <w:t>5A</w:t>
            </w:r>
          </w:p>
        </w:tc>
        <w:tc>
          <w:tcPr>
            <w:tcW w:w="5045" w:type="dxa"/>
            <w:tcBorders>
              <w:top w:val="single" w:sz="4" w:space="0" w:color="auto"/>
              <w:left w:val="single" w:sz="4" w:space="0" w:color="auto"/>
              <w:bottom w:val="single" w:sz="4" w:space="0" w:color="auto"/>
              <w:right w:val="single" w:sz="4" w:space="0" w:color="auto"/>
            </w:tcBorders>
          </w:tcPr>
          <w:p w14:paraId="385AAC01" w14:textId="68C3466A" w:rsidR="007A6F0C" w:rsidRPr="003C73B5" w:rsidRDefault="007A6F0C" w:rsidP="007A6F0C">
            <w:pPr>
              <w:jc w:val="both"/>
              <w:rPr>
                <w:rFonts w:ascii="Arial" w:hAnsi="Arial" w:cs="Arial"/>
                <w:b/>
                <w:bCs/>
                <w:i/>
                <w:iCs/>
                <w:color w:val="A6A6A6" w:themeColor="background1" w:themeShade="A6"/>
                <w:sz w:val="20"/>
                <w:szCs w:val="20"/>
              </w:rPr>
            </w:pPr>
            <w:r w:rsidRPr="007A6F0C">
              <w:rPr>
                <w:rFonts w:ascii="Arial" w:hAnsi="Arial" w:cs="Arial"/>
                <w:sz w:val="20"/>
                <w:szCs w:val="20"/>
              </w:rPr>
              <w:t>Montažne sheme – vodovod_</w:t>
            </w:r>
            <w:r>
              <w:rPr>
                <w:rFonts w:ascii="Arial" w:hAnsi="Arial" w:cs="Arial"/>
                <w:sz w:val="20"/>
                <w:szCs w:val="20"/>
              </w:rPr>
              <w:t>3_1, VO_3_3, VO_3_4</w:t>
            </w:r>
          </w:p>
        </w:tc>
        <w:tc>
          <w:tcPr>
            <w:tcW w:w="2357" w:type="dxa"/>
            <w:tcBorders>
              <w:top w:val="single" w:sz="4" w:space="0" w:color="auto"/>
              <w:left w:val="single" w:sz="4" w:space="0" w:color="auto"/>
              <w:bottom w:val="single" w:sz="4" w:space="0" w:color="auto"/>
              <w:right w:val="single" w:sz="4" w:space="0" w:color="auto"/>
            </w:tcBorders>
          </w:tcPr>
          <w:p w14:paraId="09856C2C" w14:textId="4BC6954C" w:rsidR="007A6F0C" w:rsidRPr="003C73B5" w:rsidRDefault="007A6F0C" w:rsidP="007A6F0C">
            <w:pPr>
              <w:rPr>
                <w:rFonts w:ascii="Arial" w:hAnsi="Arial" w:cs="Arial"/>
                <w:color w:val="A6A6A6" w:themeColor="background1" w:themeShade="A6"/>
                <w:sz w:val="20"/>
                <w:szCs w:val="20"/>
              </w:rPr>
            </w:pPr>
            <w:r w:rsidRPr="007A6F0C">
              <w:rPr>
                <w:rFonts w:ascii="Arial" w:hAnsi="Arial" w:cs="Arial"/>
                <w:sz w:val="20"/>
                <w:szCs w:val="20"/>
              </w:rPr>
              <w:t>/</w:t>
            </w:r>
          </w:p>
        </w:tc>
      </w:tr>
      <w:tr w:rsidR="007A6F0C" w:rsidRPr="00DE4368" w14:paraId="4F02332B"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5C44F119" w14:textId="67F9F44F" w:rsidR="007A6F0C" w:rsidRPr="003C73B5" w:rsidRDefault="007A6F0C" w:rsidP="007A6F0C">
            <w:pPr>
              <w:jc w:val="both"/>
              <w:rPr>
                <w:rFonts w:ascii="Arial" w:hAnsi="Arial" w:cs="Arial"/>
                <w:color w:val="A6A6A6" w:themeColor="background1" w:themeShade="A6"/>
                <w:sz w:val="20"/>
                <w:szCs w:val="20"/>
              </w:rPr>
            </w:pPr>
            <w:r w:rsidRPr="007A6F0C">
              <w:rPr>
                <w:rFonts w:ascii="Arial" w:hAnsi="Arial" w:cs="Arial"/>
                <w:sz w:val="20"/>
                <w:szCs w:val="20"/>
              </w:rPr>
              <w:t>2.1.</w:t>
            </w:r>
            <w:r>
              <w:rPr>
                <w:rFonts w:ascii="Arial" w:hAnsi="Arial" w:cs="Arial"/>
                <w:sz w:val="20"/>
                <w:szCs w:val="20"/>
              </w:rPr>
              <w:t>26</w:t>
            </w:r>
          </w:p>
        </w:tc>
        <w:tc>
          <w:tcPr>
            <w:tcW w:w="5045" w:type="dxa"/>
            <w:tcBorders>
              <w:top w:val="single" w:sz="4" w:space="0" w:color="auto"/>
              <w:left w:val="single" w:sz="4" w:space="0" w:color="auto"/>
              <w:bottom w:val="single" w:sz="4" w:space="0" w:color="auto"/>
              <w:right w:val="single" w:sz="4" w:space="0" w:color="auto"/>
            </w:tcBorders>
          </w:tcPr>
          <w:p w14:paraId="5BE23D39" w14:textId="591BFB95" w:rsidR="007A6F0C" w:rsidRPr="003C73B5" w:rsidRDefault="007A6F0C" w:rsidP="007A6F0C">
            <w:pPr>
              <w:jc w:val="both"/>
              <w:rPr>
                <w:rFonts w:ascii="Arial" w:hAnsi="Arial" w:cs="Arial"/>
                <w:b/>
                <w:bCs/>
                <w:i/>
                <w:iCs/>
                <w:color w:val="A6A6A6" w:themeColor="background1" w:themeShade="A6"/>
                <w:sz w:val="20"/>
                <w:szCs w:val="20"/>
              </w:rPr>
            </w:pPr>
            <w:r w:rsidRPr="007A6F0C">
              <w:rPr>
                <w:rFonts w:ascii="Arial" w:hAnsi="Arial" w:cs="Arial"/>
                <w:sz w:val="20"/>
                <w:szCs w:val="20"/>
              </w:rPr>
              <w:t>Montažne sheme – vodovod_</w:t>
            </w:r>
            <w:r>
              <w:rPr>
                <w:rFonts w:ascii="Arial" w:hAnsi="Arial" w:cs="Arial"/>
                <w:sz w:val="20"/>
                <w:szCs w:val="20"/>
              </w:rPr>
              <w:t>4</w:t>
            </w:r>
          </w:p>
        </w:tc>
        <w:tc>
          <w:tcPr>
            <w:tcW w:w="2357" w:type="dxa"/>
            <w:tcBorders>
              <w:top w:val="single" w:sz="4" w:space="0" w:color="auto"/>
              <w:left w:val="single" w:sz="4" w:space="0" w:color="auto"/>
              <w:bottom w:val="single" w:sz="4" w:space="0" w:color="auto"/>
              <w:right w:val="single" w:sz="4" w:space="0" w:color="auto"/>
            </w:tcBorders>
          </w:tcPr>
          <w:p w14:paraId="11539830" w14:textId="63B1F27B" w:rsidR="007A6F0C" w:rsidRPr="003C73B5" w:rsidRDefault="007A6F0C" w:rsidP="007A6F0C">
            <w:pPr>
              <w:rPr>
                <w:rFonts w:ascii="Arial" w:hAnsi="Arial" w:cs="Arial"/>
                <w:color w:val="A6A6A6" w:themeColor="background1" w:themeShade="A6"/>
                <w:sz w:val="20"/>
                <w:szCs w:val="20"/>
              </w:rPr>
            </w:pPr>
            <w:r w:rsidRPr="007A6F0C">
              <w:rPr>
                <w:rFonts w:ascii="Arial" w:hAnsi="Arial" w:cs="Arial"/>
                <w:sz w:val="20"/>
                <w:szCs w:val="20"/>
              </w:rPr>
              <w:t>/</w:t>
            </w:r>
          </w:p>
        </w:tc>
      </w:tr>
      <w:tr w:rsidR="007A6F0C" w:rsidRPr="00DE4368" w14:paraId="2D89EC55"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2271C846" w14:textId="1747013B" w:rsidR="007A6F0C" w:rsidRPr="003C73B5" w:rsidRDefault="007A6F0C" w:rsidP="007A6F0C">
            <w:pPr>
              <w:jc w:val="both"/>
              <w:rPr>
                <w:rFonts w:ascii="Arial" w:hAnsi="Arial" w:cs="Arial"/>
                <w:color w:val="A6A6A6" w:themeColor="background1" w:themeShade="A6"/>
                <w:sz w:val="20"/>
                <w:szCs w:val="20"/>
              </w:rPr>
            </w:pPr>
            <w:r w:rsidRPr="007A6F0C">
              <w:rPr>
                <w:rFonts w:ascii="Arial" w:hAnsi="Arial" w:cs="Arial"/>
                <w:sz w:val="20"/>
                <w:szCs w:val="20"/>
              </w:rPr>
              <w:t>2.1.2</w:t>
            </w:r>
            <w:r>
              <w:rPr>
                <w:rFonts w:ascii="Arial" w:hAnsi="Arial" w:cs="Arial"/>
                <w:sz w:val="20"/>
                <w:szCs w:val="20"/>
              </w:rPr>
              <w:t>6</w:t>
            </w:r>
            <w:r>
              <w:rPr>
                <w:rFonts w:ascii="Arial" w:hAnsi="Arial" w:cs="Arial"/>
                <w:sz w:val="20"/>
                <w:szCs w:val="20"/>
              </w:rPr>
              <w:t>A</w:t>
            </w:r>
          </w:p>
        </w:tc>
        <w:tc>
          <w:tcPr>
            <w:tcW w:w="5045" w:type="dxa"/>
            <w:tcBorders>
              <w:top w:val="single" w:sz="4" w:space="0" w:color="auto"/>
              <w:left w:val="single" w:sz="4" w:space="0" w:color="auto"/>
              <w:bottom w:val="single" w:sz="4" w:space="0" w:color="auto"/>
              <w:right w:val="single" w:sz="4" w:space="0" w:color="auto"/>
            </w:tcBorders>
          </w:tcPr>
          <w:p w14:paraId="021CDC22" w14:textId="3A029953" w:rsidR="007A6F0C" w:rsidRPr="003C73B5" w:rsidRDefault="007A6F0C" w:rsidP="007A6F0C">
            <w:pPr>
              <w:jc w:val="both"/>
              <w:rPr>
                <w:rFonts w:ascii="Arial" w:hAnsi="Arial" w:cs="Arial"/>
                <w:b/>
                <w:bCs/>
                <w:i/>
                <w:iCs/>
                <w:color w:val="A6A6A6" w:themeColor="background1" w:themeShade="A6"/>
                <w:sz w:val="20"/>
                <w:szCs w:val="20"/>
              </w:rPr>
            </w:pPr>
            <w:r w:rsidRPr="007A6F0C">
              <w:rPr>
                <w:rFonts w:ascii="Arial" w:hAnsi="Arial" w:cs="Arial"/>
                <w:sz w:val="20"/>
                <w:szCs w:val="20"/>
              </w:rPr>
              <w:t>Montažne sheme – vodovod_</w:t>
            </w:r>
            <w:r>
              <w:rPr>
                <w:rFonts w:ascii="Arial" w:hAnsi="Arial" w:cs="Arial"/>
                <w:sz w:val="20"/>
                <w:szCs w:val="20"/>
              </w:rPr>
              <w:t xml:space="preserve">4_1, VO_4_2 in </w:t>
            </w:r>
            <w:r w:rsidR="009E100E">
              <w:rPr>
                <w:rFonts w:ascii="Arial" w:hAnsi="Arial" w:cs="Arial"/>
                <w:sz w:val="20"/>
                <w:szCs w:val="20"/>
              </w:rPr>
              <w:t>VO_4_3</w:t>
            </w:r>
          </w:p>
        </w:tc>
        <w:tc>
          <w:tcPr>
            <w:tcW w:w="2357" w:type="dxa"/>
            <w:tcBorders>
              <w:top w:val="single" w:sz="4" w:space="0" w:color="auto"/>
              <w:left w:val="single" w:sz="4" w:space="0" w:color="auto"/>
              <w:bottom w:val="single" w:sz="4" w:space="0" w:color="auto"/>
              <w:right w:val="single" w:sz="4" w:space="0" w:color="auto"/>
            </w:tcBorders>
          </w:tcPr>
          <w:p w14:paraId="2835A865" w14:textId="67B5DD6E" w:rsidR="007A6F0C" w:rsidRPr="003C73B5" w:rsidRDefault="007A6F0C" w:rsidP="007A6F0C">
            <w:pPr>
              <w:rPr>
                <w:rFonts w:ascii="Arial" w:hAnsi="Arial" w:cs="Arial"/>
                <w:color w:val="A6A6A6" w:themeColor="background1" w:themeShade="A6"/>
                <w:sz w:val="20"/>
                <w:szCs w:val="20"/>
              </w:rPr>
            </w:pPr>
            <w:r w:rsidRPr="007A6F0C">
              <w:rPr>
                <w:rFonts w:ascii="Arial" w:hAnsi="Arial" w:cs="Arial"/>
                <w:sz w:val="20"/>
                <w:szCs w:val="20"/>
              </w:rPr>
              <w:t>/</w:t>
            </w:r>
          </w:p>
        </w:tc>
      </w:tr>
      <w:tr w:rsidR="007A6F0C" w:rsidRPr="00DE4368" w14:paraId="02692BCC"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1F3C47DB" w14:textId="610B7524" w:rsidR="007A6F0C" w:rsidRPr="003C73B5" w:rsidRDefault="007A6F0C" w:rsidP="007A6F0C">
            <w:pPr>
              <w:jc w:val="both"/>
              <w:rPr>
                <w:rFonts w:ascii="Arial" w:hAnsi="Arial" w:cs="Arial"/>
                <w:color w:val="A6A6A6" w:themeColor="background1" w:themeShade="A6"/>
                <w:sz w:val="20"/>
                <w:szCs w:val="20"/>
              </w:rPr>
            </w:pPr>
            <w:r w:rsidRPr="007A6F0C">
              <w:rPr>
                <w:rFonts w:ascii="Arial" w:hAnsi="Arial" w:cs="Arial"/>
                <w:sz w:val="20"/>
                <w:szCs w:val="20"/>
              </w:rPr>
              <w:t>2.1.2</w:t>
            </w:r>
            <w:r w:rsidR="009E100E">
              <w:rPr>
                <w:rFonts w:ascii="Arial" w:hAnsi="Arial" w:cs="Arial"/>
                <w:sz w:val="20"/>
                <w:szCs w:val="20"/>
              </w:rPr>
              <w:t>7</w:t>
            </w:r>
          </w:p>
        </w:tc>
        <w:tc>
          <w:tcPr>
            <w:tcW w:w="5045" w:type="dxa"/>
            <w:tcBorders>
              <w:top w:val="single" w:sz="4" w:space="0" w:color="auto"/>
              <w:left w:val="single" w:sz="4" w:space="0" w:color="auto"/>
              <w:bottom w:val="single" w:sz="4" w:space="0" w:color="auto"/>
              <w:right w:val="single" w:sz="4" w:space="0" w:color="auto"/>
            </w:tcBorders>
          </w:tcPr>
          <w:p w14:paraId="669D6144" w14:textId="53B8B419" w:rsidR="007A6F0C" w:rsidRPr="003C73B5" w:rsidRDefault="007A6F0C" w:rsidP="007A6F0C">
            <w:pPr>
              <w:jc w:val="both"/>
              <w:rPr>
                <w:rFonts w:ascii="Arial" w:hAnsi="Arial" w:cs="Arial"/>
                <w:b/>
                <w:bCs/>
                <w:i/>
                <w:iCs/>
                <w:color w:val="A6A6A6" w:themeColor="background1" w:themeShade="A6"/>
                <w:sz w:val="20"/>
                <w:szCs w:val="20"/>
              </w:rPr>
            </w:pPr>
            <w:r w:rsidRPr="007A6F0C">
              <w:rPr>
                <w:rFonts w:ascii="Arial" w:hAnsi="Arial" w:cs="Arial"/>
                <w:sz w:val="20"/>
                <w:szCs w:val="20"/>
              </w:rPr>
              <w:t>Montažne sheme – vodovod_</w:t>
            </w:r>
            <w:r w:rsidR="009E100E">
              <w:rPr>
                <w:rFonts w:ascii="Arial" w:hAnsi="Arial" w:cs="Arial"/>
                <w:sz w:val="20"/>
                <w:szCs w:val="20"/>
              </w:rPr>
              <w:t>5 in VO_5_1</w:t>
            </w:r>
          </w:p>
        </w:tc>
        <w:tc>
          <w:tcPr>
            <w:tcW w:w="2357" w:type="dxa"/>
            <w:tcBorders>
              <w:top w:val="single" w:sz="4" w:space="0" w:color="auto"/>
              <w:left w:val="single" w:sz="4" w:space="0" w:color="auto"/>
              <w:bottom w:val="single" w:sz="4" w:space="0" w:color="auto"/>
              <w:right w:val="single" w:sz="4" w:space="0" w:color="auto"/>
            </w:tcBorders>
          </w:tcPr>
          <w:p w14:paraId="3EA95D32" w14:textId="1293D5DC" w:rsidR="007A6F0C" w:rsidRPr="003C73B5" w:rsidRDefault="007A6F0C" w:rsidP="007A6F0C">
            <w:pPr>
              <w:rPr>
                <w:rFonts w:ascii="Arial" w:hAnsi="Arial" w:cs="Arial"/>
                <w:color w:val="A6A6A6" w:themeColor="background1" w:themeShade="A6"/>
                <w:sz w:val="20"/>
                <w:szCs w:val="20"/>
              </w:rPr>
            </w:pPr>
            <w:r w:rsidRPr="007A6F0C">
              <w:rPr>
                <w:rFonts w:ascii="Arial" w:hAnsi="Arial" w:cs="Arial"/>
                <w:sz w:val="20"/>
                <w:szCs w:val="20"/>
              </w:rPr>
              <w:t>/</w:t>
            </w:r>
          </w:p>
        </w:tc>
      </w:tr>
      <w:tr w:rsidR="009E100E" w:rsidRPr="00DE4368" w14:paraId="5AFB44F2"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17C1E26A" w14:textId="61A0699A" w:rsidR="009E100E" w:rsidRPr="003C73B5" w:rsidRDefault="009E100E" w:rsidP="009E100E">
            <w:pPr>
              <w:jc w:val="both"/>
              <w:rPr>
                <w:rFonts w:ascii="Arial" w:hAnsi="Arial" w:cs="Arial"/>
                <w:strike/>
                <w:color w:val="A6A6A6" w:themeColor="background1" w:themeShade="A6"/>
                <w:sz w:val="20"/>
                <w:szCs w:val="20"/>
              </w:rPr>
            </w:pPr>
            <w:r w:rsidRPr="007A6F0C">
              <w:rPr>
                <w:rFonts w:ascii="Arial" w:hAnsi="Arial" w:cs="Arial"/>
                <w:sz w:val="20"/>
                <w:szCs w:val="20"/>
              </w:rPr>
              <w:t>2.1.2</w:t>
            </w:r>
            <w:r>
              <w:rPr>
                <w:rFonts w:ascii="Arial" w:hAnsi="Arial" w:cs="Arial"/>
                <w:sz w:val="20"/>
                <w:szCs w:val="20"/>
              </w:rPr>
              <w:t>8</w:t>
            </w:r>
          </w:p>
        </w:tc>
        <w:tc>
          <w:tcPr>
            <w:tcW w:w="5045" w:type="dxa"/>
            <w:tcBorders>
              <w:top w:val="single" w:sz="4" w:space="0" w:color="auto"/>
              <w:left w:val="single" w:sz="4" w:space="0" w:color="auto"/>
              <w:bottom w:val="single" w:sz="4" w:space="0" w:color="auto"/>
              <w:right w:val="single" w:sz="4" w:space="0" w:color="auto"/>
            </w:tcBorders>
          </w:tcPr>
          <w:p w14:paraId="0417C3EC" w14:textId="1FE31BC9" w:rsidR="009E100E" w:rsidRPr="003C73B5" w:rsidRDefault="009E100E" w:rsidP="009E100E">
            <w:pPr>
              <w:jc w:val="both"/>
              <w:rPr>
                <w:rFonts w:ascii="Arial" w:hAnsi="Arial" w:cs="Arial"/>
                <w:b/>
                <w:bCs/>
                <w:i/>
                <w:iCs/>
                <w:strike/>
                <w:color w:val="A6A6A6" w:themeColor="background1" w:themeShade="A6"/>
                <w:sz w:val="20"/>
                <w:szCs w:val="20"/>
              </w:rPr>
            </w:pPr>
            <w:r w:rsidRPr="007A6F0C">
              <w:rPr>
                <w:rFonts w:ascii="Arial" w:hAnsi="Arial" w:cs="Arial"/>
                <w:sz w:val="20"/>
                <w:szCs w:val="20"/>
              </w:rPr>
              <w:t>Montažne sheme – vodovod_</w:t>
            </w:r>
            <w:r>
              <w:rPr>
                <w:rFonts w:ascii="Arial" w:hAnsi="Arial" w:cs="Arial"/>
                <w:sz w:val="20"/>
                <w:szCs w:val="20"/>
              </w:rPr>
              <w:t>6 in VO_6_1</w:t>
            </w:r>
          </w:p>
        </w:tc>
        <w:tc>
          <w:tcPr>
            <w:tcW w:w="2357" w:type="dxa"/>
            <w:tcBorders>
              <w:top w:val="single" w:sz="4" w:space="0" w:color="auto"/>
              <w:left w:val="single" w:sz="4" w:space="0" w:color="auto"/>
              <w:bottom w:val="single" w:sz="4" w:space="0" w:color="auto"/>
              <w:right w:val="single" w:sz="4" w:space="0" w:color="auto"/>
            </w:tcBorders>
          </w:tcPr>
          <w:p w14:paraId="1EC3DCD3" w14:textId="3974F789" w:rsidR="009E100E" w:rsidRPr="003C73B5" w:rsidRDefault="009E100E" w:rsidP="009E100E">
            <w:pPr>
              <w:rPr>
                <w:rFonts w:ascii="Arial" w:hAnsi="Arial" w:cs="Arial"/>
                <w:color w:val="A6A6A6" w:themeColor="background1" w:themeShade="A6"/>
                <w:sz w:val="18"/>
                <w:szCs w:val="18"/>
              </w:rPr>
            </w:pPr>
            <w:r w:rsidRPr="007A6F0C">
              <w:rPr>
                <w:rFonts w:ascii="Arial" w:hAnsi="Arial" w:cs="Arial"/>
                <w:sz w:val="20"/>
                <w:szCs w:val="20"/>
              </w:rPr>
              <w:t>/</w:t>
            </w:r>
          </w:p>
        </w:tc>
      </w:tr>
      <w:tr w:rsidR="009E100E" w:rsidRPr="00DE4368" w14:paraId="453DDD4B"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7490DDE3" w14:textId="4EF49D2A" w:rsidR="009E100E" w:rsidRPr="003C73B5" w:rsidRDefault="009E100E" w:rsidP="009E100E">
            <w:pPr>
              <w:jc w:val="both"/>
              <w:rPr>
                <w:rFonts w:ascii="Arial" w:hAnsi="Arial" w:cs="Arial"/>
                <w:strike/>
                <w:color w:val="A6A6A6" w:themeColor="background1" w:themeShade="A6"/>
                <w:sz w:val="20"/>
                <w:szCs w:val="20"/>
              </w:rPr>
            </w:pPr>
            <w:r w:rsidRPr="007A6F0C">
              <w:rPr>
                <w:rFonts w:ascii="Arial" w:hAnsi="Arial" w:cs="Arial"/>
                <w:sz w:val="20"/>
                <w:szCs w:val="20"/>
              </w:rPr>
              <w:t>2.1.2</w:t>
            </w:r>
            <w:r>
              <w:rPr>
                <w:rFonts w:ascii="Arial" w:hAnsi="Arial" w:cs="Arial"/>
                <w:sz w:val="20"/>
                <w:szCs w:val="20"/>
              </w:rPr>
              <w:t>9</w:t>
            </w:r>
          </w:p>
        </w:tc>
        <w:tc>
          <w:tcPr>
            <w:tcW w:w="5045" w:type="dxa"/>
            <w:tcBorders>
              <w:top w:val="single" w:sz="4" w:space="0" w:color="auto"/>
              <w:left w:val="single" w:sz="4" w:space="0" w:color="auto"/>
              <w:bottom w:val="single" w:sz="4" w:space="0" w:color="auto"/>
              <w:right w:val="single" w:sz="4" w:space="0" w:color="auto"/>
            </w:tcBorders>
          </w:tcPr>
          <w:p w14:paraId="749D55D5" w14:textId="6574E4A9" w:rsidR="009E100E" w:rsidRPr="003C73B5" w:rsidRDefault="009E100E" w:rsidP="009E100E">
            <w:pPr>
              <w:tabs>
                <w:tab w:val="left" w:pos="1425"/>
              </w:tabs>
              <w:jc w:val="both"/>
              <w:rPr>
                <w:rFonts w:ascii="Arial" w:hAnsi="Arial" w:cs="Arial"/>
                <w:b/>
                <w:bCs/>
                <w:i/>
                <w:iCs/>
                <w:color w:val="A6A6A6" w:themeColor="background1" w:themeShade="A6"/>
                <w:sz w:val="20"/>
                <w:szCs w:val="20"/>
              </w:rPr>
            </w:pPr>
            <w:r w:rsidRPr="007A6F0C">
              <w:rPr>
                <w:rFonts w:ascii="Arial" w:hAnsi="Arial" w:cs="Arial"/>
                <w:sz w:val="20"/>
                <w:szCs w:val="20"/>
              </w:rPr>
              <w:t>Montažne sheme – vodovod_</w:t>
            </w:r>
            <w:r>
              <w:rPr>
                <w:rFonts w:ascii="Arial" w:hAnsi="Arial" w:cs="Arial"/>
                <w:sz w:val="20"/>
                <w:szCs w:val="20"/>
              </w:rPr>
              <w:t>13</w:t>
            </w:r>
          </w:p>
        </w:tc>
        <w:tc>
          <w:tcPr>
            <w:tcW w:w="2357" w:type="dxa"/>
            <w:tcBorders>
              <w:top w:val="single" w:sz="4" w:space="0" w:color="auto"/>
              <w:left w:val="single" w:sz="4" w:space="0" w:color="auto"/>
              <w:bottom w:val="single" w:sz="4" w:space="0" w:color="auto"/>
              <w:right w:val="single" w:sz="4" w:space="0" w:color="auto"/>
            </w:tcBorders>
          </w:tcPr>
          <w:p w14:paraId="52F2BCB2" w14:textId="6D2F805A" w:rsidR="009E100E" w:rsidRPr="003C73B5" w:rsidRDefault="009E100E" w:rsidP="009E100E">
            <w:pPr>
              <w:rPr>
                <w:rFonts w:ascii="Arial" w:hAnsi="Arial" w:cs="Arial"/>
                <w:color w:val="A6A6A6" w:themeColor="background1" w:themeShade="A6"/>
                <w:sz w:val="18"/>
                <w:szCs w:val="18"/>
              </w:rPr>
            </w:pPr>
            <w:r w:rsidRPr="007A6F0C">
              <w:rPr>
                <w:rFonts w:ascii="Arial" w:hAnsi="Arial" w:cs="Arial"/>
                <w:sz w:val="20"/>
                <w:szCs w:val="20"/>
              </w:rPr>
              <w:t>/</w:t>
            </w:r>
          </w:p>
        </w:tc>
      </w:tr>
      <w:tr w:rsidR="009E100E" w:rsidRPr="00DE4368" w14:paraId="6A9B1618"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715F5DE9" w14:textId="1B06F2FA" w:rsidR="009E100E" w:rsidRPr="003C73B5" w:rsidRDefault="009E100E" w:rsidP="009E100E">
            <w:pPr>
              <w:jc w:val="both"/>
              <w:rPr>
                <w:rFonts w:ascii="Arial" w:hAnsi="Arial" w:cs="Arial"/>
                <w:strike/>
                <w:color w:val="A6A6A6" w:themeColor="background1" w:themeShade="A6"/>
                <w:sz w:val="20"/>
                <w:szCs w:val="20"/>
              </w:rPr>
            </w:pPr>
            <w:r w:rsidRPr="007A6F0C">
              <w:rPr>
                <w:rFonts w:ascii="Arial" w:hAnsi="Arial" w:cs="Arial"/>
                <w:sz w:val="20"/>
                <w:szCs w:val="20"/>
              </w:rPr>
              <w:t>2.1.</w:t>
            </w:r>
            <w:r>
              <w:rPr>
                <w:rFonts w:ascii="Arial" w:hAnsi="Arial" w:cs="Arial"/>
                <w:sz w:val="20"/>
                <w:szCs w:val="20"/>
              </w:rPr>
              <w:t>30</w:t>
            </w:r>
          </w:p>
        </w:tc>
        <w:tc>
          <w:tcPr>
            <w:tcW w:w="5045" w:type="dxa"/>
            <w:tcBorders>
              <w:top w:val="single" w:sz="4" w:space="0" w:color="auto"/>
              <w:left w:val="single" w:sz="4" w:space="0" w:color="auto"/>
              <w:bottom w:val="single" w:sz="4" w:space="0" w:color="auto"/>
              <w:right w:val="single" w:sz="4" w:space="0" w:color="auto"/>
            </w:tcBorders>
          </w:tcPr>
          <w:p w14:paraId="72A2A169" w14:textId="35ABDBBF" w:rsidR="009E100E" w:rsidRPr="003C73B5" w:rsidRDefault="009E100E" w:rsidP="009E100E">
            <w:pPr>
              <w:jc w:val="both"/>
              <w:rPr>
                <w:rFonts w:ascii="Arial" w:hAnsi="Arial" w:cs="Arial"/>
                <w:b/>
                <w:bCs/>
                <w:i/>
                <w:iCs/>
                <w:color w:val="A6A6A6" w:themeColor="background1" w:themeShade="A6"/>
                <w:sz w:val="20"/>
                <w:szCs w:val="20"/>
              </w:rPr>
            </w:pPr>
            <w:r w:rsidRPr="007A6F0C">
              <w:rPr>
                <w:rFonts w:ascii="Arial" w:hAnsi="Arial" w:cs="Arial"/>
                <w:sz w:val="20"/>
                <w:szCs w:val="20"/>
              </w:rPr>
              <w:t xml:space="preserve">Montažne sheme – </w:t>
            </w:r>
            <w:r>
              <w:rPr>
                <w:rFonts w:ascii="Arial" w:hAnsi="Arial" w:cs="Arial"/>
                <w:sz w:val="20"/>
                <w:szCs w:val="20"/>
              </w:rPr>
              <w:t xml:space="preserve">transportni </w:t>
            </w:r>
            <w:r w:rsidRPr="007A6F0C">
              <w:rPr>
                <w:rFonts w:ascii="Arial" w:hAnsi="Arial" w:cs="Arial"/>
                <w:sz w:val="20"/>
                <w:szCs w:val="20"/>
              </w:rPr>
              <w:t>vodovod</w:t>
            </w:r>
            <w:r>
              <w:rPr>
                <w:rFonts w:ascii="Arial" w:hAnsi="Arial" w:cs="Arial"/>
                <w:sz w:val="20"/>
                <w:szCs w:val="20"/>
              </w:rPr>
              <w:t xml:space="preserve"> 1 in transportni vodovod_2</w:t>
            </w:r>
          </w:p>
        </w:tc>
        <w:tc>
          <w:tcPr>
            <w:tcW w:w="2357" w:type="dxa"/>
            <w:tcBorders>
              <w:top w:val="single" w:sz="4" w:space="0" w:color="auto"/>
              <w:left w:val="single" w:sz="4" w:space="0" w:color="auto"/>
              <w:bottom w:val="single" w:sz="4" w:space="0" w:color="auto"/>
              <w:right w:val="single" w:sz="4" w:space="0" w:color="auto"/>
            </w:tcBorders>
          </w:tcPr>
          <w:p w14:paraId="64173D64" w14:textId="3777A11F" w:rsidR="009E100E" w:rsidRPr="003C73B5" w:rsidRDefault="009E100E" w:rsidP="009E100E">
            <w:pPr>
              <w:rPr>
                <w:rFonts w:ascii="Arial" w:hAnsi="Arial" w:cs="Arial"/>
                <w:color w:val="A6A6A6" w:themeColor="background1" w:themeShade="A6"/>
                <w:sz w:val="18"/>
                <w:szCs w:val="18"/>
              </w:rPr>
            </w:pPr>
            <w:r w:rsidRPr="007A6F0C">
              <w:rPr>
                <w:rFonts w:ascii="Arial" w:hAnsi="Arial" w:cs="Arial"/>
                <w:sz w:val="20"/>
                <w:szCs w:val="20"/>
              </w:rPr>
              <w:t>/</w:t>
            </w:r>
          </w:p>
        </w:tc>
      </w:tr>
      <w:tr w:rsidR="009E100E" w:rsidRPr="00DE4368" w14:paraId="74AA5CB7"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5AAB7EB8" w14:textId="3604D228" w:rsidR="009E100E" w:rsidRPr="003C73B5" w:rsidRDefault="009E100E" w:rsidP="009E100E">
            <w:pPr>
              <w:jc w:val="both"/>
              <w:rPr>
                <w:rFonts w:ascii="Arial" w:hAnsi="Arial" w:cs="Arial"/>
                <w:strike/>
                <w:color w:val="A6A6A6" w:themeColor="background1" w:themeShade="A6"/>
                <w:sz w:val="20"/>
                <w:szCs w:val="20"/>
              </w:rPr>
            </w:pPr>
            <w:r w:rsidRPr="007A6F0C">
              <w:rPr>
                <w:rFonts w:ascii="Arial" w:hAnsi="Arial" w:cs="Arial"/>
                <w:sz w:val="20"/>
                <w:szCs w:val="20"/>
              </w:rPr>
              <w:t>2.1.</w:t>
            </w:r>
            <w:r>
              <w:rPr>
                <w:rFonts w:ascii="Arial" w:hAnsi="Arial" w:cs="Arial"/>
                <w:sz w:val="20"/>
                <w:szCs w:val="20"/>
              </w:rPr>
              <w:t>31</w:t>
            </w:r>
          </w:p>
        </w:tc>
        <w:tc>
          <w:tcPr>
            <w:tcW w:w="5045" w:type="dxa"/>
            <w:tcBorders>
              <w:top w:val="single" w:sz="4" w:space="0" w:color="auto"/>
              <w:left w:val="single" w:sz="4" w:space="0" w:color="auto"/>
              <w:bottom w:val="single" w:sz="4" w:space="0" w:color="auto"/>
              <w:right w:val="single" w:sz="4" w:space="0" w:color="auto"/>
            </w:tcBorders>
          </w:tcPr>
          <w:p w14:paraId="0029372F" w14:textId="5495FE1B" w:rsidR="009E100E" w:rsidRPr="003C73B5" w:rsidRDefault="009E100E" w:rsidP="009E100E">
            <w:pPr>
              <w:jc w:val="both"/>
              <w:rPr>
                <w:rFonts w:ascii="Arial" w:hAnsi="Arial" w:cs="Arial"/>
                <w:b/>
                <w:bCs/>
                <w:i/>
                <w:iCs/>
                <w:color w:val="A6A6A6" w:themeColor="background1" w:themeShade="A6"/>
                <w:sz w:val="20"/>
                <w:szCs w:val="20"/>
              </w:rPr>
            </w:pPr>
            <w:r w:rsidRPr="007A6F0C">
              <w:rPr>
                <w:rFonts w:ascii="Arial" w:hAnsi="Arial" w:cs="Arial"/>
                <w:sz w:val="20"/>
                <w:szCs w:val="20"/>
              </w:rPr>
              <w:t xml:space="preserve">Montažne sheme – </w:t>
            </w:r>
            <w:r>
              <w:rPr>
                <w:rFonts w:ascii="Arial" w:hAnsi="Arial" w:cs="Arial"/>
                <w:sz w:val="20"/>
                <w:szCs w:val="20"/>
              </w:rPr>
              <w:t>navezava v vodohran</w:t>
            </w:r>
          </w:p>
        </w:tc>
        <w:tc>
          <w:tcPr>
            <w:tcW w:w="2357" w:type="dxa"/>
            <w:tcBorders>
              <w:top w:val="single" w:sz="4" w:space="0" w:color="auto"/>
              <w:left w:val="single" w:sz="4" w:space="0" w:color="auto"/>
              <w:bottom w:val="single" w:sz="4" w:space="0" w:color="auto"/>
              <w:right w:val="single" w:sz="4" w:space="0" w:color="auto"/>
            </w:tcBorders>
          </w:tcPr>
          <w:p w14:paraId="4836AD7D" w14:textId="48AB010C" w:rsidR="009E100E" w:rsidRPr="003C73B5" w:rsidRDefault="009E100E" w:rsidP="009E100E">
            <w:pPr>
              <w:rPr>
                <w:rFonts w:ascii="Arial" w:hAnsi="Arial" w:cs="Arial"/>
                <w:color w:val="A6A6A6" w:themeColor="background1" w:themeShade="A6"/>
                <w:sz w:val="18"/>
                <w:szCs w:val="18"/>
              </w:rPr>
            </w:pPr>
            <w:r w:rsidRPr="007A6F0C">
              <w:rPr>
                <w:rFonts w:ascii="Arial" w:hAnsi="Arial" w:cs="Arial"/>
                <w:sz w:val="20"/>
                <w:szCs w:val="20"/>
              </w:rPr>
              <w:t>/</w:t>
            </w:r>
          </w:p>
        </w:tc>
      </w:tr>
      <w:tr w:rsidR="009E100E" w:rsidRPr="00DE4368" w14:paraId="440B5BAF" w14:textId="77777777" w:rsidTr="00A35AC7">
        <w:trPr>
          <w:trHeight w:val="232"/>
        </w:trPr>
        <w:tc>
          <w:tcPr>
            <w:tcW w:w="1670" w:type="dxa"/>
            <w:tcBorders>
              <w:top w:val="single" w:sz="4" w:space="0" w:color="auto"/>
              <w:left w:val="single" w:sz="4" w:space="0" w:color="auto"/>
              <w:bottom w:val="single" w:sz="4" w:space="0" w:color="auto"/>
              <w:right w:val="single" w:sz="4" w:space="0" w:color="auto"/>
            </w:tcBorders>
          </w:tcPr>
          <w:p w14:paraId="46B3CB92" w14:textId="79A5BAEA" w:rsidR="009E100E" w:rsidRPr="003C73B5" w:rsidRDefault="009E100E" w:rsidP="009E100E">
            <w:pPr>
              <w:jc w:val="both"/>
              <w:rPr>
                <w:rFonts w:ascii="Arial" w:hAnsi="Arial" w:cs="Arial"/>
                <w:strike/>
                <w:color w:val="A6A6A6" w:themeColor="background1" w:themeShade="A6"/>
                <w:sz w:val="20"/>
                <w:szCs w:val="20"/>
              </w:rPr>
            </w:pPr>
          </w:p>
        </w:tc>
        <w:tc>
          <w:tcPr>
            <w:tcW w:w="5045" w:type="dxa"/>
            <w:tcBorders>
              <w:top w:val="single" w:sz="4" w:space="0" w:color="auto"/>
              <w:left w:val="single" w:sz="4" w:space="0" w:color="auto"/>
              <w:bottom w:val="single" w:sz="4" w:space="0" w:color="auto"/>
              <w:right w:val="single" w:sz="4" w:space="0" w:color="auto"/>
            </w:tcBorders>
          </w:tcPr>
          <w:p w14:paraId="7A9579E0" w14:textId="550ACC66" w:rsidR="009E100E" w:rsidRPr="003C73B5" w:rsidRDefault="009E100E" w:rsidP="009E100E">
            <w:pPr>
              <w:jc w:val="both"/>
              <w:rPr>
                <w:rFonts w:ascii="Arial" w:hAnsi="Arial" w:cs="Arial"/>
                <w:b/>
                <w:bCs/>
                <w:i/>
                <w:iCs/>
                <w:color w:val="A6A6A6" w:themeColor="background1" w:themeShade="A6"/>
                <w:sz w:val="20"/>
                <w:szCs w:val="20"/>
              </w:rPr>
            </w:pPr>
          </w:p>
        </w:tc>
        <w:tc>
          <w:tcPr>
            <w:tcW w:w="2357" w:type="dxa"/>
            <w:tcBorders>
              <w:top w:val="single" w:sz="4" w:space="0" w:color="auto"/>
              <w:left w:val="single" w:sz="4" w:space="0" w:color="auto"/>
              <w:bottom w:val="single" w:sz="4" w:space="0" w:color="auto"/>
              <w:right w:val="single" w:sz="4" w:space="0" w:color="auto"/>
            </w:tcBorders>
          </w:tcPr>
          <w:p w14:paraId="53717E69" w14:textId="3D432C64" w:rsidR="009E100E" w:rsidRPr="003C73B5" w:rsidRDefault="009E100E" w:rsidP="009E100E">
            <w:pPr>
              <w:rPr>
                <w:rFonts w:ascii="Arial" w:hAnsi="Arial" w:cs="Arial"/>
                <w:color w:val="A6A6A6" w:themeColor="background1" w:themeShade="A6"/>
                <w:sz w:val="18"/>
                <w:szCs w:val="18"/>
              </w:rPr>
            </w:pPr>
          </w:p>
        </w:tc>
      </w:tr>
    </w:tbl>
    <w:p w14:paraId="6123ED24" w14:textId="3A4D5DFD" w:rsidR="00585FB9" w:rsidRDefault="00585FB9" w:rsidP="009E100E">
      <w:pPr>
        <w:rPr>
          <w:rFonts w:ascii="Arial Narrow" w:hAnsi="Arial Narrow"/>
        </w:rPr>
      </w:pPr>
    </w:p>
    <w:sectPr w:rsidR="00585FB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D7B7FD" w14:textId="77777777" w:rsidR="009F5810" w:rsidRDefault="009F5810" w:rsidP="00B07CAA">
      <w:pPr>
        <w:spacing w:after="0" w:line="240" w:lineRule="auto"/>
      </w:pPr>
      <w:r>
        <w:separator/>
      </w:r>
    </w:p>
  </w:endnote>
  <w:endnote w:type="continuationSeparator" w:id="0">
    <w:p w14:paraId="6D3FF1DA" w14:textId="77777777" w:rsidR="009F5810" w:rsidRDefault="009F5810" w:rsidP="00B07C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HelveSL">
    <w:altName w:val="Times New Roman"/>
    <w:charset w:val="00"/>
    <w:family w:val="auto"/>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EE"/>
    <w:family w:val="roman"/>
    <w:pitch w:val="variable"/>
    <w:sig w:usb0="E00006FF" w:usb1="420024FF" w:usb2="02000000" w:usb3="00000000" w:csb0="0000019F" w:csb1="00000000"/>
  </w:font>
  <w:font w:name="TimesNewRoman">
    <w:altName w:val="Yu Gothic"/>
    <w:panose1 w:val="00000000000000000000"/>
    <w:charset w:val="80"/>
    <w:family w:val="auto"/>
    <w:notTrueType/>
    <w:pitch w:val="default"/>
    <w:sig w:usb0="00000001" w:usb1="08070000" w:usb2="00000010" w:usb3="00000000" w:csb0="00020000" w:csb1="00000000"/>
  </w:font>
  <w:font w:name="TimesNewRomanPS-ItalicMT">
    <w:altName w:val="Times New Roman"/>
    <w:panose1 w:val="00000000000000000000"/>
    <w:charset w:val="00"/>
    <w:family w:val="swiss"/>
    <w:notTrueType/>
    <w:pitch w:val="default"/>
    <w:sig w:usb0="00000007"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9493868"/>
      <w:docPartObj>
        <w:docPartGallery w:val="Page Numbers (Bottom of Page)"/>
        <w:docPartUnique/>
      </w:docPartObj>
    </w:sdtPr>
    <w:sdtEndPr>
      <w:rPr>
        <w:rFonts w:ascii="Arial Narrow" w:hAnsi="Arial Narrow"/>
        <w:sz w:val="20"/>
        <w:szCs w:val="20"/>
      </w:rPr>
    </w:sdtEndPr>
    <w:sdtContent>
      <w:p w14:paraId="160A1B25" w14:textId="77777777" w:rsidR="009F5810" w:rsidRPr="00B07CAA" w:rsidRDefault="009F5810">
        <w:pPr>
          <w:pStyle w:val="Noga"/>
          <w:jc w:val="right"/>
          <w:rPr>
            <w:rFonts w:ascii="Arial Narrow" w:hAnsi="Arial Narrow"/>
            <w:sz w:val="20"/>
            <w:szCs w:val="20"/>
          </w:rPr>
        </w:pPr>
        <w:r w:rsidRPr="00B07CAA">
          <w:rPr>
            <w:rFonts w:ascii="Arial Narrow" w:hAnsi="Arial Narrow"/>
            <w:sz w:val="20"/>
            <w:szCs w:val="20"/>
          </w:rPr>
          <w:fldChar w:fldCharType="begin"/>
        </w:r>
        <w:r w:rsidRPr="00B07CAA">
          <w:rPr>
            <w:rFonts w:ascii="Arial Narrow" w:hAnsi="Arial Narrow"/>
            <w:sz w:val="20"/>
            <w:szCs w:val="20"/>
          </w:rPr>
          <w:instrText>PAGE   \* MERGEFORMAT</w:instrText>
        </w:r>
        <w:r w:rsidRPr="00B07CAA">
          <w:rPr>
            <w:rFonts w:ascii="Arial Narrow" w:hAnsi="Arial Narrow"/>
            <w:sz w:val="20"/>
            <w:szCs w:val="20"/>
          </w:rPr>
          <w:fldChar w:fldCharType="separate"/>
        </w:r>
        <w:r>
          <w:rPr>
            <w:rFonts w:ascii="Arial Narrow" w:hAnsi="Arial Narrow"/>
            <w:noProof/>
            <w:sz w:val="20"/>
            <w:szCs w:val="20"/>
          </w:rPr>
          <w:t>50</w:t>
        </w:r>
        <w:r w:rsidRPr="00B07CAA">
          <w:rPr>
            <w:rFonts w:ascii="Arial Narrow" w:hAnsi="Arial Narrow"/>
            <w:sz w:val="20"/>
            <w:szCs w:val="20"/>
          </w:rPr>
          <w:fldChar w:fldCharType="end"/>
        </w:r>
      </w:p>
    </w:sdtContent>
  </w:sdt>
  <w:p w14:paraId="1CC0114B" w14:textId="77777777" w:rsidR="009F5810" w:rsidRDefault="009F5810" w:rsidP="00B07CAA">
    <w:pPr>
      <w:pStyle w:val="Nog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33DF2" w14:textId="77777777" w:rsidR="009F5810" w:rsidRDefault="009F5810" w:rsidP="00B07CAA">
      <w:pPr>
        <w:spacing w:after="0" w:line="240" w:lineRule="auto"/>
      </w:pPr>
      <w:r>
        <w:separator/>
      </w:r>
    </w:p>
  </w:footnote>
  <w:footnote w:type="continuationSeparator" w:id="0">
    <w:p w14:paraId="48057452" w14:textId="77777777" w:rsidR="009F5810" w:rsidRDefault="009F5810" w:rsidP="00B07CA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B"/>
    <w:multiLevelType w:val="multilevel"/>
    <w:tmpl w:val="B964DD18"/>
    <w:lvl w:ilvl="0">
      <w:start w:val="1"/>
      <w:numFmt w:val="decimal"/>
      <w:pStyle w:val="StyleOdlok-len-tekstLeft"/>
      <w:lvlText w:val="(%1)"/>
      <w:lvlJc w:val="left"/>
      <w:pPr>
        <w:tabs>
          <w:tab w:val="num" w:pos="0"/>
        </w:tabs>
        <w:ind w:left="0" w:firstLine="0"/>
      </w:pPr>
      <w:rPr>
        <w:b w:val="0"/>
        <w:strike w:val="0"/>
        <w:dstrike w:val="0"/>
        <w:color w:val="auto"/>
        <w:u w:val="none"/>
        <w:effect w:val="none"/>
      </w:rPr>
    </w:lvl>
    <w:lvl w:ilvl="1">
      <w:start w:val="1"/>
      <w:numFmt w:val="bullet"/>
      <w:lvlText w:val=""/>
      <w:lvlJc w:val="left"/>
      <w:pPr>
        <w:tabs>
          <w:tab w:val="num" w:pos="1440"/>
        </w:tabs>
        <w:ind w:left="1440" w:hanging="360"/>
      </w:pPr>
      <w:rPr>
        <w:rFonts w:ascii="Wingdings" w:hAnsi="Wingding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1D903EB"/>
    <w:multiLevelType w:val="hybridMultilevel"/>
    <w:tmpl w:val="06FA2386"/>
    <w:lvl w:ilvl="0" w:tplc="15A4AD28">
      <w:start w:val="1"/>
      <w:numFmt w:val="bullet"/>
      <w:lvlText w:val=""/>
      <w:lvlJc w:val="left"/>
      <w:rPr>
        <w:rFonts w:ascii="Symbol" w:hAnsi="Symbol" w:hint="default"/>
        <w:u w:val="none"/>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2D9695C"/>
    <w:multiLevelType w:val="hybridMultilevel"/>
    <w:tmpl w:val="D5F6D27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5205B4A"/>
    <w:multiLevelType w:val="hybridMultilevel"/>
    <w:tmpl w:val="D8245DD0"/>
    <w:lvl w:ilvl="0" w:tplc="912A67CC">
      <w:start w:val="1"/>
      <w:numFmt w:val="upperRoman"/>
      <w:lvlText w:val="%1."/>
      <w:lvlJc w:val="right"/>
      <w:pPr>
        <w:ind w:left="720" w:hanging="360"/>
      </w:pPr>
      <w:rPr>
        <w:b/>
        <w:color w:val="auto"/>
        <w:sz w:val="22"/>
        <w:szCs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A2F4DA9"/>
    <w:multiLevelType w:val="hybridMultilevel"/>
    <w:tmpl w:val="399C93D8"/>
    <w:lvl w:ilvl="0" w:tplc="B712E328">
      <w:start w:val="2"/>
      <w:numFmt w:val="bullet"/>
      <w:lvlText w:val="-"/>
      <w:lvlJc w:val="left"/>
      <w:pPr>
        <w:ind w:left="360" w:hanging="360"/>
      </w:pPr>
      <w:rPr>
        <w:rFonts w:ascii="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 w15:restartNumberingAfterBreak="0">
    <w:nsid w:val="0D157E1F"/>
    <w:multiLevelType w:val="hybridMultilevel"/>
    <w:tmpl w:val="E21034B0"/>
    <w:lvl w:ilvl="0" w:tplc="784C8BC6">
      <w:start w:val="1"/>
      <w:numFmt w:val="bullet"/>
      <w:lvlText w:val=""/>
      <w:lvlJc w:val="left"/>
      <w:pPr>
        <w:ind w:left="720" w:hanging="360"/>
      </w:pPr>
      <w:rPr>
        <w:rFonts w:ascii="Wingdings" w:hAnsi="Wingdings"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EC4225A"/>
    <w:multiLevelType w:val="hybridMultilevel"/>
    <w:tmpl w:val="52504708"/>
    <w:lvl w:ilvl="0" w:tplc="4B52FC76">
      <w:start w:val="1"/>
      <w:numFmt w:val="upperRoman"/>
      <w:lvlText w:val="%1."/>
      <w:lvlJc w:val="right"/>
      <w:pPr>
        <w:ind w:left="720" w:hanging="360"/>
      </w:pPr>
      <w:rPr>
        <w:rFonts w:ascii="Arial Narrow" w:hAnsi="Arial Narrow" w:hint="default"/>
        <w:b w:val="0"/>
        <w:bC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1A34355"/>
    <w:multiLevelType w:val="hybridMultilevel"/>
    <w:tmpl w:val="EAD22C96"/>
    <w:lvl w:ilvl="0" w:tplc="B712E328">
      <w:start w:val="2"/>
      <w:numFmt w:val="bullet"/>
      <w:lvlText w:val="-"/>
      <w:lvlJc w:val="left"/>
      <w:pPr>
        <w:ind w:left="360" w:hanging="360"/>
      </w:pPr>
      <w:rPr>
        <w:rFonts w:ascii="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 w15:restartNumberingAfterBreak="0">
    <w:nsid w:val="12D94859"/>
    <w:multiLevelType w:val="hybridMultilevel"/>
    <w:tmpl w:val="99807108"/>
    <w:lvl w:ilvl="0" w:tplc="B712E328">
      <w:start w:val="2"/>
      <w:numFmt w:val="bullet"/>
      <w:lvlText w:val="-"/>
      <w:lvlJc w:val="left"/>
      <w:pPr>
        <w:ind w:left="360" w:hanging="360"/>
      </w:pPr>
      <w:rPr>
        <w:rFonts w:ascii="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18D31D84"/>
    <w:multiLevelType w:val="hybridMultilevel"/>
    <w:tmpl w:val="8388836A"/>
    <w:lvl w:ilvl="0" w:tplc="B712E328">
      <w:start w:val="2"/>
      <w:numFmt w:val="bullet"/>
      <w:lvlText w:val="-"/>
      <w:lvlJc w:val="left"/>
      <w:pPr>
        <w:ind w:left="360" w:hanging="360"/>
      </w:pPr>
      <w:rPr>
        <w:rFonts w:ascii="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F2B5CC6"/>
    <w:multiLevelType w:val="hybridMultilevel"/>
    <w:tmpl w:val="CEB47344"/>
    <w:lvl w:ilvl="0" w:tplc="891ED2CA">
      <w:start w:val="672"/>
      <w:numFmt w:val="bullet"/>
      <w:lvlText w:val="-"/>
      <w:lvlJc w:val="left"/>
      <w:pPr>
        <w:ind w:left="1080" w:hanging="360"/>
      </w:pPr>
      <w:rPr>
        <w:rFonts w:ascii="Arial Narrow" w:eastAsiaTheme="minorHAnsi" w:hAnsi="Arial Narrow"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1" w15:restartNumberingAfterBreak="0">
    <w:nsid w:val="20673FB9"/>
    <w:multiLevelType w:val="hybridMultilevel"/>
    <w:tmpl w:val="649AC28C"/>
    <w:lvl w:ilvl="0" w:tplc="516649AA">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E9E1560"/>
    <w:multiLevelType w:val="hybridMultilevel"/>
    <w:tmpl w:val="02A4960A"/>
    <w:lvl w:ilvl="0" w:tplc="B712E328">
      <w:start w:val="2"/>
      <w:numFmt w:val="bullet"/>
      <w:lvlText w:val="-"/>
      <w:lvlJc w:val="left"/>
      <w:pPr>
        <w:ind w:left="360" w:hanging="360"/>
      </w:pPr>
      <w:rPr>
        <w:rFonts w:ascii="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322E3DC0"/>
    <w:multiLevelType w:val="hybridMultilevel"/>
    <w:tmpl w:val="055E5B50"/>
    <w:lvl w:ilvl="0" w:tplc="B712E328">
      <w:start w:val="2"/>
      <w:numFmt w:val="bullet"/>
      <w:lvlText w:val="-"/>
      <w:lvlJc w:val="left"/>
      <w:pPr>
        <w:ind w:left="360" w:hanging="360"/>
      </w:pPr>
      <w:rPr>
        <w:rFonts w:ascii="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34403C37"/>
    <w:multiLevelType w:val="hybridMultilevel"/>
    <w:tmpl w:val="22F8E2DE"/>
    <w:lvl w:ilvl="0" w:tplc="B712E328">
      <w:start w:val="2"/>
      <w:numFmt w:val="bullet"/>
      <w:lvlText w:val="-"/>
      <w:lvlJc w:val="left"/>
      <w:pPr>
        <w:ind w:left="360" w:hanging="360"/>
      </w:pPr>
      <w:rPr>
        <w:rFonts w:ascii="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36603008"/>
    <w:multiLevelType w:val="hybridMultilevel"/>
    <w:tmpl w:val="E1B43454"/>
    <w:lvl w:ilvl="0" w:tplc="94B46764">
      <w:start w:val="2224"/>
      <w:numFmt w:val="bullet"/>
      <w:lvlText w:val="-"/>
      <w:lvlJc w:val="left"/>
      <w:pPr>
        <w:ind w:left="397" w:hanging="360"/>
      </w:pPr>
      <w:rPr>
        <w:rFonts w:ascii="Arial" w:eastAsiaTheme="minorHAnsi" w:hAnsi="Arial" w:cs="Arial" w:hint="default"/>
      </w:rPr>
    </w:lvl>
    <w:lvl w:ilvl="1" w:tplc="04240003" w:tentative="1">
      <w:start w:val="1"/>
      <w:numFmt w:val="bullet"/>
      <w:lvlText w:val="o"/>
      <w:lvlJc w:val="left"/>
      <w:pPr>
        <w:ind w:left="1117" w:hanging="360"/>
      </w:pPr>
      <w:rPr>
        <w:rFonts w:ascii="Courier New" w:hAnsi="Courier New" w:cs="Courier New" w:hint="default"/>
      </w:rPr>
    </w:lvl>
    <w:lvl w:ilvl="2" w:tplc="04240005" w:tentative="1">
      <w:start w:val="1"/>
      <w:numFmt w:val="bullet"/>
      <w:lvlText w:val=""/>
      <w:lvlJc w:val="left"/>
      <w:pPr>
        <w:ind w:left="1837" w:hanging="360"/>
      </w:pPr>
      <w:rPr>
        <w:rFonts w:ascii="Wingdings" w:hAnsi="Wingdings" w:hint="default"/>
      </w:rPr>
    </w:lvl>
    <w:lvl w:ilvl="3" w:tplc="04240001" w:tentative="1">
      <w:start w:val="1"/>
      <w:numFmt w:val="bullet"/>
      <w:lvlText w:val=""/>
      <w:lvlJc w:val="left"/>
      <w:pPr>
        <w:ind w:left="2557" w:hanging="360"/>
      </w:pPr>
      <w:rPr>
        <w:rFonts w:ascii="Symbol" w:hAnsi="Symbol" w:hint="default"/>
      </w:rPr>
    </w:lvl>
    <w:lvl w:ilvl="4" w:tplc="04240003" w:tentative="1">
      <w:start w:val="1"/>
      <w:numFmt w:val="bullet"/>
      <w:lvlText w:val="o"/>
      <w:lvlJc w:val="left"/>
      <w:pPr>
        <w:ind w:left="3277" w:hanging="360"/>
      </w:pPr>
      <w:rPr>
        <w:rFonts w:ascii="Courier New" w:hAnsi="Courier New" w:cs="Courier New" w:hint="default"/>
      </w:rPr>
    </w:lvl>
    <w:lvl w:ilvl="5" w:tplc="04240005" w:tentative="1">
      <w:start w:val="1"/>
      <w:numFmt w:val="bullet"/>
      <w:lvlText w:val=""/>
      <w:lvlJc w:val="left"/>
      <w:pPr>
        <w:ind w:left="3997" w:hanging="360"/>
      </w:pPr>
      <w:rPr>
        <w:rFonts w:ascii="Wingdings" w:hAnsi="Wingdings" w:hint="default"/>
      </w:rPr>
    </w:lvl>
    <w:lvl w:ilvl="6" w:tplc="04240001" w:tentative="1">
      <w:start w:val="1"/>
      <w:numFmt w:val="bullet"/>
      <w:lvlText w:val=""/>
      <w:lvlJc w:val="left"/>
      <w:pPr>
        <w:ind w:left="4717" w:hanging="360"/>
      </w:pPr>
      <w:rPr>
        <w:rFonts w:ascii="Symbol" w:hAnsi="Symbol" w:hint="default"/>
      </w:rPr>
    </w:lvl>
    <w:lvl w:ilvl="7" w:tplc="04240003" w:tentative="1">
      <w:start w:val="1"/>
      <w:numFmt w:val="bullet"/>
      <w:lvlText w:val="o"/>
      <w:lvlJc w:val="left"/>
      <w:pPr>
        <w:ind w:left="5437" w:hanging="360"/>
      </w:pPr>
      <w:rPr>
        <w:rFonts w:ascii="Courier New" w:hAnsi="Courier New" w:cs="Courier New" w:hint="default"/>
      </w:rPr>
    </w:lvl>
    <w:lvl w:ilvl="8" w:tplc="04240005" w:tentative="1">
      <w:start w:val="1"/>
      <w:numFmt w:val="bullet"/>
      <w:lvlText w:val=""/>
      <w:lvlJc w:val="left"/>
      <w:pPr>
        <w:ind w:left="6157" w:hanging="360"/>
      </w:pPr>
      <w:rPr>
        <w:rFonts w:ascii="Wingdings" w:hAnsi="Wingdings" w:hint="default"/>
      </w:rPr>
    </w:lvl>
  </w:abstractNum>
  <w:abstractNum w:abstractNumId="16" w15:restartNumberingAfterBreak="0">
    <w:nsid w:val="3B045B5A"/>
    <w:multiLevelType w:val="hybridMultilevel"/>
    <w:tmpl w:val="ADE840A6"/>
    <w:lvl w:ilvl="0" w:tplc="B712E328">
      <w:start w:val="2"/>
      <w:numFmt w:val="bullet"/>
      <w:lvlText w:val="-"/>
      <w:lvlJc w:val="left"/>
      <w:pPr>
        <w:ind w:left="360" w:hanging="360"/>
      </w:pPr>
      <w:rPr>
        <w:rFonts w:ascii="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3E976E87"/>
    <w:multiLevelType w:val="hybridMultilevel"/>
    <w:tmpl w:val="4446AA88"/>
    <w:lvl w:ilvl="0" w:tplc="CB725CE6">
      <w:start w:val="5"/>
      <w:numFmt w:val="upperRoman"/>
      <w:lvlText w:val="%1."/>
      <w:lvlJc w:val="left"/>
      <w:pPr>
        <w:ind w:left="1440" w:hanging="720"/>
      </w:pPr>
      <w:rPr>
        <w:rFonts w:hint="default"/>
        <w:b/>
        <w:color w:val="auto"/>
        <w:sz w:val="22"/>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8" w15:restartNumberingAfterBreak="0">
    <w:nsid w:val="49C00840"/>
    <w:multiLevelType w:val="hybridMultilevel"/>
    <w:tmpl w:val="07BACAA2"/>
    <w:lvl w:ilvl="0" w:tplc="784C8BC6">
      <w:start w:val="1"/>
      <w:numFmt w:val="bullet"/>
      <w:lvlText w:val=""/>
      <w:lvlJc w:val="left"/>
      <w:pPr>
        <w:ind w:left="720" w:hanging="360"/>
      </w:pPr>
      <w:rPr>
        <w:rFonts w:ascii="Wingdings" w:hAnsi="Wingdings"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2D80183"/>
    <w:multiLevelType w:val="hybridMultilevel"/>
    <w:tmpl w:val="6F42CA82"/>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56B31BB"/>
    <w:multiLevelType w:val="multilevel"/>
    <w:tmpl w:val="0C090025"/>
    <w:lvl w:ilvl="0">
      <w:start w:val="1"/>
      <w:numFmt w:val="decimal"/>
      <w:pStyle w:val="Naslov1"/>
      <w:lvlText w:val="%1"/>
      <w:lvlJc w:val="left"/>
      <w:pPr>
        <w:tabs>
          <w:tab w:val="num" w:pos="432"/>
        </w:tabs>
        <w:ind w:left="432" w:hanging="432"/>
      </w:pPr>
    </w:lvl>
    <w:lvl w:ilvl="1">
      <w:start w:val="1"/>
      <w:numFmt w:val="decimal"/>
      <w:pStyle w:val="Naslov2"/>
      <w:lvlText w:val="%1.%2"/>
      <w:lvlJc w:val="left"/>
      <w:pPr>
        <w:tabs>
          <w:tab w:val="num" w:pos="576"/>
        </w:tabs>
        <w:ind w:left="576" w:hanging="576"/>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4"/>
        </w:tabs>
        <w:ind w:left="864" w:hanging="864"/>
      </w:pPr>
    </w:lvl>
    <w:lvl w:ilvl="4">
      <w:start w:val="1"/>
      <w:numFmt w:val="decimal"/>
      <w:pStyle w:val="Naslov5"/>
      <w:lvlText w:val="%1.%2.%3.%4.%5"/>
      <w:lvlJc w:val="left"/>
      <w:pPr>
        <w:tabs>
          <w:tab w:val="num" w:pos="1008"/>
        </w:tabs>
        <w:ind w:left="1008" w:hanging="1008"/>
      </w:pPr>
    </w:lvl>
    <w:lvl w:ilvl="5">
      <w:start w:val="1"/>
      <w:numFmt w:val="decimal"/>
      <w:pStyle w:val="Naslov6"/>
      <w:lvlText w:val="%1.%2.%3.%4.%5.%6"/>
      <w:lvlJc w:val="left"/>
      <w:pPr>
        <w:tabs>
          <w:tab w:val="num" w:pos="1152"/>
        </w:tabs>
        <w:ind w:left="1152" w:hanging="1152"/>
      </w:pPr>
    </w:lvl>
    <w:lvl w:ilvl="6">
      <w:start w:val="1"/>
      <w:numFmt w:val="decimal"/>
      <w:pStyle w:val="Naslov7"/>
      <w:lvlText w:val="%1.%2.%3.%4.%5.%6.%7"/>
      <w:lvlJc w:val="left"/>
      <w:pPr>
        <w:tabs>
          <w:tab w:val="num" w:pos="1296"/>
        </w:tabs>
        <w:ind w:left="1296" w:hanging="1296"/>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4"/>
        </w:tabs>
        <w:ind w:left="1584" w:hanging="1584"/>
      </w:pPr>
    </w:lvl>
  </w:abstractNum>
  <w:abstractNum w:abstractNumId="21" w15:restartNumberingAfterBreak="0">
    <w:nsid w:val="556D7AFB"/>
    <w:multiLevelType w:val="hybridMultilevel"/>
    <w:tmpl w:val="2EB2E612"/>
    <w:lvl w:ilvl="0" w:tplc="B712E328">
      <w:start w:val="2"/>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AA66784"/>
    <w:multiLevelType w:val="hybridMultilevel"/>
    <w:tmpl w:val="6CDE09E8"/>
    <w:lvl w:ilvl="0" w:tplc="B712E328">
      <w:start w:val="2"/>
      <w:numFmt w:val="bullet"/>
      <w:lvlText w:val="-"/>
      <w:lvlJc w:val="left"/>
      <w:pPr>
        <w:ind w:left="360" w:hanging="360"/>
      </w:pPr>
      <w:rPr>
        <w:rFonts w:ascii="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5AD0232D"/>
    <w:multiLevelType w:val="hybridMultilevel"/>
    <w:tmpl w:val="515495F2"/>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C4B7071"/>
    <w:multiLevelType w:val="hybridMultilevel"/>
    <w:tmpl w:val="A50087BA"/>
    <w:lvl w:ilvl="0" w:tplc="54DE47E8">
      <w:numFmt w:val="bullet"/>
      <w:pStyle w:val="A1"/>
      <w:lvlText w:val="‒"/>
      <w:lvlJc w:val="left"/>
      <w:pPr>
        <w:ind w:left="360" w:hanging="360"/>
      </w:pPr>
      <w:rPr>
        <w:rFonts w:ascii="Times New Roman" w:eastAsia="Times New Roman" w:hAnsi="Times New Roman" w:cs="Times New Roman" w:hint="default"/>
      </w:rPr>
    </w:lvl>
    <w:lvl w:ilvl="1" w:tplc="04240003">
      <w:start w:val="1"/>
      <w:numFmt w:val="bullet"/>
      <w:lvlText w:val="o"/>
      <w:lvlJc w:val="left"/>
      <w:pPr>
        <w:ind w:left="1014" w:hanging="360"/>
      </w:pPr>
      <w:rPr>
        <w:rFonts w:ascii="Courier New" w:hAnsi="Courier New" w:cs="Courier New" w:hint="default"/>
      </w:rPr>
    </w:lvl>
    <w:lvl w:ilvl="2" w:tplc="04240005" w:tentative="1">
      <w:start w:val="1"/>
      <w:numFmt w:val="bullet"/>
      <w:lvlText w:val=""/>
      <w:lvlJc w:val="left"/>
      <w:pPr>
        <w:ind w:left="1734" w:hanging="360"/>
      </w:pPr>
      <w:rPr>
        <w:rFonts w:ascii="Wingdings" w:hAnsi="Wingdings" w:hint="default"/>
      </w:rPr>
    </w:lvl>
    <w:lvl w:ilvl="3" w:tplc="04240001" w:tentative="1">
      <w:start w:val="1"/>
      <w:numFmt w:val="bullet"/>
      <w:lvlText w:val=""/>
      <w:lvlJc w:val="left"/>
      <w:pPr>
        <w:ind w:left="2454" w:hanging="360"/>
      </w:pPr>
      <w:rPr>
        <w:rFonts w:ascii="Symbol" w:hAnsi="Symbol" w:hint="default"/>
      </w:rPr>
    </w:lvl>
    <w:lvl w:ilvl="4" w:tplc="04240003" w:tentative="1">
      <w:start w:val="1"/>
      <w:numFmt w:val="bullet"/>
      <w:lvlText w:val="o"/>
      <w:lvlJc w:val="left"/>
      <w:pPr>
        <w:ind w:left="3174" w:hanging="360"/>
      </w:pPr>
      <w:rPr>
        <w:rFonts w:ascii="Courier New" w:hAnsi="Courier New" w:cs="Courier New" w:hint="default"/>
      </w:rPr>
    </w:lvl>
    <w:lvl w:ilvl="5" w:tplc="04240005" w:tentative="1">
      <w:start w:val="1"/>
      <w:numFmt w:val="bullet"/>
      <w:lvlText w:val=""/>
      <w:lvlJc w:val="left"/>
      <w:pPr>
        <w:ind w:left="3894" w:hanging="360"/>
      </w:pPr>
      <w:rPr>
        <w:rFonts w:ascii="Wingdings" w:hAnsi="Wingdings" w:hint="default"/>
      </w:rPr>
    </w:lvl>
    <w:lvl w:ilvl="6" w:tplc="04240001" w:tentative="1">
      <w:start w:val="1"/>
      <w:numFmt w:val="bullet"/>
      <w:lvlText w:val=""/>
      <w:lvlJc w:val="left"/>
      <w:pPr>
        <w:ind w:left="4614" w:hanging="360"/>
      </w:pPr>
      <w:rPr>
        <w:rFonts w:ascii="Symbol" w:hAnsi="Symbol" w:hint="default"/>
      </w:rPr>
    </w:lvl>
    <w:lvl w:ilvl="7" w:tplc="04240003" w:tentative="1">
      <w:start w:val="1"/>
      <w:numFmt w:val="bullet"/>
      <w:lvlText w:val="o"/>
      <w:lvlJc w:val="left"/>
      <w:pPr>
        <w:ind w:left="5334" w:hanging="360"/>
      </w:pPr>
      <w:rPr>
        <w:rFonts w:ascii="Courier New" w:hAnsi="Courier New" w:cs="Courier New" w:hint="default"/>
      </w:rPr>
    </w:lvl>
    <w:lvl w:ilvl="8" w:tplc="04240005" w:tentative="1">
      <w:start w:val="1"/>
      <w:numFmt w:val="bullet"/>
      <w:lvlText w:val=""/>
      <w:lvlJc w:val="left"/>
      <w:pPr>
        <w:ind w:left="6054" w:hanging="360"/>
      </w:pPr>
      <w:rPr>
        <w:rFonts w:ascii="Wingdings" w:hAnsi="Wingdings" w:hint="default"/>
      </w:rPr>
    </w:lvl>
  </w:abstractNum>
  <w:abstractNum w:abstractNumId="25" w15:restartNumberingAfterBreak="0">
    <w:nsid w:val="5C655FC4"/>
    <w:multiLevelType w:val="hybridMultilevel"/>
    <w:tmpl w:val="9650F7D6"/>
    <w:lvl w:ilvl="0" w:tplc="86F870EC">
      <w:start w:val="1"/>
      <w:numFmt w:val="upperRoman"/>
      <w:lvlText w:val="%1."/>
      <w:lvlJc w:val="right"/>
      <w:pPr>
        <w:ind w:left="720" w:hanging="360"/>
      </w:pPr>
      <w:rPr>
        <w:rFonts w:ascii="Arial Narrow" w:hAnsi="Arial Narrow"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67656DE0"/>
    <w:multiLevelType w:val="hybridMultilevel"/>
    <w:tmpl w:val="C416345E"/>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F125029"/>
    <w:multiLevelType w:val="hybridMultilevel"/>
    <w:tmpl w:val="FA38BBE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1">
      <w:start w:val="1"/>
      <w:numFmt w:val="bullet"/>
      <w:lvlText w:val=""/>
      <w:lvlJc w:val="left"/>
      <w:pPr>
        <w:ind w:left="2160" w:hanging="360"/>
      </w:pPr>
      <w:rPr>
        <w:rFonts w:ascii="Symbol" w:hAnsi="Symbo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5D25454"/>
    <w:multiLevelType w:val="hybridMultilevel"/>
    <w:tmpl w:val="1E785C8C"/>
    <w:lvl w:ilvl="0" w:tplc="EE20FB4E">
      <w:start w:val="1"/>
      <w:numFmt w:val="upperRoman"/>
      <w:lvlText w:val="%1."/>
      <w:lvlJc w:val="right"/>
      <w:pPr>
        <w:ind w:left="720" w:hanging="360"/>
      </w:pPr>
      <w:rPr>
        <w:rFonts w:ascii="Arial Narrow" w:hAnsi="Arial Narrow" w:hint="default"/>
        <w:b w:val="0"/>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7A20013E"/>
    <w:multiLevelType w:val="hybridMultilevel"/>
    <w:tmpl w:val="2DAA4D4A"/>
    <w:lvl w:ilvl="0" w:tplc="784C8BC6">
      <w:start w:val="1"/>
      <w:numFmt w:val="bullet"/>
      <w:lvlText w:val=""/>
      <w:lvlJc w:val="left"/>
      <w:pPr>
        <w:ind w:left="720" w:hanging="360"/>
      </w:pPr>
      <w:rPr>
        <w:rFonts w:ascii="Wingdings" w:hAnsi="Wingdings"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DB130DB"/>
    <w:multiLevelType w:val="hybridMultilevel"/>
    <w:tmpl w:val="0A2465E2"/>
    <w:lvl w:ilvl="0" w:tplc="B712E328">
      <w:start w:val="2"/>
      <w:numFmt w:val="bullet"/>
      <w:lvlText w:val="-"/>
      <w:lvlJc w:val="left"/>
      <w:pPr>
        <w:ind w:left="360" w:hanging="360"/>
      </w:pPr>
      <w:rPr>
        <w:rFonts w:ascii="Times New Roman" w:hAnsi="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16cid:durableId="1937982524">
    <w:abstractNumId w:val="5"/>
  </w:num>
  <w:num w:numId="2" w16cid:durableId="431513124">
    <w:abstractNumId w:val="3"/>
  </w:num>
  <w:num w:numId="3" w16cid:durableId="471945161">
    <w:abstractNumId w:val="26"/>
  </w:num>
  <w:num w:numId="4" w16cid:durableId="1981765">
    <w:abstractNumId w:val="24"/>
  </w:num>
  <w:num w:numId="5" w16cid:durableId="118497833">
    <w:abstractNumId w:val="23"/>
  </w:num>
  <w:num w:numId="6" w16cid:durableId="1435515332">
    <w:abstractNumId w:val="19"/>
  </w:num>
  <w:num w:numId="7" w16cid:durableId="1073814174">
    <w:abstractNumId w:val="18"/>
  </w:num>
  <w:num w:numId="8" w16cid:durableId="1747612263">
    <w:abstractNumId w:val="10"/>
  </w:num>
  <w:num w:numId="9" w16cid:durableId="1497527369">
    <w:abstractNumId w:val="12"/>
  </w:num>
  <w:num w:numId="10" w16cid:durableId="777717528">
    <w:abstractNumId w:val="13"/>
  </w:num>
  <w:num w:numId="11" w16cid:durableId="1512911847">
    <w:abstractNumId w:val="22"/>
  </w:num>
  <w:num w:numId="12" w16cid:durableId="428627752">
    <w:abstractNumId w:val="16"/>
  </w:num>
  <w:num w:numId="13" w16cid:durableId="1445886861">
    <w:abstractNumId w:val="9"/>
  </w:num>
  <w:num w:numId="14" w16cid:durableId="1099985569">
    <w:abstractNumId w:val="30"/>
  </w:num>
  <w:num w:numId="15" w16cid:durableId="570123697">
    <w:abstractNumId w:val="28"/>
  </w:num>
  <w:num w:numId="16" w16cid:durableId="630287703">
    <w:abstractNumId w:val="7"/>
  </w:num>
  <w:num w:numId="17" w16cid:durableId="951088110">
    <w:abstractNumId w:val="14"/>
  </w:num>
  <w:num w:numId="18" w16cid:durableId="1794985099">
    <w:abstractNumId w:val="4"/>
  </w:num>
  <w:num w:numId="19" w16cid:durableId="1862010204">
    <w:abstractNumId w:val="6"/>
  </w:num>
  <w:num w:numId="20" w16cid:durableId="1510103421">
    <w:abstractNumId w:val="8"/>
  </w:num>
  <w:num w:numId="21" w16cid:durableId="225147142">
    <w:abstractNumId w:val="21"/>
  </w:num>
  <w:num w:numId="22" w16cid:durableId="1786150199">
    <w:abstractNumId w:val="25"/>
  </w:num>
  <w:num w:numId="23" w16cid:durableId="338431146">
    <w:abstractNumId w:val="20"/>
  </w:num>
  <w:num w:numId="24" w16cid:durableId="1389957261">
    <w:abstractNumId w:val="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35192047">
    <w:abstractNumId w:val="27"/>
  </w:num>
  <w:num w:numId="26" w16cid:durableId="1025863969">
    <w:abstractNumId w:val="17"/>
  </w:num>
  <w:num w:numId="27" w16cid:durableId="1077939795">
    <w:abstractNumId w:val="29"/>
  </w:num>
  <w:num w:numId="28" w16cid:durableId="258101949">
    <w:abstractNumId w:val="15"/>
  </w:num>
  <w:num w:numId="29" w16cid:durableId="1606379816">
    <w:abstractNumId w:val="1"/>
  </w:num>
  <w:num w:numId="30" w16cid:durableId="84494372">
    <w:abstractNumId w:val="11"/>
  </w:num>
  <w:num w:numId="31" w16cid:durableId="1286038534">
    <w:abstractNumId w:val="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2338"/>
    <w:rsid w:val="0000146C"/>
    <w:rsid w:val="00001AF9"/>
    <w:rsid w:val="0000271D"/>
    <w:rsid w:val="00003CE9"/>
    <w:rsid w:val="000049E5"/>
    <w:rsid w:val="00004B6D"/>
    <w:rsid w:val="0000622A"/>
    <w:rsid w:val="00007585"/>
    <w:rsid w:val="00010F7C"/>
    <w:rsid w:val="0001197A"/>
    <w:rsid w:val="000124EC"/>
    <w:rsid w:val="000132CD"/>
    <w:rsid w:val="000136FC"/>
    <w:rsid w:val="000151C6"/>
    <w:rsid w:val="00015812"/>
    <w:rsid w:val="00016DF6"/>
    <w:rsid w:val="0001796A"/>
    <w:rsid w:val="00017FF7"/>
    <w:rsid w:val="00020508"/>
    <w:rsid w:val="00020FDE"/>
    <w:rsid w:val="00021925"/>
    <w:rsid w:val="00022AC6"/>
    <w:rsid w:val="00024525"/>
    <w:rsid w:val="00024FB2"/>
    <w:rsid w:val="00025303"/>
    <w:rsid w:val="000257C0"/>
    <w:rsid w:val="00026584"/>
    <w:rsid w:val="00026A58"/>
    <w:rsid w:val="00027CBA"/>
    <w:rsid w:val="00030304"/>
    <w:rsid w:val="00030407"/>
    <w:rsid w:val="000305DF"/>
    <w:rsid w:val="0003269A"/>
    <w:rsid w:val="0003389F"/>
    <w:rsid w:val="00033D21"/>
    <w:rsid w:val="00034D29"/>
    <w:rsid w:val="00035F79"/>
    <w:rsid w:val="00036D7E"/>
    <w:rsid w:val="000373A4"/>
    <w:rsid w:val="0003754D"/>
    <w:rsid w:val="00037CC4"/>
    <w:rsid w:val="00040D50"/>
    <w:rsid w:val="00041F80"/>
    <w:rsid w:val="00042112"/>
    <w:rsid w:val="000422E4"/>
    <w:rsid w:val="000432A1"/>
    <w:rsid w:val="00043906"/>
    <w:rsid w:val="00043D83"/>
    <w:rsid w:val="00044352"/>
    <w:rsid w:val="000451F5"/>
    <w:rsid w:val="000460FA"/>
    <w:rsid w:val="0005172D"/>
    <w:rsid w:val="00051DF0"/>
    <w:rsid w:val="0005222E"/>
    <w:rsid w:val="00054410"/>
    <w:rsid w:val="00055D19"/>
    <w:rsid w:val="00056CF6"/>
    <w:rsid w:val="00056D61"/>
    <w:rsid w:val="000573AE"/>
    <w:rsid w:val="000574E4"/>
    <w:rsid w:val="00057F2F"/>
    <w:rsid w:val="00057F47"/>
    <w:rsid w:val="0006003A"/>
    <w:rsid w:val="00060231"/>
    <w:rsid w:val="00060286"/>
    <w:rsid w:val="00061151"/>
    <w:rsid w:val="00064767"/>
    <w:rsid w:val="00065793"/>
    <w:rsid w:val="000658E0"/>
    <w:rsid w:val="00065C14"/>
    <w:rsid w:val="0006610E"/>
    <w:rsid w:val="00066531"/>
    <w:rsid w:val="00066C0B"/>
    <w:rsid w:val="000671F2"/>
    <w:rsid w:val="000679F5"/>
    <w:rsid w:val="000706A5"/>
    <w:rsid w:val="000707A4"/>
    <w:rsid w:val="00070A67"/>
    <w:rsid w:val="0007140F"/>
    <w:rsid w:val="000719E5"/>
    <w:rsid w:val="000719F3"/>
    <w:rsid w:val="00072891"/>
    <w:rsid w:val="00072D05"/>
    <w:rsid w:val="000731CF"/>
    <w:rsid w:val="00073D1C"/>
    <w:rsid w:val="00074230"/>
    <w:rsid w:val="00075130"/>
    <w:rsid w:val="0007598B"/>
    <w:rsid w:val="000763F6"/>
    <w:rsid w:val="00076B23"/>
    <w:rsid w:val="00077622"/>
    <w:rsid w:val="00077913"/>
    <w:rsid w:val="00081AD3"/>
    <w:rsid w:val="00081BFF"/>
    <w:rsid w:val="00082714"/>
    <w:rsid w:val="000827D7"/>
    <w:rsid w:val="000835F9"/>
    <w:rsid w:val="0008403A"/>
    <w:rsid w:val="0008628D"/>
    <w:rsid w:val="0009017B"/>
    <w:rsid w:val="000914AA"/>
    <w:rsid w:val="0009216E"/>
    <w:rsid w:val="00092D0E"/>
    <w:rsid w:val="000933B7"/>
    <w:rsid w:val="00093845"/>
    <w:rsid w:val="000944E3"/>
    <w:rsid w:val="00094512"/>
    <w:rsid w:val="00094675"/>
    <w:rsid w:val="000949F2"/>
    <w:rsid w:val="0009725C"/>
    <w:rsid w:val="00097C40"/>
    <w:rsid w:val="00097D54"/>
    <w:rsid w:val="000A01C1"/>
    <w:rsid w:val="000A0D56"/>
    <w:rsid w:val="000A12BD"/>
    <w:rsid w:val="000A1974"/>
    <w:rsid w:val="000A1A94"/>
    <w:rsid w:val="000A2505"/>
    <w:rsid w:val="000A32F5"/>
    <w:rsid w:val="000A5267"/>
    <w:rsid w:val="000A5B0E"/>
    <w:rsid w:val="000A6E17"/>
    <w:rsid w:val="000A70D1"/>
    <w:rsid w:val="000A7FD5"/>
    <w:rsid w:val="000B078D"/>
    <w:rsid w:val="000B105D"/>
    <w:rsid w:val="000B1170"/>
    <w:rsid w:val="000B1832"/>
    <w:rsid w:val="000B281A"/>
    <w:rsid w:val="000B4165"/>
    <w:rsid w:val="000B4217"/>
    <w:rsid w:val="000B4915"/>
    <w:rsid w:val="000B4A67"/>
    <w:rsid w:val="000B67A6"/>
    <w:rsid w:val="000B70BD"/>
    <w:rsid w:val="000B7A4D"/>
    <w:rsid w:val="000B7D02"/>
    <w:rsid w:val="000C10A9"/>
    <w:rsid w:val="000C1110"/>
    <w:rsid w:val="000C2447"/>
    <w:rsid w:val="000C2EA1"/>
    <w:rsid w:val="000C4CA4"/>
    <w:rsid w:val="000C5A82"/>
    <w:rsid w:val="000C60A2"/>
    <w:rsid w:val="000C74B9"/>
    <w:rsid w:val="000C7BE4"/>
    <w:rsid w:val="000C7C3B"/>
    <w:rsid w:val="000D039A"/>
    <w:rsid w:val="000D0AF5"/>
    <w:rsid w:val="000D0E1A"/>
    <w:rsid w:val="000D1D4F"/>
    <w:rsid w:val="000D1DF5"/>
    <w:rsid w:val="000D21EE"/>
    <w:rsid w:val="000D265A"/>
    <w:rsid w:val="000D31DE"/>
    <w:rsid w:val="000D3DF7"/>
    <w:rsid w:val="000D472B"/>
    <w:rsid w:val="000D4D33"/>
    <w:rsid w:val="000D56EA"/>
    <w:rsid w:val="000D5B35"/>
    <w:rsid w:val="000D73D2"/>
    <w:rsid w:val="000D75DD"/>
    <w:rsid w:val="000E0001"/>
    <w:rsid w:val="000E05ED"/>
    <w:rsid w:val="000E0665"/>
    <w:rsid w:val="000E22D1"/>
    <w:rsid w:val="000E26D6"/>
    <w:rsid w:val="000E303B"/>
    <w:rsid w:val="000E4035"/>
    <w:rsid w:val="000E41F7"/>
    <w:rsid w:val="000E4C15"/>
    <w:rsid w:val="000E57EA"/>
    <w:rsid w:val="000E61B4"/>
    <w:rsid w:val="000E63F2"/>
    <w:rsid w:val="000E701F"/>
    <w:rsid w:val="000E77C7"/>
    <w:rsid w:val="000F2BE7"/>
    <w:rsid w:val="000F33CC"/>
    <w:rsid w:val="000F3A63"/>
    <w:rsid w:val="000F3E7E"/>
    <w:rsid w:val="000F4C9E"/>
    <w:rsid w:val="000F7070"/>
    <w:rsid w:val="000F70B9"/>
    <w:rsid w:val="00100BCB"/>
    <w:rsid w:val="001010EF"/>
    <w:rsid w:val="00101384"/>
    <w:rsid w:val="001026E7"/>
    <w:rsid w:val="00102B7C"/>
    <w:rsid w:val="00103E0F"/>
    <w:rsid w:val="001050A9"/>
    <w:rsid w:val="00105DE3"/>
    <w:rsid w:val="001067EF"/>
    <w:rsid w:val="001075AF"/>
    <w:rsid w:val="00107720"/>
    <w:rsid w:val="00110637"/>
    <w:rsid w:val="00110DE3"/>
    <w:rsid w:val="0011164F"/>
    <w:rsid w:val="00111E66"/>
    <w:rsid w:val="00112519"/>
    <w:rsid w:val="001131AA"/>
    <w:rsid w:val="00113B1D"/>
    <w:rsid w:val="00113BFC"/>
    <w:rsid w:val="0011554C"/>
    <w:rsid w:val="00116E5F"/>
    <w:rsid w:val="001220D2"/>
    <w:rsid w:val="00122A5D"/>
    <w:rsid w:val="001238CC"/>
    <w:rsid w:val="0012418A"/>
    <w:rsid w:val="001242C1"/>
    <w:rsid w:val="00125367"/>
    <w:rsid w:val="001265A0"/>
    <w:rsid w:val="0012676D"/>
    <w:rsid w:val="00127079"/>
    <w:rsid w:val="001271C9"/>
    <w:rsid w:val="0013236C"/>
    <w:rsid w:val="001327E5"/>
    <w:rsid w:val="00132EFF"/>
    <w:rsid w:val="00133374"/>
    <w:rsid w:val="00135E17"/>
    <w:rsid w:val="0013685B"/>
    <w:rsid w:val="0013738D"/>
    <w:rsid w:val="00137CC1"/>
    <w:rsid w:val="00140552"/>
    <w:rsid w:val="0014125B"/>
    <w:rsid w:val="0014133E"/>
    <w:rsid w:val="00141F84"/>
    <w:rsid w:val="0014212E"/>
    <w:rsid w:val="00142B0C"/>
    <w:rsid w:val="00142C1D"/>
    <w:rsid w:val="00142FC6"/>
    <w:rsid w:val="00143764"/>
    <w:rsid w:val="001438C6"/>
    <w:rsid w:val="00143CC5"/>
    <w:rsid w:val="00144C87"/>
    <w:rsid w:val="0014789B"/>
    <w:rsid w:val="00147C2C"/>
    <w:rsid w:val="00147C71"/>
    <w:rsid w:val="00147E71"/>
    <w:rsid w:val="001507F3"/>
    <w:rsid w:val="00150EEA"/>
    <w:rsid w:val="001521F9"/>
    <w:rsid w:val="00153393"/>
    <w:rsid w:val="00153D75"/>
    <w:rsid w:val="00153FB4"/>
    <w:rsid w:val="001548AD"/>
    <w:rsid w:val="001552A6"/>
    <w:rsid w:val="001552A9"/>
    <w:rsid w:val="00155843"/>
    <w:rsid w:val="001558AC"/>
    <w:rsid w:val="00155DBA"/>
    <w:rsid w:val="001563BC"/>
    <w:rsid w:val="0016007D"/>
    <w:rsid w:val="0016050D"/>
    <w:rsid w:val="00160C0F"/>
    <w:rsid w:val="0016146F"/>
    <w:rsid w:val="00161C56"/>
    <w:rsid w:val="001624CC"/>
    <w:rsid w:val="00162B37"/>
    <w:rsid w:val="00163982"/>
    <w:rsid w:val="001649C3"/>
    <w:rsid w:val="00164D3F"/>
    <w:rsid w:val="001664C3"/>
    <w:rsid w:val="00166583"/>
    <w:rsid w:val="00166BA5"/>
    <w:rsid w:val="00167ACD"/>
    <w:rsid w:val="001725D8"/>
    <w:rsid w:val="00172871"/>
    <w:rsid w:val="00172A46"/>
    <w:rsid w:val="00173640"/>
    <w:rsid w:val="00174489"/>
    <w:rsid w:val="00174EE9"/>
    <w:rsid w:val="00174EFB"/>
    <w:rsid w:val="00176BB6"/>
    <w:rsid w:val="00177BD1"/>
    <w:rsid w:val="00177E91"/>
    <w:rsid w:val="00180A77"/>
    <w:rsid w:val="00180C4E"/>
    <w:rsid w:val="00180EAC"/>
    <w:rsid w:val="001818ED"/>
    <w:rsid w:val="00181B64"/>
    <w:rsid w:val="0018283C"/>
    <w:rsid w:val="00182EBA"/>
    <w:rsid w:val="0018348F"/>
    <w:rsid w:val="00183528"/>
    <w:rsid w:val="00183F8E"/>
    <w:rsid w:val="00184116"/>
    <w:rsid w:val="00185E82"/>
    <w:rsid w:val="00185EA3"/>
    <w:rsid w:val="00187E58"/>
    <w:rsid w:val="00191568"/>
    <w:rsid w:val="00191D93"/>
    <w:rsid w:val="001947BB"/>
    <w:rsid w:val="0019577C"/>
    <w:rsid w:val="001960B1"/>
    <w:rsid w:val="001978D2"/>
    <w:rsid w:val="001A0CA8"/>
    <w:rsid w:val="001A2FBA"/>
    <w:rsid w:val="001A378A"/>
    <w:rsid w:val="001A3CDD"/>
    <w:rsid w:val="001A43D8"/>
    <w:rsid w:val="001A4774"/>
    <w:rsid w:val="001A54F6"/>
    <w:rsid w:val="001A5D79"/>
    <w:rsid w:val="001A6E7E"/>
    <w:rsid w:val="001A77CB"/>
    <w:rsid w:val="001A7904"/>
    <w:rsid w:val="001B0395"/>
    <w:rsid w:val="001B040D"/>
    <w:rsid w:val="001B1ED1"/>
    <w:rsid w:val="001B2C06"/>
    <w:rsid w:val="001B467A"/>
    <w:rsid w:val="001B50C3"/>
    <w:rsid w:val="001B5271"/>
    <w:rsid w:val="001B59D2"/>
    <w:rsid w:val="001B752C"/>
    <w:rsid w:val="001B7C86"/>
    <w:rsid w:val="001B7CD5"/>
    <w:rsid w:val="001C000A"/>
    <w:rsid w:val="001C14AB"/>
    <w:rsid w:val="001C2F7E"/>
    <w:rsid w:val="001C3686"/>
    <w:rsid w:val="001C5DBE"/>
    <w:rsid w:val="001C6D10"/>
    <w:rsid w:val="001C7ACE"/>
    <w:rsid w:val="001D0302"/>
    <w:rsid w:val="001D038C"/>
    <w:rsid w:val="001D1358"/>
    <w:rsid w:val="001D421D"/>
    <w:rsid w:val="001D4909"/>
    <w:rsid w:val="001D5BFD"/>
    <w:rsid w:val="001D6366"/>
    <w:rsid w:val="001D663B"/>
    <w:rsid w:val="001D7F53"/>
    <w:rsid w:val="001E042F"/>
    <w:rsid w:val="001E0A95"/>
    <w:rsid w:val="001E17C3"/>
    <w:rsid w:val="001E3646"/>
    <w:rsid w:val="001E36A5"/>
    <w:rsid w:val="001E39C5"/>
    <w:rsid w:val="001E3ADE"/>
    <w:rsid w:val="001E3B6A"/>
    <w:rsid w:val="001E52F1"/>
    <w:rsid w:val="001E533E"/>
    <w:rsid w:val="001E550B"/>
    <w:rsid w:val="001E604F"/>
    <w:rsid w:val="001E68D4"/>
    <w:rsid w:val="001E6ED6"/>
    <w:rsid w:val="001E74BA"/>
    <w:rsid w:val="001F1251"/>
    <w:rsid w:val="001F26C5"/>
    <w:rsid w:val="001F27FB"/>
    <w:rsid w:val="001F2C31"/>
    <w:rsid w:val="001F41A1"/>
    <w:rsid w:val="001F49D7"/>
    <w:rsid w:val="001F5C31"/>
    <w:rsid w:val="001F711A"/>
    <w:rsid w:val="001F755C"/>
    <w:rsid w:val="001F7CE4"/>
    <w:rsid w:val="001F7ED9"/>
    <w:rsid w:val="002012D6"/>
    <w:rsid w:val="00201763"/>
    <w:rsid w:val="00202400"/>
    <w:rsid w:val="00202407"/>
    <w:rsid w:val="00202987"/>
    <w:rsid w:val="00203159"/>
    <w:rsid w:val="002033AC"/>
    <w:rsid w:val="002034A8"/>
    <w:rsid w:val="0020365E"/>
    <w:rsid w:val="002039C1"/>
    <w:rsid w:val="00204366"/>
    <w:rsid w:val="00204FDC"/>
    <w:rsid w:val="002050AF"/>
    <w:rsid w:val="00205DEE"/>
    <w:rsid w:val="00206002"/>
    <w:rsid w:val="00207E2A"/>
    <w:rsid w:val="00210CE8"/>
    <w:rsid w:val="00212613"/>
    <w:rsid w:val="002127D2"/>
    <w:rsid w:val="00213BD5"/>
    <w:rsid w:val="002141C6"/>
    <w:rsid w:val="0021616D"/>
    <w:rsid w:val="002162F3"/>
    <w:rsid w:val="00216A9F"/>
    <w:rsid w:val="00216D2F"/>
    <w:rsid w:val="00216DA6"/>
    <w:rsid w:val="00216E3C"/>
    <w:rsid w:val="002172C0"/>
    <w:rsid w:val="002200DD"/>
    <w:rsid w:val="00220A8A"/>
    <w:rsid w:val="002219E3"/>
    <w:rsid w:val="00222D42"/>
    <w:rsid w:val="00222D68"/>
    <w:rsid w:val="00223E98"/>
    <w:rsid w:val="00225424"/>
    <w:rsid w:val="00225822"/>
    <w:rsid w:val="00226650"/>
    <w:rsid w:val="0022707E"/>
    <w:rsid w:val="002271E0"/>
    <w:rsid w:val="0022727F"/>
    <w:rsid w:val="00227BBD"/>
    <w:rsid w:val="00230F1D"/>
    <w:rsid w:val="00233488"/>
    <w:rsid w:val="0023351D"/>
    <w:rsid w:val="00233AE4"/>
    <w:rsid w:val="00234561"/>
    <w:rsid w:val="00234909"/>
    <w:rsid w:val="002354CA"/>
    <w:rsid w:val="00235D75"/>
    <w:rsid w:val="00235F2A"/>
    <w:rsid w:val="0023630C"/>
    <w:rsid w:val="00236BB3"/>
    <w:rsid w:val="00237805"/>
    <w:rsid w:val="0024030C"/>
    <w:rsid w:val="00240C49"/>
    <w:rsid w:val="00240E7B"/>
    <w:rsid w:val="002427BA"/>
    <w:rsid w:val="00242E10"/>
    <w:rsid w:val="0024342C"/>
    <w:rsid w:val="00243595"/>
    <w:rsid w:val="00243616"/>
    <w:rsid w:val="00243BCA"/>
    <w:rsid w:val="00244C84"/>
    <w:rsid w:val="00244E2A"/>
    <w:rsid w:val="00245696"/>
    <w:rsid w:val="00246146"/>
    <w:rsid w:val="00247048"/>
    <w:rsid w:val="00247584"/>
    <w:rsid w:val="00247FFE"/>
    <w:rsid w:val="002507D4"/>
    <w:rsid w:val="00250D3A"/>
    <w:rsid w:val="0025109E"/>
    <w:rsid w:val="00252639"/>
    <w:rsid w:val="00253566"/>
    <w:rsid w:val="0025416E"/>
    <w:rsid w:val="00254917"/>
    <w:rsid w:val="00254A0B"/>
    <w:rsid w:val="00254F1C"/>
    <w:rsid w:val="0025625F"/>
    <w:rsid w:val="00256E70"/>
    <w:rsid w:val="002579F9"/>
    <w:rsid w:val="00260169"/>
    <w:rsid w:val="00260472"/>
    <w:rsid w:val="00260BE1"/>
    <w:rsid w:val="00260F1B"/>
    <w:rsid w:val="00261D97"/>
    <w:rsid w:val="002635FF"/>
    <w:rsid w:val="00264B63"/>
    <w:rsid w:val="00264E25"/>
    <w:rsid w:val="002652DC"/>
    <w:rsid w:val="00265841"/>
    <w:rsid w:val="002658C6"/>
    <w:rsid w:val="0026659C"/>
    <w:rsid w:val="002669CB"/>
    <w:rsid w:val="0026744D"/>
    <w:rsid w:val="00267E8E"/>
    <w:rsid w:val="00271088"/>
    <w:rsid w:val="002715E0"/>
    <w:rsid w:val="00273089"/>
    <w:rsid w:val="00273118"/>
    <w:rsid w:val="00273C88"/>
    <w:rsid w:val="00273E74"/>
    <w:rsid w:val="00274D46"/>
    <w:rsid w:val="00275814"/>
    <w:rsid w:val="002765E3"/>
    <w:rsid w:val="00276747"/>
    <w:rsid w:val="002769C5"/>
    <w:rsid w:val="00277349"/>
    <w:rsid w:val="002778F2"/>
    <w:rsid w:val="0028031B"/>
    <w:rsid w:val="00280A94"/>
    <w:rsid w:val="00280BD0"/>
    <w:rsid w:val="00282646"/>
    <w:rsid w:val="00283909"/>
    <w:rsid w:val="00284054"/>
    <w:rsid w:val="0028423B"/>
    <w:rsid w:val="00284828"/>
    <w:rsid w:val="00285BEE"/>
    <w:rsid w:val="0028621C"/>
    <w:rsid w:val="002871D2"/>
    <w:rsid w:val="00290E9F"/>
    <w:rsid w:val="00291370"/>
    <w:rsid w:val="0029250F"/>
    <w:rsid w:val="00292F12"/>
    <w:rsid w:val="00293C3F"/>
    <w:rsid w:val="00293F70"/>
    <w:rsid w:val="002948FC"/>
    <w:rsid w:val="00294A51"/>
    <w:rsid w:val="00295B39"/>
    <w:rsid w:val="00295FD7"/>
    <w:rsid w:val="00296CB0"/>
    <w:rsid w:val="00296F64"/>
    <w:rsid w:val="002976C5"/>
    <w:rsid w:val="002979F4"/>
    <w:rsid w:val="002A0F0D"/>
    <w:rsid w:val="002A12D0"/>
    <w:rsid w:val="002A2321"/>
    <w:rsid w:val="002A24EF"/>
    <w:rsid w:val="002A2B0B"/>
    <w:rsid w:val="002A2EC8"/>
    <w:rsid w:val="002A3834"/>
    <w:rsid w:val="002A6B1C"/>
    <w:rsid w:val="002A6CC2"/>
    <w:rsid w:val="002A6D47"/>
    <w:rsid w:val="002A6F33"/>
    <w:rsid w:val="002A7C21"/>
    <w:rsid w:val="002B30CC"/>
    <w:rsid w:val="002B3AC2"/>
    <w:rsid w:val="002B3DD5"/>
    <w:rsid w:val="002B40BE"/>
    <w:rsid w:val="002B4C50"/>
    <w:rsid w:val="002B4FD2"/>
    <w:rsid w:val="002B6762"/>
    <w:rsid w:val="002B6A9B"/>
    <w:rsid w:val="002B7873"/>
    <w:rsid w:val="002C0494"/>
    <w:rsid w:val="002C24C8"/>
    <w:rsid w:val="002C2629"/>
    <w:rsid w:val="002C378E"/>
    <w:rsid w:val="002C3CC4"/>
    <w:rsid w:val="002C5FD8"/>
    <w:rsid w:val="002C678E"/>
    <w:rsid w:val="002C6847"/>
    <w:rsid w:val="002C7307"/>
    <w:rsid w:val="002D04FE"/>
    <w:rsid w:val="002D0589"/>
    <w:rsid w:val="002D223A"/>
    <w:rsid w:val="002D28D1"/>
    <w:rsid w:val="002D2C67"/>
    <w:rsid w:val="002D383A"/>
    <w:rsid w:val="002D44BA"/>
    <w:rsid w:val="002D4527"/>
    <w:rsid w:val="002D5359"/>
    <w:rsid w:val="002D70AE"/>
    <w:rsid w:val="002D7335"/>
    <w:rsid w:val="002D7A27"/>
    <w:rsid w:val="002D7FFB"/>
    <w:rsid w:val="002E0B25"/>
    <w:rsid w:val="002E0DD1"/>
    <w:rsid w:val="002E1A9D"/>
    <w:rsid w:val="002E26DD"/>
    <w:rsid w:val="002E482D"/>
    <w:rsid w:val="002E6083"/>
    <w:rsid w:val="002E6AD8"/>
    <w:rsid w:val="002E7627"/>
    <w:rsid w:val="002E77C5"/>
    <w:rsid w:val="002F03B6"/>
    <w:rsid w:val="002F1F36"/>
    <w:rsid w:val="002F285B"/>
    <w:rsid w:val="002F3032"/>
    <w:rsid w:val="002F31DE"/>
    <w:rsid w:val="002F3754"/>
    <w:rsid w:val="002F3973"/>
    <w:rsid w:val="002F466A"/>
    <w:rsid w:val="002F4DA0"/>
    <w:rsid w:val="002F6987"/>
    <w:rsid w:val="002F706B"/>
    <w:rsid w:val="002F7C55"/>
    <w:rsid w:val="00300052"/>
    <w:rsid w:val="003008F4"/>
    <w:rsid w:val="00302293"/>
    <w:rsid w:val="003025B9"/>
    <w:rsid w:val="00302CB2"/>
    <w:rsid w:val="00304106"/>
    <w:rsid w:val="00304578"/>
    <w:rsid w:val="003063C2"/>
    <w:rsid w:val="00310342"/>
    <w:rsid w:val="00310DFE"/>
    <w:rsid w:val="003111E2"/>
    <w:rsid w:val="00312810"/>
    <w:rsid w:val="0031363A"/>
    <w:rsid w:val="00313FA1"/>
    <w:rsid w:val="00314B4E"/>
    <w:rsid w:val="00314E4A"/>
    <w:rsid w:val="00315172"/>
    <w:rsid w:val="00315E95"/>
    <w:rsid w:val="00317670"/>
    <w:rsid w:val="00321C35"/>
    <w:rsid w:val="00322A79"/>
    <w:rsid w:val="00322ECC"/>
    <w:rsid w:val="00324C90"/>
    <w:rsid w:val="00325541"/>
    <w:rsid w:val="003255E6"/>
    <w:rsid w:val="00326E5C"/>
    <w:rsid w:val="00327A8F"/>
    <w:rsid w:val="00327B12"/>
    <w:rsid w:val="003305DF"/>
    <w:rsid w:val="003306CC"/>
    <w:rsid w:val="003306EF"/>
    <w:rsid w:val="00330973"/>
    <w:rsid w:val="00330F1B"/>
    <w:rsid w:val="00331440"/>
    <w:rsid w:val="00331F54"/>
    <w:rsid w:val="00332C2F"/>
    <w:rsid w:val="003333BE"/>
    <w:rsid w:val="0033456B"/>
    <w:rsid w:val="003358EF"/>
    <w:rsid w:val="003362C1"/>
    <w:rsid w:val="003364A7"/>
    <w:rsid w:val="003372E0"/>
    <w:rsid w:val="00337F21"/>
    <w:rsid w:val="00341280"/>
    <w:rsid w:val="00343564"/>
    <w:rsid w:val="00344AFB"/>
    <w:rsid w:val="003450A4"/>
    <w:rsid w:val="00346A1C"/>
    <w:rsid w:val="00346CCF"/>
    <w:rsid w:val="003477E6"/>
    <w:rsid w:val="00350125"/>
    <w:rsid w:val="00350491"/>
    <w:rsid w:val="00351759"/>
    <w:rsid w:val="00352088"/>
    <w:rsid w:val="0035228B"/>
    <w:rsid w:val="00353363"/>
    <w:rsid w:val="00353CD9"/>
    <w:rsid w:val="00353EC8"/>
    <w:rsid w:val="003549B5"/>
    <w:rsid w:val="00354E22"/>
    <w:rsid w:val="003551CA"/>
    <w:rsid w:val="00355781"/>
    <w:rsid w:val="0035619E"/>
    <w:rsid w:val="00356848"/>
    <w:rsid w:val="0035686E"/>
    <w:rsid w:val="00356A43"/>
    <w:rsid w:val="00357592"/>
    <w:rsid w:val="00357EFA"/>
    <w:rsid w:val="00360AF7"/>
    <w:rsid w:val="00360F3E"/>
    <w:rsid w:val="003611AD"/>
    <w:rsid w:val="00361C8C"/>
    <w:rsid w:val="00362039"/>
    <w:rsid w:val="0036226F"/>
    <w:rsid w:val="00363391"/>
    <w:rsid w:val="003639BC"/>
    <w:rsid w:val="0036416E"/>
    <w:rsid w:val="0036466B"/>
    <w:rsid w:val="003648F7"/>
    <w:rsid w:val="00364B76"/>
    <w:rsid w:val="00364D21"/>
    <w:rsid w:val="0036543E"/>
    <w:rsid w:val="0036649E"/>
    <w:rsid w:val="00366898"/>
    <w:rsid w:val="0036693B"/>
    <w:rsid w:val="00367BF1"/>
    <w:rsid w:val="00367E0D"/>
    <w:rsid w:val="00370592"/>
    <w:rsid w:val="00371D40"/>
    <w:rsid w:val="0037208D"/>
    <w:rsid w:val="00372B95"/>
    <w:rsid w:val="0037382B"/>
    <w:rsid w:val="00374AB6"/>
    <w:rsid w:val="00374B53"/>
    <w:rsid w:val="00374BB7"/>
    <w:rsid w:val="00374D19"/>
    <w:rsid w:val="00375873"/>
    <w:rsid w:val="00376B39"/>
    <w:rsid w:val="003831CC"/>
    <w:rsid w:val="00383DCA"/>
    <w:rsid w:val="00384901"/>
    <w:rsid w:val="0038525B"/>
    <w:rsid w:val="00385372"/>
    <w:rsid w:val="00386084"/>
    <w:rsid w:val="003865EC"/>
    <w:rsid w:val="0038777E"/>
    <w:rsid w:val="00387800"/>
    <w:rsid w:val="0039047B"/>
    <w:rsid w:val="00391CC2"/>
    <w:rsid w:val="0039312F"/>
    <w:rsid w:val="00395EC9"/>
    <w:rsid w:val="003965D8"/>
    <w:rsid w:val="00396811"/>
    <w:rsid w:val="00396F39"/>
    <w:rsid w:val="00397BF3"/>
    <w:rsid w:val="003A09C5"/>
    <w:rsid w:val="003A1F2E"/>
    <w:rsid w:val="003A3D50"/>
    <w:rsid w:val="003A3D82"/>
    <w:rsid w:val="003A4356"/>
    <w:rsid w:val="003A468E"/>
    <w:rsid w:val="003A483F"/>
    <w:rsid w:val="003A4A1B"/>
    <w:rsid w:val="003A50F4"/>
    <w:rsid w:val="003A52DC"/>
    <w:rsid w:val="003A6C3C"/>
    <w:rsid w:val="003A70A0"/>
    <w:rsid w:val="003A7774"/>
    <w:rsid w:val="003A77BA"/>
    <w:rsid w:val="003B0F0F"/>
    <w:rsid w:val="003B12D1"/>
    <w:rsid w:val="003B2792"/>
    <w:rsid w:val="003B2F99"/>
    <w:rsid w:val="003B2FCD"/>
    <w:rsid w:val="003B319C"/>
    <w:rsid w:val="003B33DB"/>
    <w:rsid w:val="003B34BB"/>
    <w:rsid w:val="003B3789"/>
    <w:rsid w:val="003B44C1"/>
    <w:rsid w:val="003B4941"/>
    <w:rsid w:val="003B4E97"/>
    <w:rsid w:val="003B589F"/>
    <w:rsid w:val="003C1C2E"/>
    <w:rsid w:val="003C469B"/>
    <w:rsid w:val="003C47FB"/>
    <w:rsid w:val="003C5AE3"/>
    <w:rsid w:val="003C6CF5"/>
    <w:rsid w:val="003C6F0F"/>
    <w:rsid w:val="003C73B5"/>
    <w:rsid w:val="003C7585"/>
    <w:rsid w:val="003D10FB"/>
    <w:rsid w:val="003D183E"/>
    <w:rsid w:val="003D1DE8"/>
    <w:rsid w:val="003D2036"/>
    <w:rsid w:val="003D28AB"/>
    <w:rsid w:val="003D2EED"/>
    <w:rsid w:val="003D416D"/>
    <w:rsid w:val="003D485B"/>
    <w:rsid w:val="003D5856"/>
    <w:rsid w:val="003D5A8B"/>
    <w:rsid w:val="003D634E"/>
    <w:rsid w:val="003D74C8"/>
    <w:rsid w:val="003E0A57"/>
    <w:rsid w:val="003E2093"/>
    <w:rsid w:val="003E269F"/>
    <w:rsid w:val="003E2C09"/>
    <w:rsid w:val="003E389A"/>
    <w:rsid w:val="003E3C0F"/>
    <w:rsid w:val="003E6DB9"/>
    <w:rsid w:val="003E6F7C"/>
    <w:rsid w:val="003F04E5"/>
    <w:rsid w:val="003F064A"/>
    <w:rsid w:val="003F06EE"/>
    <w:rsid w:val="003F0A75"/>
    <w:rsid w:val="003F1BD3"/>
    <w:rsid w:val="003F2188"/>
    <w:rsid w:val="003F264F"/>
    <w:rsid w:val="003F3235"/>
    <w:rsid w:val="003F477A"/>
    <w:rsid w:val="003F59DB"/>
    <w:rsid w:val="003F5E20"/>
    <w:rsid w:val="003F66AA"/>
    <w:rsid w:val="003F6798"/>
    <w:rsid w:val="003F692D"/>
    <w:rsid w:val="003F7505"/>
    <w:rsid w:val="003F7732"/>
    <w:rsid w:val="003F7AD3"/>
    <w:rsid w:val="00400AE0"/>
    <w:rsid w:val="00401C07"/>
    <w:rsid w:val="00402A4A"/>
    <w:rsid w:val="00402BAB"/>
    <w:rsid w:val="0040525D"/>
    <w:rsid w:val="004055F5"/>
    <w:rsid w:val="00405CC9"/>
    <w:rsid w:val="00406241"/>
    <w:rsid w:val="00406E72"/>
    <w:rsid w:val="0040775C"/>
    <w:rsid w:val="0041013C"/>
    <w:rsid w:val="00411021"/>
    <w:rsid w:val="004120F8"/>
    <w:rsid w:val="0041338B"/>
    <w:rsid w:val="00414102"/>
    <w:rsid w:val="004143AA"/>
    <w:rsid w:val="00414A23"/>
    <w:rsid w:val="00415FDE"/>
    <w:rsid w:val="0041667B"/>
    <w:rsid w:val="004166CC"/>
    <w:rsid w:val="004174E0"/>
    <w:rsid w:val="00417E3E"/>
    <w:rsid w:val="00421E21"/>
    <w:rsid w:val="004228B6"/>
    <w:rsid w:val="00423064"/>
    <w:rsid w:val="004235BE"/>
    <w:rsid w:val="0042434A"/>
    <w:rsid w:val="00424ADB"/>
    <w:rsid w:val="00425EC7"/>
    <w:rsid w:val="0042656E"/>
    <w:rsid w:val="00426A91"/>
    <w:rsid w:val="0042719D"/>
    <w:rsid w:val="00427673"/>
    <w:rsid w:val="004304CF"/>
    <w:rsid w:val="004305AC"/>
    <w:rsid w:val="00430780"/>
    <w:rsid w:val="0043096D"/>
    <w:rsid w:val="00430E79"/>
    <w:rsid w:val="00433500"/>
    <w:rsid w:val="00433FAA"/>
    <w:rsid w:val="004341EF"/>
    <w:rsid w:val="00435CB8"/>
    <w:rsid w:val="00435CE3"/>
    <w:rsid w:val="00435DE3"/>
    <w:rsid w:val="00436571"/>
    <w:rsid w:val="004366F5"/>
    <w:rsid w:val="00436EED"/>
    <w:rsid w:val="0043707B"/>
    <w:rsid w:val="0044079F"/>
    <w:rsid w:val="00441DEE"/>
    <w:rsid w:val="004434F3"/>
    <w:rsid w:val="00443F88"/>
    <w:rsid w:val="00444573"/>
    <w:rsid w:val="00444D49"/>
    <w:rsid w:val="004460A5"/>
    <w:rsid w:val="00446A0B"/>
    <w:rsid w:val="004476FC"/>
    <w:rsid w:val="00447BF3"/>
    <w:rsid w:val="00447E8D"/>
    <w:rsid w:val="004506CD"/>
    <w:rsid w:val="0045095C"/>
    <w:rsid w:val="00450B20"/>
    <w:rsid w:val="00450BF7"/>
    <w:rsid w:val="00451364"/>
    <w:rsid w:val="00451DA4"/>
    <w:rsid w:val="004524D9"/>
    <w:rsid w:val="00452D39"/>
    <w:rsid w:val="00452F11"/>
    <w:rsid w:val="004541A8"/>
    <w:rsid w:val="00454EB2"/>
    <w:rsid w:val="00455D91"/>
    <w:rsid w:val="004561B4"/>
    <w:rsid w:val="00456654"/>
    <w:rsid w:val="004573DA"/>
    <w:rsid w:val="004601FE"/>
    <w:rsid w:val="00460C24"/>
    <w:rsid w:val="004617F8"/>
    <w:rsid w:val="00461C8B"/>
    <w:rsid w:val="00463667"/>
    <w:rsid w:val="004649F4"/>
    <w:rsid w:val="004653ED"/>
    <w:rsid w:val="004655F1"/>
    <w:rsid w:val="00465835"/>
    <w:rsid w:val="004669CD"/>
    <w:rsid w:val="00466F75"/>
    <w:rsid w:val="00467062"/>
    <w:rsid w:val="004673FA"/>
    <w:rsid w:val="0047024C"/>
    <w:rsid w:val="00470634"/>
    <w:rsid w:val="00470E8A"/>
    <w:rsid w:val="00471004"/>
    <w:rsid w:val="00471EA4"/>
    <w:rsid w:val="00472FF6"/>
    <w:rsid w:val="00474A00"/>
    <w:rsid w:val="00475571"/>
    <w:rsid w:val="004756A2"/>
    <w:rsid w:val="00476740"/>
    <w:rsid w:val="004768B5"/>
    <w:rsid w:val="004808F1"/>
    <w:rsid w:val="00483508"/>
    <w:rsid w:val="00483656"/>
    <w:rsid w:val="00483FB9"/>
    <w:rsid w:val="0048407A"/>
    <w:rsid w:val="004850C4"/>
    <w:rsid w:val="00485233"/>
    <w:rsid w:val="00485DF4"/>
    <w:rsid w:val="00485E82"/>
    <w:rsid w:val="0048648F"/>
    <w:rsid w:val="00486C09"/>
    <w:rsid w:val="0048761F"/>
    <w:rsid w:val="00487EFE"/>
    <w:rsid w:val="0049069B"/>
    <w:rsid w:val="00490D58"/>
    <w:rsid w:val="00492DB0"/>
    <w:rsid w:val="004946C8"/>
    <w:rsid w:val="00494904"/>
    <w:rsid w:val="00494B5D"/>
    <w:rsid w:val="004955B6"/>
    <w:rsid w:val="00495E21"/>
    <w:rsid w:val="004964C0"/>
    <w:rsid w:val="00496C3E"/>
    <w:rsid w:val="0049709C"/>
    <w:rsid w:val="004A0476"/>
    <w:rsid w:val="004A0583"/>
    <w:rsid w:val="004A15DC"/>
    <w:rsid w:val="004A19A4"/>
    <w:rsid w:val="004A2A3B"/>
    <w:rsid w:val="004A3AAD"/>
    <w:rsid w:val="004A4004"/>
    <w:rsid w:val="004A412B"/>
    <w:rsid w:val="004A47E9"/>
    <w:rsid w:val="004A53C7"/>
    <w:rsid w:val="004A68FC"/>
    <w:rsid w:val="004A737E"/>
    <w:rsid w:val="004A76D0"/>
    <w:rsid w:val="004B0B93"/>
    <w:rsid w:val="004B0BDB"/>
    <w:rsid w:val="004B18F6"/>
    <w:rsid w:val="004B3FE0"/>
    <w:rsid w:val="004B6764"/>
    <w:rsid w:val="004B78D1"/>
    <w:rsid w:val="004C1B5F"/>
    <w:rsid w:val="004C1F62"/>
    <w:rsid w:val="004C24F2"/>
    <w:rsid w:val="004C2621"/>
    <w:rsid w:val="004C3A59"/>
    <w:rsid w:val="004C3F1E"/>
    <w:rsid w:val="004C4987"/>
    <w:rsid w:val="004C62B9"/>
    <w:rsid w:val="004C7278"/>
    <w:rsid w:val="004C747E"/>
    <w:rsid w:val="004C7AA0"/>
    <w:rsid w:val="004C7B8E"/>
    <w:rsid w:val="004D01D6"/>
    <w:rsid w:val="004D0737"/>
    <w:rsid w:val="004D117E"/>
    <w:rsid w:val="004D1AAF"/>
    <w:rsid w:val="004D2140"/>
    <w:rsid w:val="004D27A3"/>
    <w:rsid w:val="004D2AEB"/>
    <w:rsid w:val="004D313F"/>
    <w:rsid w:val="004D520C"/>
    <w:rsid w:val="004D5738"/>
    <w:rsid w:val="004D5D01"/>
    <w:rsid w:val="004D77E5"/>
    <w:rsid w:val="004D7FCB"/>
    <w:rsid w:val="004E0026"/>
    <w:rsid w:val="004E09E6"/>
    <w:rsid w:val="004E31B6"/>
    <w:rsid w:val="004E31BB"/>
    <w:rsid w:val="004E3EC8"/>
    <w:rsid w:val="004E5003"/>
    <w:rsid w:val="004E5800"/>
    <w:rsid w:val="004E6897"/>
    <w:rsid w:val="004E6FEA"/>
    <w:rsid w:val="004E780D"/>
    <w:rsid w:val="004E7999"/>
    <w:rsid w:val="004E7E22"/>
    <w:rsid w:val="004F26AC"/>
    <w:rsid w:val="004F2A91"/>
    <w:rsid w:val="004F4BA4"/>
    <w:rsid w:val="004F57F6"/>
    <w:rsid w:val="0050006F"/>
    <w:rsid w:val="0050134F"/>
    <w:rsid w:val="005019DA"/>
    <w:rsid w:val="00502067"/>
    <w:rsid w:val="00505ED7"/>
    <w:rsid w:val="005063CD"/>
    <w:rsid w:val="00507772"/>
    <w:rsid w:val="005102EF"/>
    <w:rsid w:val="00510DF8"/>
    <w:rsid w:val="00510E9C"/>
    <w:rsid w:val="00511EE4"/>
    <w:rsid w:val="0051204B"/>
    <w:rsid w:val="005129E6"/>
    <w:rsid w:val="00512D18"/>
    <w:rsid w:val="00513A37"/>
    <w:rsid w:val="00513E35"/>
    <w:rsid w:val="00515DFD"/>
    <w:rsid w:val="00515FED"/>
    <w:rsid w:val="00516C4F"/>
    <w:rsid w:val="00517444"/>
    <w:rsid w:val="0051772F"/>
    <w:rsid w:val="00517ACD"/>
    <w:rsid w:val="00520B25"/>
    <w:rsid w:val="00521BFE"/>
    <w:rsid w:val="00522A30"/>
    <w:rsid w:val="00522E37"/>
    <w:rsid w:val="00523937"/>
    <w:rsid w:val="00523D93"/>
    <w:rsid w:val="00525F17"/>
    <w:rsid w:val="00527649"/>
    <w:rsid w:val="00527ACB"/>
    <w:rsid w:val="00527EB9"/>
    <w:rsid w:val="005309F1"/>
    <w:rsid w:val="005310D9"/>
    <w:rsid w:val="00533797"/>
    <w:rsid w:val="00533CEB"/>
    <w:rsid w:val="00534044"/>
    <w:rsid w:val="00535D68"/>
    <w:rsid w:val="005366F8"/>
    <w:rsid w:val="00537A56"/>
    <w:rsid w:val="005400CC"/>
    <w:rsid w:val="005412D3"/>
    <w:rsid w:val="00541974"/>
    <w:rsid w:val="00542396"/>
    <w:rsid w:val="0054325E"/>
    <w:rsid w:val="005433F9"/>
    <w:rsid w:val="00543A2A"/>
    <w:rsid w:val="00544234"/>
    <w:rsid w:val="00545463"/>
    <w:rsid w:val="00546383"/>
    <w:rsid w:val="00547161"/>
    <w:rsid w:val="00550CA2"/>
    <w:rsid w:val="005524A8"/>
    <w:rsid w:val="005545BD"/>
    <w:rsid w:val="00554E46"/>
    <w:rsid w:val="00556072"/>
    <w:rsid w:val="00556722"/>
    <w:rsid w:val="0055686B"/>
    <w:rsid w:val="00557A46"/>
    <w:rsid w:val="005607DD"/>
    <w:rsid w:val="00560ECC"/>
    <w:rsid w:val="0056279C"/>
    <w:rsid w:val="00565CDE"/>
    <w:rsid w:val="00565E58"/>
    <w:rsid w:val="00567232"/>
    <w:rsid w:val="00567549"/>
    <w:rsid w:val="00567627"/>
    <w:rsid w:val="00571457"/>
    <w:rsid w:val="005727AF"/>
    <w:rsid w:val="00572AA9"/>
    <w:rsid w:val="00573BB7"/>
    <w:rsid w:val="00573CF6"/>
    <w:rsid w:val="00574066"/>
    <w:rsid w:val="005741AA"/>
    <w:rsid w:val="00575714"/>
    <w:rsid w:val="00576643"/>
    <w:rsid w:val="00576AB9"/>
    <w:rsid w:val="00576D88"/>
    <w:rsid w:val="00576F02"/>
    <w:rsid w:val="00576FCC"/>
    <w:rsid w:val="005776DC"/>
    <w:rsid w:val="00580234"/>
    <w:rsid w:val="0058040D"/>
    <w:rsid w:val="00581109"/>
    <w:rsid w:val="005812C3"/>
    <w:rsid w:val="00581682"/>
    <w:rsid w:val="00582548"/>
    <w:rsid w:val="0058390A"/>
    <w:rsid w:val="00584600"/>
    <w:rsid w:val="00585927"/>
    <w:rsid w:val="00585BCF"/>
    <w:rsid w:val="00585FB9"/>
    <w:rsid w:val="0058672C"/>
    <w:rsid w:val="005906A8"/>
    <w:rsid w:val="005908BC"/>
    <w:rsid w:val="00590A59"/>
    <w:rsid w:val="0059141E"/>
    <w:rsid w:val="00591A02"/>
    <w:rsid w:val="00591BB4"/>
    <w:rsid w:val="00592105"/>
    <w:rsid w:val="0059452E"/>
    <w:rsid w:val="00594CB6"/>
    <w:rsid w:val="005950F4"/>
    <w:rsid w:val="005968D6"/>
    <w:rsid w:val="0059716B"/>
    <w:rsid w:val="005A0015"/>
    <w:rsid w:val="005A04E3"/>
    <w:rsid w:val="005A0E1A"/>
    <w:rsid w:val="005A1277"/>
    <w:rsid w:val="005A1619"/>
    <w:rsid w:val="005A186F"/>
    <w:rsid w:val="005A21DA"/>
    <w:rsid w:val="005A279C"/>
    <w:rsid w:val="005A3C81"/>
    <w:rsid w:val="005A3CAF"/>
    <w:rsid w:val="005A68BC"/>
    <w:rsid w:val="005A6B5F"/>
    <w:rsid w:val="005A7EE4"/>
    <w:rsid w:val="005B0CE9"/>
    <w:rsid w:val="005B2A1E"/>
    <w:rsid w:val="005B2A40"/>
    <w:rsid w:val="005B3614"/>
    <w:rsid w:val="005B4541"/>
    <w:rsid w:val="005B45B6"/>
    <w:rsid w:val="005B4C90"/>
    <w:rsid w:val="005B57BE"/>
    <w:rsid w:val="005B6D29"/>
    <w:rsid w:val="005B6EAF"/>
    <w:rsid w:val="005B7CB0"/>
    <w:rsid w:val="005C2CE9"/>
    <w:rsid w:val="005C30B4"/>
    <w:rsid w:val="005C33BE"/>
    <w:rsid w:val="005C58E0"/>
    <w:rsid w:val="005C7707"/>
    <w:rsid w:val="005C77CF"/>
    <w:rsid w:val="005C7A80"/>
    <w:rsid w:val="005D04AE"/>
    <w:rsid w:val="005D051C"/>
    <w:rsid w:val="005D085A"/>
    <w:rsid w:val="005D0EFC"/>
    <w:rsid w:val="005D11B3"/>
    <w:rsid w:val="005D1E80"/>
    <w:rsid w:val="005D3054"/>
    <w:rsid w:val="005D3A10"/>
    <w:rsid w:val="005D3B39"/>
    <w:rsid w:val="005D442C"/>
    <w:rsid w:val="005D5885"/>
    <w:rsid w:val="005D58C1"/>
    <w:rsid w:val="005D630B"/>
    <w:rsid w:val="005D6C03"/>
    <w:rsid w:val="005D7768"/>
    <w:rsid w:val="005D78B9"/>
    <w:rsid w:val="005E0E20"/>
    <w:rsid w:val="005E12C0"/>
    <w:rsid w:val="005E1AE8"/>
    <w:rsid w:val="005E2387"/>
    <w:rsid w:val="005E26F1"/>
    <w:rsid w:val="005E2838"/>
    <w:rsid w:val="005E2F92"/>
    <w:rsid w:val="005E300A"/>
    <w:rsid w:val="005E338B"/>
    <w:rsid w:val="005E4D16"/>
    <w:rsid w:val="005E526D"/>
    <w:rsid w:val="005E78B5"/>
    <w:rsid w:val="005E79E4"/>
    <w:rsid w:val="005F24A3"/>
    <w:rsid w:val="005F2EE5"/>
    <w:rsid w:val="005F3954"/>
    <w:rsid w:val="005F4E78"/>
    <w:rsid w:val="005F5D31"/>
    <w:rsid w:val="005F5D76"/>
    <w:rsid w:val="005F5F55"/>
    <w:rsid w:val="005F7087"/>
    <w:rsid w:val="0060091D"/>
    <w:rsid w:val="00600B85"/>
    <w:rsid w:val="006010A0"/>
    <w:rsid w:val="0060129E"/>
    <w:rsid w:val="00601EE5"/>
    <w:rsid w:val="00602667"/>
    <w:rsid w:val="00602DB3"/>
    <w:rsid w:val="0060434F"/>
    <w:rsid w:val="00605342"/>
    <w:rsid w:val="00606176"/>
    <w:rsid w:val="0060627C"/>
    <w:rsid w:val="006066F1"/>
    <w:rsid w:val="00606CCB"/>
    <w:rsid w:val="0060745D"/>
    <w:rsid w:val="00611298"/>
    <w:rsid w:val="00611502"/>
    <w:rsid w:val="006115D0"/>
    <w:rsid w:val="00611B24"/>
    <w:rsid w:val="006122EC"/>
    <w:rsid w:val="0061320C"/>
    <w:rsid w:val="006133CF"/>
    <w:rsid w:val="00614485"/>
    <w:rsid w:val="00616358"/>
    <w:rsid w:val="0061682B"/>
    <w:rsid w:val="00616AB8"/>
    <w:rsid w:val="00617028"/>
    <w:rsid w:val="00620F45"/>
    <w:rsid w:val="006212F8"/>
    <w:rsid w:val="00621EBE"/>
    <w:rsid w:val="00622659"/>
    <w:rsid w:val="00623055"/>
    <w:rsid w:val="00624219"/>
    <w:rsid w:val="006266B5"/>
    <w:rsid w:val="00627500"/>
    <w:rsid w:val="00627A16"/>
    <w:rsid w:val="00630B27"/>
    <w:rsid w:val="00631662"/>
    <w:rsid w:val="006317B8"/>
    <w:rsid w:val="00631D37"/>
    <w:rsid w:val="006327D1"/>
    <w:rsid w:val="00633293"/>
    <w:rsid w:val="00633CD9"/>
    <w:rsid w:val="006345A6"/>
    <w:rsid w:val="006353FB"/>
    <w:rsid w:val="00636B3F"/>
    <w:rsid w:val="00636D57"/>
    <w:rsid w:val="006371B4"/>
    <w:rsid w:val="00637B0D"/>
    <w:rsid w:val="00640297"/>
    <w:rsid w:val="006404F6"/>
    <w:rsid w:val="00640F28"/>
    <w:rsid w:val="00643209"/>
    <w:rsid w:val="00643C94"/>
    <w:rsid w:val="006441C7"/>
    <w:rsid w:val="006469E6"/>
    <w:rsid w:val="0064753E"/>
    <w:rsid w:val="0064770D"/>
    <w:rsid w:val="006479CF"/>
    <w:rsid w:val="00647C08"/>
    <w:rsid w:val="00653F95"/>
    <w:rsid w:val="00654DDE"/>
    <w:rsid w:val="00655A2C"/>
    <w:rsid w:val="006564C7"/>
    <w:rsid w:val="006565FC"/>
    <w:rsid w:val="00656B27"/>
    <w:rsid w:val="00657201"/>
    <w:rsid w:val="006572D6"/>
    <w:rsid w:val="006575CF"/>
    <w:rsid w:val="0066050E"/>
    <w:rsid w:val="0066086F"/>
    <w:rsid w:val="006611C3"/>
    <w:rsid w:val="0066200C"/>
    <w:rsid w:val="006626BB"/>
    <w:rsid w:val="00663881"/>
    <w:rsid w:val="00665301"/>
    <w:rsid w:val="006656CF"/>
    <w:rsid w:val="00665BAB"/>
    <w:rsid w:val="0066673B"/>
    <w:rsid w:val="00667035"/>
    <w:rsid w:val="00667316"/>
    <w:rsid w:val="00667370"/>
    <w:rsid w:val="0066795B"/>
    <w:rsid w:val="00667AC8"/>
    <w:rsid w:val="00670F4D"/>
    <w:rsid w:val="006746E9"/>
    <w:rsid w:val="00674E3D"/>
    <w:rsid w:val="006765D0"/>
    <w:rsid w:val="00676FF0"/>
    <w:rsid w:val="0068028E"/>
    <w:rsid w:val="00681057"/>
    <w:rsid w:val="006818BA"/>
    <w:rsid w:val="006819FB"/>
    <w:rsid w:val="0068221E"/>
    <w:rsid w:val="00682315"/>
    <w:rsid w:val="00682B9E"/>
    <w:rsid w:val="00682C3E"/>
    <w:rsid w:val="00683DF1"/>
    <w:rsid w:val="00685000"/>
    <w:rsid w:val="00685674"/>
    <w:rsid w:val="00687F03"/>
    <w:rsid w:val="00690A2F"/>
    <w:rsid w:val="00690F59"/>
    <w:rsid w:val="00691DCB"/>
    <w:rsid w:val="00692A1D"/>
    <w:rsid w:val="00692BDB"/>
    <w:rsid w:val="0069473C"/>
    <w:rsid w:val="00694D28"/>
    <w:rsid w:val="00694F84"/>
    <w:rsid w:val="00695AE3"/>
    <w:rsid w:val="00696182"/>
    <w:rsid w:val="006963FC"/>
    <w:rsid w:val="00696A0E"/>
    <w:rsid w:val="00696B06"/>
    <w:rsid w:val="006977EB"/>
    <w:rsid w:val="006A01A7"/>
    <w:rsid w:val="006A033E"/>
    <w:rsid w:val="006A078D"/>
    <w:rsid w:val="006A0E40"/>
    <w:rsid w:val="006A15A0"/>
    <w:rsid w:val="006A16B9"/>
    <w:rsid w:val="006A19A2"/>
    <w:rsid w:val="006A2278"/>
    <w:rsid w:val="006A3FBA"/>
    <w:rsid w:val="006A58BB"/>
    <w:rsid w:val="006A5C55"/>
    <w:rsid w:val="006A7A87"/>
    <w:rsid w:val="006B0131"/>
    <w:rsid w:val="006B1B18"/>
    <w:rsid w:val="006B1CF3"/>
    <w:rsid w:val="006B1D7C"/>
    <w:rsid w:val="006B41CD"/>
    <w:rsid w:val="006B52D5"/>
    <w:rsid w:val="006B614B"/>
    <w:rsid w:val="006B61DE"/>
    <w:rsid w:val="006B6DAF"/>
    <w:rsid w:val="006C01C4"/>
    <w:rsid w:val="006C3086"/>
    <w:rsid w:val="006C3257"/>
    <w:rsid w:val="006C3B27"/>
    <w:rsid w:val="006C3CE3"/>
    <w:rsid w:val="006C4668"/>
    <w:rsid w:val="006C5265"/>
    <w:rsid w:val="006C5760"/>
    <w:rsid w:val="006C5A5A"/>
    <w:rsid w:val="006C5D21"/>
    <w:rsid w:val="006C71B9"/>
    <w:rsid w:val="006C7876"/>
    <w:rsid w:val="006D019C"/>
    <w:rsid w:val="006D19E1"/>
    <w:rsid w:val="006D1F06"/>
    <w:rsid w:val="006D20BA"/>
    <w:rsid w:val="006D2877"/>
    <w:rsid w:val="006D6EF0"/>
    <w:rsid w:val="006D75A4"/>
    <w:rsid w:val="006E00FB"/>
    <w:rsid w:val="006E01FF"/>
    <w:rsid w:val="006E2E6F"/>
    <w:rsid w:val="006E387B"/>
    <w:rsid w:val="006E3AFF"/>
    <w:rsid w:val="006E4514"/>
    <w:rsid w:val="006E4AEE"/>
    <w:rsid w:val="006E4B3E"/>
    <w:rsid w:val="006E55ED"/>
    <w:rsid w:val="006E58FD"/>
    <w:rsid w:val="006E5BF6"/>
    <w:rsid w:val="006E64A1"/>
    <w:rsid w:val="006E6966"/>
    <w:rsid w:val="006F188D"/>
    <w:rsid w:val="006F252D"/>
    <w:rsid w:val="006F346E"/>
    <w:rsid w:val="006F364F"/>
    <w:rsid w:val="006F3B20"/>
    <w:rsid w:val="006F4ACA"/>
    <w:rsid w:val="006F5577"/>
    <w:rsid w:val="006F5ECD"/>
    <w:rsid w:val="006F60CA"/>
    <w:rsid w:val="006F6D0C"/>
    <w:rsid w:val="006F745E"/>
    <w:rsid w:val="006F7D01"/>
    <w:rsid w:val="00701BF4"/>
    <w:rsid w:val="0070246E"/>
    <w:rsid w:val="00703AA4"/>
    <w:rsid w:val="00704FC1"/>
    <w:rsid w:val="0070641A"/>
    <w:rsid w:val="00707184"/>
    <w:rsid w:val="007103BF"/>
    <w:rsid w:val="0071046B"/>
    <w:rsid w:val="00710E72"/>
    <w:rsid w:val="007115CB"/>
    <w:rsid w:val="0071190D"/>
    <w:rsid w:val="00711E99"/>
    <w:rsid w:val="00711FE1"/>
    <w:rsid w:val="00712641"/>
    <w:rsid w:val="007149A1"/>
    <w:rsid w:val="00715B79"/>
    <w:rsid w:val="00716626"/>
    <w:rsid w:val="00716A2C"/>
    <w:rsid w:val="00716EAE"/>
    <w:rsid w:val="007174A4"/>
    <w:rsid w:val="00717633"/>
    <w:rsid w:val="00720990"/>
    <w:rsid w:val="00720B0C"/>
    <w:rsid w:val="00720BF4"/>
    <w:rsid w:val="00721378"/>
    <w:rsid w:val="00721CBE"/>
    <w:rsid w:val="007223B4"/>
    <w:rsid w:val="007228A3"/>
    <w:rsid w:val="00722DAE"/>
    <w:rsid w:val="00723724"/>
    <w:rsid w:val="007243BB"/>
    <w:rsid w:val="007253E7"/>
    <w:rsid w:val="007269AE"/>
    <w:rsid w:val="00727142"/>
    <w:rsid w:val="007278B9"/>
    <w:rsid w:val="00727BE5"/>
    <w:rsid w:val="00727DD3"/>
    <w:rsid w:val="00731631"/>
    <w:rsid w:val="00733721"/>
    <w:rsid w:val="007342AF"/>
    <w:rsid w:val="007355CE"/>
    <w:rsid w:val="0073612D"/>
    <w:rsid w:val="00737725"/>
    <w:rsid w:val="00737A96"/>
    <w:rsid w:val="00740F3B"/>
    <w:rsid w:val="00741303"/>
    <w:rsid w:val="007414B1"/>
    <w:rsid w:val="00741AC7"/>
    <w:rsid w:val="0074319F"/>
    <w:rsid w:val="007431E4"/>
    <w:rsid w:val="00743602"/>
    <w:rsid w:val="00746767"/>
    <w:rsid w:val="007477CC"/>
    <w:rsid w:val="007477F6"/>
    <w:rsid w:val="00747DB8"/>
    <w:rsid w:val="00750066"/>
    <w:rsid w:val="0075055B"/>
    <w:rsid w:val="0075182C"/>
    <w:rsid w:val="007558A6"/>
    <w:rsid w:val="00756A65"/>
    <w:rsid w:val="007572FB"/>
    <w:rsid w:val="00757820"/>
    <w:rsid w:val="00757D65"/>
    <w:rsid w:val="007603EB"/>
    <w:rsid w:val="0076102A"/>
    <w:rsid w:val="00762A02"/>
    <w:rsid w:val="00762C1C"/>
    <w:rsid w:val="00763EEF"/>
    <w:rsid w:val="00764844"/>
    <w:rsid w:val="00764C78"/>
    <w:rsid w:val="007656BF"/>
    <w:rsid w:val="00765BF9"/>
    <w:rsid w:val="007664F8"/>
    <w:rsid w:val="007667BB"/>
    <w:rsid w:val="00766BB6"/>
    <w:rsid w:val="00770347"/>
    <w:rsid w:val="00771FAE"/>
    <w:rsid w:val="00773801"/>
    <w:rsid w:val="0077391F"/>
    <w:rsid w:val="007740C6"/>
    <w:rsid w:val="00774327"/>
    <w:rsid w:val="0077571E"/>
    <w:rsid w:val="007758E1"/>
    <w:rsid w:val="0077608C"/>
    <w:rsid w:val="00777807"/>
    <w:rsid w:val="007779D3"/>
    <w:rsid w:val="0078167F"/>
    <w:rsid w:val="0078218C"/>
    <w:rsid w:val="00782836"/>
    <w:rsid w:val="00782EE3"/>
    <w:rsid w:val="00784836"/>
    <w:rsid w:val="00784AA6"/>
    <w:rsid w:val="00784CD6"/>
    <w:rsid w:val="00784D57"/>
    <w:rsid w:val="007852AE"/>
    <w:rsid w:val="00785776"/>
    <w:rsid w:val="0078658E"/>
    <w:rsid w:val="00791841"/>
    <w:rsid w:val="00791E48"/>
    <w:rsid w:val="00791F74"/>
    <w:rsid w:val="00792387"/>
    <w:rsid w:val="00792666"/>
    <w:rsid w:val="0079299B"/>
    <w:rsid w:val="007929F9"/>
    <w:rsid w:val="00794534"/>
    <w:rsid w:val="00794806"/>
    <w:rsid w:val="00794ED5"/>
    <w:rsid w:val="0079548C"/>
    <w:rsid w:val="007957A6"/>
    <w:rsid w:val="0079674B"/>
    <w:rsid w:val="00797CCB"/>
    <w:rsid w:val="00797FAB"/>
    <w:rsid w:val="007A071A"/>
    <w:rsid w:val="007A146A"/>
    <w:rsid w:val="007A1859"/>
    <w:rsid w:val="007A185A"/>
    <w:rsid w:val="007A1D96"/>
    <w:rsid w:val="007A1DA7"/>
    <w:rsid w:val="007A1E39"/>
    <w:rsid w:val="007A3422"/>
    <w:rsid w:val="007A34C0"/>
    <w:rsid w:val="007A4432"/>
    <w:rsid w:val="007A49B9"/>
    <w:rsid w:val="007A4AB2"/>
    <w:rsid w:val="007A5CD6"/>
    <w:rsid w:val="007A5FE1"/>
    <w:rsid w:val="007A69F0"/>
    <w:rsid w:val="007A6F0C"/>
    <w:rsid w:val="007A773C"/>
    <w:rsid w:val="007B089F"/>
    <w:rsid w:val="007B0C34"/>
    <w:rsid w:val="007B5B98"/>
    <w:rsid w:val="007B65D9"/>
    <w:rsid w:val="007B6C36"/>
    <w:rsid w:val="007B6EA3"/>
    <w:rsid w:val="007B7581"/>
    <w:rsid w:val="007B7F54"/>
    <w:rsid w:val="007C05AF"/>
    <w:rsid w:val="007C1321"/>
    <w:rsid w:val="007C1342"/>
    <w:rsid w:val="007C2160"/>
    <w:rsid w:val="007C230A"/>
    <w:rsid w:val="007D00AE"/>
    <w:rsid w:val="007D0291"/>
    <w:rsid w:val="007D26B0"/>
    <w:rsid w:val="007D4724"/>
    <w:rsid w:val="007D5614"/>
    <w:rsid w:val="007D5B48"/>
    <w:rsid w:val="007D5EC2"/>
    <w:rsid w:val="007D5FC7"/>
    <w:rsid w:val="007D630E"/>
    <w:rsid w:val="007D66DD"/>
    <w:rsid w:val="007D68BC"/>
    <w:rsid w:val="007D69D7"/>
    <w:rsid w:val="007D6A5C"/>
    <w:rsid w:val="007E000C"/>
    <w:rsid w:val="007E02C4"/>
    <w:rsid w:val="007E0CF2"/>
    <w:rsid w:val="007E207A"/>
    <w:rsid w:val="007E2B8B"/>
    <w:rsid w:val="007E40D3"/>
    <w:rsid w:val="007E538E"/>
    <w:rsid w:val="007E6757"/>
    <w:rsid w:val="007E67CD"/>
    <w:rsid w:val="007E72BC"/>
    <w:rsid w:val="007E785D"/>
    <w:rsid w:val="007F08E5"/>
    <w:rsid w:val="007F1FC2"/>
    <w:rsid w:val="007F3DEE"/>
    <w:rsid w:val="007F3F33"/>
    <w:rsid w:val="007F4DEC"/>
    <w:rsid w:val="007F54BA"/>
    <w:rsid w:val="007F63E4"/>
    <w:rsid w:val="007F6A29"/>
    <w:rsid w:val="007F7C98"/>
    <w:rsid w:val="0080192C"/>
    <w:rsid w:val="00801D53"/>
    <w:rsid w:val="008024E0"/>
    <w:rsid w:val="00802704"/>
    <w:rsid w:val="00802845"/>
    <w:rsid w:val="00803107"/>
    <w:rsid w:val="008037CA"/>
    <w:rsid w:val="00803A37"/>
    <w:rsid w:val="00803A61"/>
    <w:rsid w:val="00805FC9"/>
    <w:rsid w:val="0080606D"/>
    <w:rsid w:val="00806483"/>
    <w:rsid w:val="008066E2"/>
    <w:rsid w:val="00810202"/>
    <w:rsid w:val="00811908"/>
    <w:rsid w:val="00811E9D"/>
    <w:rsid w:val="008144C9"/>
    <w:rsid w:val="00814F76"/>
    <w:rsid w:val="008153BE"/>
    <w:rsid w:val="0081566C"/>
    <w:rsid w:val="008166D6"/>
    <w:rsid w:val="00816A2E"/>
    <w:rsid w:val="00817635"/>
    <w:rsid w:val="00817CA4"/>
    <w:rsid w:val="00821135"/>
    <w:rsid w:val="008214FA"/>
    <w:rsid w:val="008217E4"/>
    <w:rsid w:val="00821C4C"/>
    <w:rsid w:val="008236F3"/>
    <w:rsid w:val="008253C5"/>
    <w:rsid w:val="00825D19"/>
    <w:rsid w:val="0082642B"/>
    <w:rsid w:val="00826AEA"/>
    <w:rsid w:val="008271D3"/>
    <w:rsid w:val="008309AA"/>
    <w:rsid w:val="00831D70"/>
    <w:rsid w:val="008325CF"/>
    <w:rsid w:val="00832EE0"/>
    <w:rsid w:val="00833D12"/>
    <w:rsid w:val="00833E53"/>
    <w:rsid w:val="0083518E"/>
    <w:rsid w:val="0083538B"/>
    <w:rsid w:val="00835910"/>
    <w:rsid w:val="00835D14"/>
    <w:rsid w:val="00835F3A"/>
    <w:rsid w:val="00836CB7"/>
    <w:rsid w:val="008373AC"/>
    <w:rsid w:val="008378B0"/>
    <w:rsid w:val="008402B6"/>
    <w:rsid w:val="00840C7D"/>
    <w:rsid w:val="00841650"/>
    <w:rsid w:val="008428E0"/>
    <w:rsid w:val="00842BAC"/>
    <w:rsid w:val="008432F6"/>
    <w:rsid w:val="00843919"/>
    <w:rsid w:val="00843CC7"/>
    <w:rsid w:val="00844289"/>
    <w:rsid w:val="0084484C"/>
    <w:rsid w:val="00844D30"/>
    <w:rsid w:val="008467C5"/>
    <w:rsid w:val="00846F96"/>
    <w:rsid w:val="00847005"/>
    <w:rsid w:val="008473AF"/>
    <w:rsid w:val="0084788F"/>
    <w:rsid w:val="00847FB5"/>
    <w:rsid w:val="00851C33"/>
    <w:rsid w:val="0085409D"/>
    <w:rsid w:val="0085580E"/>
    <w:rsid w:val="00855CDD"/>
    <w:rsid w:val="00855E0C"/>
    <w:rsid w:val="00856115"/>
    <w:rsid w:val="00857D0F"/>
    <w:rsid w:val="00860902"/>
    <w:rsid w:val="00860D3C"/>
    <w:rsid w:val="0086165C"/>
    <w:rsid w:val="008616E2"/>
    <w:rsid w:val="008636AB"/>
    <w:rsid w:val="00865448"/>
    <w:rsid w:val="008655B3"/>
    <w:rsid w:val="00865B8E"/>
    <w:rsid w:val="0086688A"/>
    <w:rsid w:val="008669E6"/>
    <w:rsid w:val="00867EE9"/>
    <w:rsid w:val="00871AF4"/>
    <w:rsid w:val="00873029"/>
    <w:rsid w:val="00873779"/>
    <w:rsid w:val="008737D8"/>
    <w:rsid w:val="00873CE1"/>
    <w:rsid w:val="00874479"/>
    <w:rsid w:val="008751F3"/>
    <w:rsid w:val="00875971"/>
    <w:rsid w:val="008764CF"/>
    <w:rsid w:val="00876708"/>
    <w:rsid w:val="00876A4D"/>
    <w:rsid w:val="00880921"/>
    <w:rsid w:val="0088170C"/>
    <w:rsid w:val="00881C61"/>
    <w:rsid w:val="008848BA"/>
    <w:rsid w:val="008852C3"/>
    <w:rsid w:val="00886331"/>
    <w:rsid w:val="00886A97"/>
    <w:rsid w:val="00886ADA"/>
    <w:rsid w:val="00886BD1"/>
    <w:rsid w:val="00887758"/>
    <w:rsid w:val="00887FBE"/>
    <w:rsid w:val="008900FE"/>
    <w:rsid w:val="0089018F"/>
    <w:rsid w:val="008903B1"/>
    <w:rsid w:val="00890668"/>
    <w:rsid w:val="00891914"/>
    <w:rsid w:val="008921CE"/>
    <w:rsid w:val="0089464B"/>
    <w:rsid w:val="0089792C"/>
    <w:rsid w:val="008A174B"/>
    <w:rsid w:val="008A1C2A"/>
    <w:rsid w:val="008A1E0A"/>
    <w:rsid w:val="008A2C7A"/>
    <w:rsid w:val="008A39D0"/>
    <w:rsid w:val="008A3F9E"/>
    <w:rsid w:val="008A526C"/>
    <w:rsid w:val="008A533C"/>
    <w:rsid w:val="008A605A"/>
    <w:rsid w:val="008A6493"/>
    <w:rsid w:val="008A6807"/>
    <w:rsid w:val="008A6920"/>
    <w:rsid w:val="008A70FE"/>
    <w:rsid w:val="008B0068"/>
    <w:rsid w:val="008B051A"/>
    <w:rsid w:val="008B0658"/>
    <w:rsid w:val="008B06C9"/>
    <w:rsid w:val="008B151B"/>
    <w:rsid w:val="008B2306"/>
    <w:rsid w:val="008B2C58"/>
    <w:rsid w:val="008B4FBA"/>
    <w:rsid w:val="008B6260"/>
    <w:rsid w:val="008B63E1"/>
    <w:rsid w:val="008B650F"/>
    <w:rsid w:val="008B6AA1"/>
    <w:rsid w:val="008B6BC9"/>
    <w:rsid w:val="008B70FB"/>
    <w:rsid w:val="008B758B"/>
    <w:rsid w:val="008B77DF"/>
    <w:rsid w:val="008C000F"/>
    <w:rsid w:val="008C37EE"/>
    <w:rsid w:val="008C3E95"/>
    <w:rsid w:val="008C5992"/>
    <w:rsid w:val="008C648C"/>
    <w:rsid w:val="008C776C"/>
    <w:rsid w:val="008C7A71"/>
    <w:rsid w:val="008C7B8A"/>
    <w:rsid w:val="008D028A"/>
    <w:rsid w:val="008D1602"/>
    <w:rsid w:val="008D32C4"/>
    <w:rsid w:val="008D3C0F"/>
    <w:rsid w:val="008D4B92"/>
    <w:rsid w:val="008D503D"/>
    <w:rsid w:val="008D6520"/>
    <w:rsid w:val="008D6577"/>
    <w:rsid w:val="008D735A"/>
    <w:rsid w:val="008D75F4"/>
    <w:rsid w:val="008D7756"/>
    <w:rsid w:val="008D7CBC"/>
    <w:rsid w:val="008E0185"/>
    <w:rsid w:val="008E2175"/>
    <w:rsid w:val="008E2545"/>
    <w:rsid w:val="008E35B9"/>
    <w:rsid w:val="008E3BE9"/>
    <w:rsid w:val="008E4737"/>
    <w:rsid w:val="008E47A0"/>
    <w:rsid w:val="008E4CA4"/>
    <w:rsid w:val="008E4D51"/>
    <w:rsid w:val="008E542E"/>
    <w:rsid w:val="008E6EA3"/>
    <w:rsid w:val="008E745C"/>
    <w:rsid w:val="008F0755"/>
    <w:rsid w:val="008F0C1B"/>
    <w:rsid w:val="008F0D79"/>
    <w:rsid w:val="008F1971"/>
    <w:rsid w:val="008F1EF7"/>
    <w:rsid w:val="008F24D0"/>
    <w:rsid w:val="008F3220"/>
    <w:rsid w:val="008F329D"/>
    <w:rsid w:val="008F37AC"/>
    <w:rsid w:val="008F3998"/>
    <w:rsid w:val="008F5590"/>
    <w:rsid w:val="008F6163"/>
    <w:rsid w:val="008F6B36"/>
    <w:rsid w:val="008F703A"/>
    <w:rsid w:val="009001FA"/>
    <w:rsid w:val="00902754"/>
    <w:rsid w:val="00902AAC"/>
    <w:rsid w:val="00904900"/>
    <w:rsid w:val="00906168"/>
    <w:rsid w:val="00906581"/>
    <w:rsid w:val="009070A3"/>
    <w:rsid w:val="0091047A"/>
    <w:rsid w:val="009110F9"/>
    <w:rsid w:val="0091259F"/>
    <w:rsid w:val="0091338B"/>
    <w:rsid w:val="00915633"/>
    <w:rsid w:val="009158C2"/>
    <w:rsid w:val="00915C2F"/>
    <w:rsid w:val="009167B1"/>
    <w:rsid w:val="00916BF8"/>
    <w:rsid w:val="00917477"/>
    <w:rsid w:val="009220A2"/>
    <w:rsid w:val="00922244"/>
    <w:rsid w:val="00922328"/>
    <w:rsid w:val="0092280F"/>
    <w:rsid w:val="00922D45"/>
    <w:rsid w:val="0092490C"/>
    <w:rsid w:val="0092508E"/>
    <w:rsid w:val="00925B7C"/>
    <w:rsid w:val="00925D4E"/>
    <w:rsid w:val="00926AF3"/>
    <w:rsid w:val="00926D19"/>
    <w:rsid w:val="00927259"/>
    <w:rsid w:val="009274ED"/>
    <w:rsid w:val="0092767D"/>
    <w:rsid w:val="00930092"/>
    <w:rsid w:val="00930AD0"/>
    <w:rsid w:val="00932176"/>
    <w:rsid w:val="00932909"/>
    <w:rsid w:val="00932CEF"/>
    <w:rsid w:val="009331DC"/>
    <w:rsid w:val="00933561"/>
    <w:rsid w:val="00933739"/>
    <w:rsid w:val="0093456B"/>
    <w:rsid w:val="0093525F"/>
    <w:rsid w:val="00935920"/>
    <w:rsid w:val="00935CCB"/>
    <w:rsid w:val="00935F36"/>
    <w:rsid w:val="0094057A"/>
    <w:rsid w:val="009406C8"/>
    <w:rsid w:val="00940A07"/>
    <w:rsid w:val="00941E1A"/>
    <w:rsid w:val="00941E8D"/>
    <w:rsid w:val="009422EB"/>
    <w:rsid w:val="00943585"/>
    <w:rsid w:val="00943DD4"/>
    <w:rsid w:val="009447CF"/>
    <w:rsid w:val="00944A94"/>
    <w:rsid w:val="00944B1B"/>
    <w:rsid w:val="00945583"/>
    <w:rsid w:val="00945832"/>
    <w:rsid w:val="00945F85"/>
    <w:rsid w:val="009461CE"/>
    <w:rsid w:val="00951401"/>
    <w:rsid w:val="009516F6"/>
    <w:rsid w:val="00954496"/>
    <w:rsid w:val="00954C10"/>
    <w:rsid w:val="009551B4"/>
    <w:rsid w:val="009553C3"/>
    <w:rsid w:val="00957498"/>
    <w:rsid w:val="00957CAD"/>
    <w:rsid w:val="009610BE"/>
    <w:rsid w:val="00961924"/>
    <w:rsid w:val="0096236C"/>
    <w:rsid w:val="00962A4B"/>
    <w:rsid w:val="009633FF"/>
    <w:rsid w:val="00963632"/>
    <w:rsid w:val="00964308"/>
    <w:rsid w:val="009655DA"/>
    <w:rsid w:val="009657CD"/>
    <w:rsid w:val="00966A8C"/>
    <w:rsid w:val="00966ABB"/>
    <w:rsid w:val="009673FC"/>
    <w:rsid w:val="00967453"/>
    <w:rsid w:val="00967913"/>
    <w:rsid w:val="00967A16"/>
    <w:rsid w:val="00967FA3"/>
    <w:rsid w:val="009701C3"/>
    <w:rsid w:val="00970379"/>
    <w:rsid w:val="009712CA"/>
    <w:rsid w:val="00971C77"/>
    <w:rsid w:val="00971E70"/>
    <w:rsid w:val="00972852"/>
    <w:rsid w:val="00972A43"/>
    <w:rsid w:val="00972F08"/>
    <w:rsid w:val="00973312"/>
    <w:rsid w:val="00973428"/>
    <w:rsid w:val="00974BD8"/>
    <w:rsid w:val="0097629B"/>
    <w:rsid w:val="009767DF"/>
    <w:rsid w:val="0097707B"/>
    <w:rsid w:val="0097710D"/>
    <w:rsid w:val="00977920"/>
    <w:rsid w:val="00980419"/>
    <w:rsid w:val="0098041B"/>
    <w:rsid w:val="00981AF2"/>
    <w:rsid w:val="00982C87"/>
    <w:rsid w:val="00982F56"/>
    <w:rsid w:val="00983F48"/>
    <w:rsid w:val="009856C7"/>
    <w:rsid w:val="00985E92"/>
    <w:rsid w:val="00987BEF"/>
    <w:rsid w:val="00991E46"/>
    <w:rsid w:val="00993DFD"/>
    <w:rsid w:val="00994364"/>
    <w:rsid w:val="00994979"/>
    <w:rsid w:val="0099509F"/>
    <w:rsid w:val="00995F27"/>
    <w:rsid w:val="009972E0"/>
    <w:rsid w:val="00997C42"/>
    <w:rsid w:val="009A0824"/>
    <w:rsid w:val="009A14FA"/>
    <w:rsid w:val="009A1725"/>
    <w:rsid w:val="009A21B0"/>
    <w:rsid w:val="009A2921"/>
    <w:rsid w:val="009A3541"/>
    <w:rsid w:val="009A3649"/>
    <w:rsid w:val="009A3916"/>
    <w:rsid w:val="009A3D52"/>
    <w:rsid w:val="009A4452"/>
    <w:rsid w:val="009A5533"/>
    <w:rsid w:val="009A6E2B"/>
    <w:rsid w:val="009A7B84"/>
    <w:rsid w:val="009B0194"/>
    <w:rsid w:val="009B0EDD"/>
    <w:rsid w:val="009B1408"/>
    <w:rsid w:val="009B34B8"/>
    <w:rsid w:val="009B3A3D"/>
    <w:rsid w:val="009B3AC6"/>
    <w:rsid w:val="009B4100"/>
    <w:rsid w:val="009B4362"/>
    <w:rsid w:val="009B5131"/>
    <w:rsid w:val="009B59E3"/>
    <w:rsid w:val="009B79E9"/>
    <w:rsid w:val="009C00F9"/>
    <w:rsid w:val="009C0CE2"/>
    <w:rsid w:val="009C0EE4"/>
    <w:rsid w:val="009C0F6F"/>
    <w:rsid w:val="009C2B23"/>
    <w:rsid w:val="009C416F"/>
    <w:rsid w:val="009C489E"/>
    <w:rsid w:val="009C6540"/>
    <w:rsid w:val="009D01C4"/>
    <w:rsid w:val="009D03BA"/>
    <w:rsid w:val="009D04C9"/>
    <w:rsid w:val="009D0DE3"/>
    <w:rsid w:val="009D0EA1"/>
    <w:rsid w:val="009D11B1"/>
    <w:rsid w:val="009D1654"/>
    <w:rsid w:val="009D1685"/>
    <w:rsid w:val="009D2F27"/>
    <w:rsid w:val="009D3B0C"/>
    <w:rsid w:val="009D42CB"/>
    <w:rsid w:val="009D5D1D"/>
    <w:rsid w:val="009E096C"/>
    <w:rsid w:val="009E100E"/>
    <w:rsid w:val="009E1F0E"/>
    <w:rsid w:val="009E2BC2"/>
    <w:rsid w:val="009E35B3"/>
    <w:rsid w:val="009E45B8"/>
    <w:rsid w:val="009E5878"/>
    <w:rsid w:val="009E5B78"/>
    <w:rsid w:val="009E645E"/>
    <w:rsid w:val="009E70BE"/>
    <w:rsid w:val="009F4684"/>
    <w:rsid w:val="009F57F6"/>
    <w:rsid w:val="009F5810"/>
    <w:rsid w:val="009F6C06"/>
    <w:rsid w:val="00A009AD"/>
    <w:rsid w:val="00A013C7"/>
    <w:rsid w:val="00A01510"/>
    <w:rsid w:val="00A021CF"/>
    <w:rsid w:val="00A0254E"/>
    <w:rsid w:val="00A03231"/>
    <w:rsid w:val="00A04547"/>
    <w:rsid w:val="00A04C10"/>
    <w:rsid w:val="00A05EEF"/>
    <w:rsid w:val="00A06050"/>
    <w:rsid w:val="00A0696C"/>
    <w:rsid w:val="00A07B89"/>
    <w:rsid w:val="00A100CD"/>
    <w:rsid w:val="00A10A7E"/>
    <w:rsid w:val="00A1336C"/>
    <w:rsid w:val="00A13DED"/>
    <w:rsid w:val="00A14078"/>
    <w:rsid w:val="00A1457C"/>
    <w:rsid w:val="00A14C91"/>
    <w:rsid w:val="00A15DD5"/>
    <w:rsid w:val="00A16729"/>
    <w:rsid w:val="00A169ED"/>
    <w:rsid w:val="00A20ADF"/>
    <w:rsid w:val="00A219EF"/>
    <w:rsid w:val="00A24C6A"/>
    <w:rsid w:val="00A262AB"/>
    <w:rsid w:val="00A26507"/>
    <w:rsid w:val="00A270D7"/>
    <w:rsid w:val="00A30B42"/>
    <w:rsid w:val="00A318EA"/>
    <w:rsid w:val="00A31A24"/>
    <w:rsid w:val="00A322B6"/>
    <w:rsid w:val="00A32609"/>
    <w:rsid w:val="00A32A12"/>
    <w:rsid w:val="00A32ED7"/>
    <w:rsid w:val="00A32F9E"/>
    <w:rsid w:val="00A33BBC"/>
    <w:rsid w:val="00A35634"/>
    <w:rsid w:val="00A35D26"/>
    <w:rsid w:val="00A4178B"/>
    <w:rsid w:val="00A423F8"/>
    <w:rsid w:val="00A428F1"/>
    <w:rsid w:val="00A42935"/>
    <w:rsid w:val="00A429EB"/>
    <w:rsid w:val="00A42DE6"/>
    <w:rsid w:val="00A4340A"/>
    <w:rsid w:val="00A43D07"/>
    <w:rsid w:val="00A44FED"/>
    <w:rsid w:val="00A45330"/>
    <w:rsid w:val="00A45356"/>
    <w:rsid w:val="00A4563B"/>
    <w:rsid w:val="00A458AE"/>
    <w:rsid w:val="00A464BA"/>
    <w:rsid w:val="00A4762F"/>
    <w:rsid w:val="00A47757"/>
    <w:rsid w:val="00A47805"/>
    <w:rsid w:val="00A5004D"/>
    <w:rsid w:val="00A50497"/>
    <w:rsid w:val="00A505B2"/>
    <w:rsid w:val="00A51C0F"/>
    <w:rsid w:val="00A52B47"/>
    <w:rsid w:val="00A5365E"/>
    <w:rsid w:val="00A536E3"/>
    <w:rsid w:val="00A53947"/>
    <w:rsid w:val="00A54CC2"/>
    <w:rsid w:val="00A55872"/>
    <w:rsid w:val="00A606F5"/>
    <w:rsid w:val="00A60A11"/>
    <w:rsid w:val="00A611B6"/>
    <w:rsid w:val="00A61FC7"/>
    <w:rsid w:val="00A630E2"/>
    <w:rsid w:val="00A6366B"/>
    <w:rsid w:val="00A65203"/>
    <w:rsid w:val="00A66F8A"/>
    <w:rsid w:val="00A6711C"/>
    <w:rsid w:val="00A70014"/>
    <w:rsid w:val="00A70F46"/>
    <w:rsid w:val="00A728A3"/>
    <w:rsid w:val="00A72BCE"/>
    <w:rsid w:val="00A72C30"/>
    <w:rsid w:val="00A72C3B"/>
    <w:rsid w:val="00A73313"/>
    <w:rsid w:val="00A74321"/>
    <w:rsid w:val="00A74A09"/>
    <w:rsid w:val="00A76B33"/>
    <w:rsid w:val="00A76F12"/>
    <w:rsid w:val="00A81AAE"/>
    <w:rsid w:val="00A81C5E"/>
    <w:rsid w:val="00A81EAD"/>
    <w:rsid w:val="00A81F21"/>
    <w:rsid w:val="00A82338"/>
    <w:rsid w:val="00A826B1"/>
    <w:rsid w:val="00A86D57"/>
    <w:rsid w:val="00A87E49"/>
    <w:rsid w:val="00A902D2"/>
    <w:rsid w:val="00A906B6"/>
    <w:rsid w:val="00A92338"/>
    <w:rsid w:val="00A92E1F"/>
    <w:rsid w:val="00A934E2"/>
    <w:rsid w:val="00A93E61"/>
    <w:rsid w:val="00A93FA1"/>
    <w:rsid w:val="00A951CC"/>
    <w:rsid w:val="00A95374"/>
    <w:rsid w:val="00A95891"/>
    <w:rsid w:val="00A9617A"/>
    <w:rsid w:val="00A96289"/>
    <w:rsid w:val="00A97B22"/>
    <w:rsid w:val="00AA02B6"/>
    <w:rsid w:val="00AA0EF4"/>
    <w:rsid w:val="00AA2911"/>
    <w:rsid w:val="00AA296D"/>
    <w:rsid w:val="00AA2E53"/>
    <w:rsid w:val="00AA3DBF"/>
    <w:rsid w:val="00AA3EBC"/>
    <w:rsid w:val="00AA5458"/>
    <w:rsid w:val="00AA6C64"/>
    <w:rsid w:val="00AB010F"/>
    <w:rsid w:val="00AB0156"/>
    <w:rsid w:val="00AB07C1"/>
    <w:rsid w:val="00AB0D02"/>
    <w:rsid w:val="00AB1895"/>
    <w:rsid w:val="00AB1DFF"/>
    <w:rsid w:val="00AB2897"/>
    <w:rsid w:val="00AB2D5E"/>
    <w:rsid w:val="00AB3F7F"/>
    <w:rsid w:val="00AB47CC"/>
    <w:rsid w:val="00AB5357"/>
    <w:rsid w:val="00AB58B5"/>
    <w:rsid w:val="00AB59D2"/>
    <w:rsid w:val="00AB6EC7"/>
    <w:rsid w:val="00AB7CB3"/>
    <w:rsid w:val="00AC0A7E"/>
    <w:rsid w:val="00AC25E7"/>
    <w:rsid w:val="00AC269C"/>
    <w:rsid w:val="00AC33A1"/>
    <w:rsid w:val="00AC35AD"/>
    <w:rsid w:val="00AC5352"/>
    <w:rsid w:val="00AC571A"/>
    <w:rsid w:val="00AC617E"/>
    <w:rsid w:val="00AC669E"/>
    <w:rsid w:val="00AC740F"/>
    <w:rsid w:val="00AC7751"/>
    <w:rsid w:val="00AD0CC9"/>
    <w:rsid w:val="00AD0FCD"/>
    <w:rsid w:val="00AD1346"/>
    <w:rsid w:val="00AD17E9"/>
    <w:rsid w:val="00AD1D4D"/>
    <w:rsid w:val="00AD1FE1"/>
    <w:rsid w:val="00AD2723"/>
    <w:rsid w:val="00AD3198"/>
    <w:rsid w:val="00AD3FB3"/>
    <w:rsid w:val="00AD4397"/>
    <w:rsid w:val="00AD46F2"/>
    <w:rsid w:val="00AD5852"/>
    <w:rsid w:val="00AD75B8"/>
    <w:rsid w:val="00AD77D1"/>
    <w:rsid w:val="00AE0048"/>
    <w:rsid w:val="00AE04BF"/>
    <w:rsid w:val="00AE0B6D"/>
    <w:rsid w:val="00AE0DA3"/>
    <w:rsid w:val="00AE3924"/>
    <w:rsid w:val="00AE39B3"/>
    <w:rsid w:val="00AE41C3"/>
    <w:rsid w:val="00AE4E98"/>
    <w:rsid w:val="00AE6536"/>
    <w:rsid w:val="00AE7627"/>
    <w:rsid w:val="00AF03FE"/>
    <w:rsid w:val="00AF0B9E"/>
    <w:rsid w:val="00AF0DBC"/>
    <w:rsid w:val="00AF1317"/>
    <w:rsid w:val="00AF1F2A"/>
    <w:rsid w:val="00AF32AE"/>
    <w:rsid w:val="00AF5B41"/>
    <w:rsid w:val="00AF6F1E"/>
    <w:rsid w:val="00AF7174"/>
    <w:rsid w:val="00AF7FB6"/>
    <w:rsid w:val="00B0008D"/>
    <w:rsid w:val="00B002B6"/>
    <w:rsid w:val="00B016C5"/>
    <w:rsid w:val="00B03051"/>
    <w:rsid w:val="00B04797"/>
    <w:rsid w:val="00B04AA6"/>
    <w:rsid w:val="00B06D68"/>
    <w:rsid w:val="00B07C1A"/>
    <w:rsid w:val="00B07CAA"/>
    <w:rsid w:val="00B115A4"/>
    <w:rsid w:val="00B14CA5"/>
    <w:rsid w:val="00B150DA"/>
    <w:rsid w:val="00B170A3"/>
    <w:rsid w:val="00B175D3"/>
    <w:rsid w:val="00B177E2"/>
    <w:rsid w:val="00B20F09"/>
    <w:rsid w:val="00B21085"/>
    <w:rsid w:val="00B225BC"/>
    <w:rsid w:val="00B227DB"/>
    <w:rsid w:val="00B23183"/>
    <w:rsid w:val="00B24521"/>
    <w:rsid w:val="00B24D0C"/>
    <w:rsid w:val="00B2748A"/>
    <w:rsid w:val="00B30277"/>
    <w:rsid w:val="00B3247F"/>
    <w:rsid w:val="00B334B8"/>
    <w:rsid w:val="00B33AA1"/>
    <w:rsid w:val="00B3406B"/>
    <w:rsid w:val="00B35011"/>
    <w:rsid w:val="00B35837"/>
    <w:rsid w:val="00B3687D"/>
    <w:rsid w:val="00B36CDA"/>
    <w:rsid w:val="00B37E66"/>
    <w:rsid w:val="00B402DA"/>
    <w:rsid w:val="00B40913"/>
    <w:rsid w:val="00B41890"/>
    <w:rsid w:val="00B41AE4"/>
    <w:rsid w:val="00B420D9"/>
    <w:rsid w:val="00B426F0"/>
    <w:rsid w:val="00B42D16"/>
    <w:rsid w:val="00B42F91"/>
    <w:rsid w:val="00B44134"/>
    <w:rsid w:val="00B44CA1"/>
    <w:rsid w:val="00B4620F"/>
    <w:rsid w:val="00B473CF"/>
    <w:rsid w:val="00B47567"/>
    <w:rsid w:val="00B47D35"/>
    <w:rsid w:val="00B510A3"/>
    <w:rsid w:val="00B51C97"/>
    <w:rsid w:val="00B532E0"/>
    <w:rsid w:val="00B536B8"/>
    <w:rsid w:val="00B538F3"/>
    <w:rsid w:val="00B5571E"/>
    <w:rsid w:val="00B55A41"/>
    <w:rsid w:val="00B5701F"/>
    <w:rsid w:val="00B577EC"/>
    <w:rsid w:val="00B5786C"/>
    <w:rsid w:val="00B60FDD"/>
    <w:rsid w:val="00B6277D"/>
    <w:rsid w:val="00B62FC5"/>
    <w:rsid w:val="00B63080"/>
    <w:rsid w:val="00B63AF1"/>
    <w:rsid w:val="00B63D13"/>
    <w:rsid w:val="00B64412"/>
    <w:rsid w:val="00B660AB"/>
    <w:rsid w:val="00B6648A"/>
    <w:rsid w:val="00B665D3"/>
    <w:rsid w:val="00B66BAE"/>
    <w:rsid w:val="00B66C04"/>
    <w:rsid w:val="00B673E6"/>
    <w:rsid w:val="00B67A9A"/>
    <w:rsid w:val="00B67FB9"/>
    <w:rsid w:val="00B71E52"/>
    <w:rsid w:val="00B7222E"/>
    <w:rsid w:val="00B7344D"/>
    <w:rsid w:val="00B7345D"/>
    <w:rsid w:val="00B7440A"/>
    <w:rsid w:val="00B750C5"/>
    <w:rsid w:val="00B75731"/>
    <w:rsid w:val="00B757AD"/>
    <w:rsid w:val="00B809F3"/>
    <w:rsid w:val="00B81665"/>
    <w:rsid w:val="00B81E11"/>
    <w:rsid w:val="00B85111"/>
    <w:rsid w:val="00B86A56"/>
    <w:rsid w:val="00B86B81"/>
    <w:rsid w:val="00B86F51"/>
    <w:rsid w:val="00B87A46"/>
    <w:rsid w:val="00B91C1B"/>
    <w:rsid w:val="00B91C37"/>
    <w:rsid w:val="00B936F2"/>
    <w:rsid w:val="00B93D2B"/>
    <w:rsid w:val="00B940FE"/>
    <w:rsid w:val="00B95562"/>
    <w:rsid w:val="00B95C30"/>
    <w:rsid w:val="00B961ED"/>
    <w:rsid w:val="00BA147C"/>
    <w:rsid w:val="00BA1EE1"/>
    <w:rsid w:val="00BA231E"/>
    <w:rsid w:val="00BA23C4"/>
    <w:rsid w:val="00BA2B5D"/>
    <w:rsid w:val="00BA2F19"/>
    <w:rsid w:val="00BA41C2"/>
    <w:rsid w:val="00BA610C"/>
    <w:rsid w:val="00BA6551"/>
    <w:rsid w:val="00BA7802"/>
    <w:rsid w:val="00BA79C6"/>
    <w:rsid w:val="00BB0099"/>
    <w:rsid w:val="00BB1BAE"/>
    <w:rsid w:val="00BB1D51"/>
    <w:rsid w:val="00BB1FDE"/>
    <w:rsid w:val="00BB2482"/>
    <w:rsid w:val="00BB25AE"/>
    <w:rsid w:val="00BB35A9"/>
    <w:rsid w:val="00BB3B5E"/>
    <w:rsid w:val="00BB4513"/>
    <w:rsid w:val="00BB475C"/>
    <w:rsid w:val="00BB4EE1"/>
    <w:rsid w:val="00BB5062"/>
    <w:rsid w:val="00BB65A9"/>
    <w:rsid w:val="00BB6AE2"/>
    <w:rsid w:val="00BB73EC"/>
    <w:rsid w:val="00BC1358"/>
    <w:rsid w:val="00BC1E0F"/>
    <w:rsid w:val="00BC2189"/>
    <w:rsid w:val="00BC2DB2"/>
    <w:rsid w:val="00BC367D"/>
    <w:rsid w:val="00BC3EF0"/>
    <w:rsid w:val="00BC4A8F"/>
    <w:rsid w:val="00BC4C8B"/>
    <w:rsid w:val="00BC5D11"/>
    <w:rsid w:val="00BC6110"/>
    <w:rsid w:val="00BC63DB"/>
    <w:rsid w:val="00BC72BB"/>
    <w:rsid w:val="00BC7BD3"/>
    <w:rsid w:val="00BD020E"/>
    <w:rsid w:val="00BD0A44"/>
    <w:rsid w:val="00BD1B91"/>
    <w:rsid w:val="00BD380B"/>
    <w:rsid w:val="00BD3DAE"/>
    <w:rsid w:val="00BD4DDC"/>
    <w:rsid w:val="00BD4E59"/>
    <w:rsid w:val="00BD6153"/>
    <w:rsid w:val="00BD6E01"/>
    <w:rsid w:val="00BD710F"/>
    <w:rsid w:val="00BD745A"/>
    <w:rsid w:val="00BE0263"/>
    <w:rsid w:val="00BE1435"/>
    <w:rsid w:val="00BE16E1"/>
    <w:rsid w:val="00BE1D92"/>
    <w:rsid w:val="00BE244E"/>
    <w:rsid w:val="00BE2C69"/>
    <w:rsid w:val="00BE342B"/>
    <w:rsid w:val="00BE5861"/>
    <w:rsid w:val="00BE64AE"/>
    <w:rsid w:val="00BE72DF"/>
    <w:rsid w:val="00BE73DD"/>
    <w:rsid w:val="00BF0977"/>
    <w:rsid w:val="00BF197B"/>
    <w:rsid w:val="00BF24D3"/>
    <w:rsid w:val="00BF28A7"/>
    <w:rsid w:val="00BF29C9"/>
    <w:rsid w:val="00BF2C72"/>
    <w:rsid w:val="00BF351B"/>
    <w:rsid w:val="00BF3F55"/>
    <w:rsid w:val="00BF41DB"/>
    <w:rsid w:val="00BF4F21"/>
    <w:rsid w:val="00BF5698"/>
    <w:rsid w:val="00BF5928"/>
    <w:rsid w:val="00BF5E39"/>
    <w:rsid w:val="00BF6543"/>
    <w:rsid w:val="00BF6834"/>
    <w:rsid w:val="00BF70BC"/>
    <w:rsid w:val="00BF7C17"/>
    <w:rsid w:val="00C00093"/>
    <w:rsid w:val="00C050F8"/>
    <w:rsid w:val="00C0552F"/>
    <w:rsid w:val="00C0627B"/>
    <w:rsid w:val="00C0686F"/>
    <w:rsid w:val="00C06FC2"/>
    <w:rsid w:val="00C10183"/>
    <w:rsid w:val="00C101B8"/>
    <w:rsid w:val="00C11491"/>
    <w:rsid w:val="00C11534"/>
    <w:rsid w:val="00C11901"/>
    <w:rsid w:val="00C127BE"/>
    <w:rsid w:val="00C13A3E"/>
    <w:rsid w:val="00C15FBB"/>
    <w:rsid w:val="00C16AFC"/>
    <w:rsid w:val="00C16BE6"/>
    <w:rsid w:val="00C16C85"/>
    <w:rsid w:val="00C1769E"/>
    <w:rsid w:val="00C179EC"/>
    <w:rsid w:val="00C205FC"/>
    <w:rsid w:val="00C2091F"/>
    <w:rsid w:val="00C22202"/>
    <w:rsid w:val="00C22A83"/>
    <w:rsid w:val="00C23C0B"/>
    <w:rsid w:val="00C23EA9"/>
    <w:rsid w:val="00C253BC"/>
    <w:rsid w:val="00C27783"/>
    <w:rsid w:val="00C304F7"/>
    <w:rsid w:val="00C3092D"/>
    <w:rsid w:val="00C30AF2"/>
    <w:rsid w:val="00C312D1"/>
    <w:rsid w:val="00C315EE"/>
    <w:rsid w:val="00C3317F"/>
    <w:rsid w:val="00C338A9"/>
    <w:rsid w:val="00C3627B"/>
    <w:rsid w:val="00C363B8"/>
    <w:rsid w:val="00C36B58"/>
    <w:rsid w:val="00C36D76"/>
    <w:rsid w:val="00C40FEC"/>
    <w:rsid w:val="00C419BC"/>
    <w:rsid w:val="00C4213A"/>
    <w:rsid w:val="00C42487"/>
    <w:rsid w:val="00C428B9"/>
    <w:rsid w:val="00C42AAE"/>
    <w:rsid w:val="00C4498C"/>
    <w:rsid w:val="00C44F1F"/>
    <w:rsid w:val="00C46092"/>
    <w:rsid w:val="00C473DE"/>
    <w:rsid w:val="00C51B2D"/>
    <w:rsid w:val="00C52A3B"/>
    <w:rsid w:val="00C54BA3"/>
    <w:rsid w:val="00C55CB9"/>
    <w:rsid w:val="00C55DA4"/>
    <w:rsid w:val="00C56487"/>
    <w:rsid w:val="00C569B7"/>
    <w:rsid w:val="00C56A4D"/>
    <w:rsid w:val="00C56EE9"/>
    <w:rsid w:val="00C57474"/>
    <w:rsid w:val="00C575AD"/>
    <w:rsid w:val="00C62492"/>
    <w:rsid w:val="00C62EE3"/>
    <w:rsid w:val="00C62F74"/>
    <w:rsid w:val="00C63FB4"/>
    <w:rsid w:val="00C64087"/>
    <w:rsid w:val="00C64554"/>
    <w:rsid w:val="00C64AD2"/>
    <w:rsid w:val="00C64F3B"/>
    <w:rsid w:val="00C65B49"/>
    <w:rsid w:val="00C65FC4"/>
    <w:rsid w:val="00C6776D"/>
    <w:rsid w:val="00C7173F"/>
    <w:rsid w:val="00C72816"/>
    <w:rsid w:val="00C73106"/>
    <w:rsid w:val="00C738E3"/>
    <w:rsid w:val="00C75530"/>
    <w:rsid w:val="00C76233"/>
    <w:rsid w:val="00C7716C"/>
    <w:rsid w:val="00C77195"/>
    <w:rsid w:val="00C80ABE"/>
    <w:rsid w:val="00C824AB"/>
    <w:rsid w:val="00C82F0E"/>
    <w:rsid w:val="00C84794"/>
    <w:rsid w:val="00C84B35"/>
    <w:rsid w:val="00C85545"/>
    <w:rsid w:val="00C87A72"/>
    <w:rsid w:val="00C91274"/>
    <w:rsid w:val="00C9324C"/>
    <w:rsid w:val="00C935A9"/>
    <w:rsid w:val="00C938F5"/>
    <w:rsid w:val="00C940E1"/>
    <w:rsid w:val="00C94607"/>
    <w:rsid w:val="00C94C94"/>
    <w:rsid w:val="00C95868"/>
    <w:rsid w:val="00C9635B"/>
    <w:rsid w:val="00CA080D"/>
    <w:rsid w:val="00CA1D82"/>
    <w:rsid w:val="00CA2E40"/>
    <w:rsid w:val="00CA36E5"/>
    <w:rsid w:val="00CA3E28"/>
    <w:rsid w:val="00CA479E"/>
    <w:rsid w:val="00CA4902"/>
    <w:rsid w:val="00CA5BF5"/>
    <w:rsid w:val="00CA5C11"/>
    <w:rsid w:val="00CA6AF9"/>
    <w:rsid w:val="00CB1211"/>
    <w:rsid w:val="00CB1228"/>
    <w:rsid w:val="00CB1B82"/>
    <w:rsid w:val="00CB34B0"/>
    <w:rsid w:val="00CB3A22"/>
    <w:rsid w:val="00CB46DC"/>
    <w:rsid w:val="00CB5AB9"/>
    <w:rsid w:val="00CB69F8"/>
    <w:rsid w:val="00CB6C7D"/>
    <w:rsid w:val="00CB6EEE"/>
    <w:rsid w:val="00CC0B47"/>
    <w:rsid w:val="00CC1940"/>
    <w:rsid w:val="00CC204F"/>
    <w:rsid w:val="00CC2C78"/>
    <w:rsid w:val="00CC2F14"/>
    <w:rsid w:val="00CC3A8D"/>
    <w:rsid w:val="00CC4C99"/>
    <w:rsid w:val="00CC5995"/>
    <w:rsid w:val="00CC5D80"/>
    <w:rsid w:val="00CC666B"/>
    <w:rsid w:val="00CC6886"/>
    <w:rsid w:val="00CC7474"/>
    <w:rsid w:val="00CC7681"/>
    <w:rsid w:val="00CD0916"/>
    <w:rsid w:val="00CD0BD7"/>
    <w:rsid w:val="00CD17D1"/>
    <w:rsid w:val="00CD25E6"/>
    <w:rsid w:val="00CD2EC1"/>
    <w:rsid w:val="00CD32A3"/>
    <w:rsid w:val="00CD508B"/>
    <w:rsid w:val="00CD51AE"/>
    <w:rsid w:val="00CD703E"/>
    <w:rsid w:val="00CD747F"/>
    <w:rsid w:val="00CD7B98"/>
    <w:rsid w:val="00CD7DF6"/>
    <w:rsid w:val="00CE27EB"/>
    <w:rsid w:val="00CE36E7"/>
    <w:rsid w:val="00CE3C6A"/>
    <w:rsid w:val="00CE3CBF"/>
    <w:rsid w:val="00CE3F82"/>
    <w:rsid w:val="00CE41B6"/>
    <w:rsid w:val="00CE4795"/>
    <w:rsid w:val="00CE55EF"/>
    <w:rsid w:val="00CE5D8D"/>
    <w:rsid w:val="00CE6091"/>
    <w:rsid w:val="00CE7213"/>
    <w:rsid w:val="00CE7982"/>
    <w:rsid w:val="00CF0A75"/>
    <w:rsid w:val="00CF222C"/>
    <w:rsid w:val="00CF3588"/>
    <w:rsid w:val="00CF3EA0"/>
    <w:rsid w:val="00CF4BC8"/>
    <w:rsid w:val="00CF5621"/>
    <w:rsid w:val="00CF6321"/>
    <w:rsid w:val="00CF6357"/>
    <w:rsid w:val="00CF6FDD"/>
    <w:rsid w:val="00CF77A9"/>
    <w:rsid w:val="00D00BB1"/>
    <w:rsid w:val="00D023EE"/>
    <w:rsid w:val="00D02F49"/>
    <w:rsid w:val="00D05B4D"/>
    <w:rsid w:val="00D05C49"/>
    <w:rsid w:val="00D10565"/>
    <w:rsid w:val="00D1195F"/>
    <w:rsid w:val="00D125AC"/>
    <w:rsid w:val="00D1465C"/>
    <w:rsid w:val="00D14D4E"/>
    <w:rsid w:val="00D1565C"/>
    <w:rsid w:val="00D1608D"/>
    <w:rsid w:val="00D1666B"/>
    <w:rsid w:val="00D17039"/>
    <w:rsid w:val="00D17A54"/>
    <w:rsid w:val="00D17EE7"/>
    <w:rsid w:val="00D204CF"/>
    <w:rsid w:val="00D22AAA"/>
    <w:rsid w:val="00D236A2"/>
    <w:rsid w:val="00D240B7"/>
    <w:rsid w:val="00D24CBB"/>
    <w:rsid w:val="00D24CD3"/>
    <w:rsid w:val="00D26031"/>
    <w:rsid w:val="00D26343"/>
    <w:rsid w:val="00D26945"/>
    <w:rsid w:val="00D27FFD"/>
    <w:rsid w:val="00D30189"/>
    <w:rsid w:val="00D3069C"/>
    <w:rsid w:val="00D30BB7"/>
    <w:rsid w:val="00D32883"/>
    <w:rsid w:val="00D343A8"/>
    <w:rsid w:val="00D3679B"/>
    <w:rsid w:val="00D36821"/>
    <w:rsid w:val="00D374C3"/>
    <w:rsid w:val="00D37978"/>
    <w:rsid w:val="00D4009D"/>
    <w:rsid w:val="00D41D7B"/>
    <w:rsid w:val="00D41F47"/>
    <w:rsid w:val="00D42D61"/>
    <w:rsid w:val="00D4357E"/>
    <w:rsid w:val="00D44062"/>
    <w:rsid w:val="00D44E9E"/>
    <w:rsid w:val="00D458E8"/>
    <w:rsid w:val="00D46897"/>
    <w:rsid w:val="00D50A20"/>
    <w:rsid w:val="00D51127"/>
    <w:rsid w:val="00D51AC6"/>
    <w:rsid w:val="00D53DB8"/>
    <w:rsid w:val="00D55AB7"/>
    <w:rsid w:val="00D561D3"/>
    <w:rsid w:val="00D563A1"/>
    <w:rsid w:val="00D60482"/>
    <w:rsid w:val="00D620BB"/>
    <w:rsid w:val="00D6257D"/>
    <w:rsid w:val="00D63755"/>
    <w:rsid w:val="00D63789"/>
    <w:rsid w:val="00D644A2"/>
    <w:rsid w:val="00D6501A"/>
    <w:rsid w:val="00D65459"/>
    <w:rsid w:val="00D65B92"/>
    <w:rsid w:val="00D665AF"/>
    <w:rsid w:val="00D66CF3"/>
    <w:rsid w:val="00D6712D"/>
    <w:rsid w:val="00D67133"/>
    <w:rsid w:val="00D6719E"/>
    <w:rsid w:val="00D705CC"/>
    <w:rsid w:val="00D71055"/>
    <w:rsid w:val="00D712C1"/>
    <w:rsid w:val="00D73C8B"/>
    <w:rsid w:val="00D749FD"/>
    <w:rsid w:val="00D756EF"/>
    <w:rsid w:val="00D762FE"/>
    <w:rsid w:val="00D76FE7"/>
    <w:rsid w:val="00D77C67"/>
    <w:rsid w:val="00D81A14"/>
    <w:rsid w:val="00D830F3"/>
    <w:rsid w:val="00D83A8E"/>
    <w:rsid w:val="00D83B9F"/>
    <w:rsid w:val="00D86F84"/>
    <w:rsid w:val="00D908EF"/>
    <w:rsid w:val="00D90FF1"/>
    <w:rsid w:val="00D91E09"/>
    <w:rsid w:val="00D922D5"/>
    <w:rsid w:val="00D925EB"/>
    <w:rsid w:val="00D93043"/>
    <w:rsid w:val="00D9464F"/>
    <w:rsid w:val="00D949BB"/>
    <w:rsid w:val="00D9566F"/>
    <w:rsid w:val="00D96B81"/>
    <w:rsid w:val="00D971B9"/>
    <w:rsid w:val="00D97294"/>
    <w:rsid w:val="00D97825"/>
    <w:rsid w:val="00D97AA2"/>
    <w:rsid w:val="00DA025C"/>
    <w:rsid w:val="00DA0E01"/>
    <w:rsid w:val="00DA1270"/>
    <w:rsid w:val="00DA3430"/>
    <w:rsid w:val="00DA35AE"/>
    <w:rsid w:val="00DA5001"/>
    <w:rsid w:val="00DA5A35"/>
    <w:rsid w:val="00DA5AB4"/>
    <w:rsid w:val="00DA67FF"/>
    <w:rsid w:val="00DA6CA1"/>
    <w:rsid w:val="00DA7083"/>
    <w:rsid w:val="00DB075A"/>
    <w:rsid w:val="00DB114C"/>
    <w:rsid w:val="00DB12E6"/>
    <w:rsid w:val="00DB1CAE"/>
    <w:rsid w:val="00DB2361"/>
    <w:rsid w:val="00DB2E58"/>
    <w:rsid w:val="00DB4389"/>
    <w:rsid w:val="00DB43F4"/>
    <w:rsid w:val="00DB4D35"/>
    <w:rsid w:val="00DB67D5"/>
    <w:rsid w:val="00DB7670"/>
    <w:rsid w:val="00DB7A82"/>
    <w:rsid w:val="00DC187C"/>
    <w:rsid w:val="00DC26E5"/>
    <w:rsid w:val="00DC32D6"/>
    <w:rsid w:val="00DC486C"/>
    <w:rsid w:val="00DC4AB7"/>
    <w:rsid w:val="00DC5470"/>
    <w:rsid w:val="00DC7194"/>
    <w:rsid w:val="00DC74E4"/>
    <w:rsid w:val="00DC7A29"/>
    <w:rsid w:val="00DD2D0F"/>
    <w:rsid w:val="00DD4AD5"/>
    <w:rsid w:val="00DD510C"/>
    <w:rsid w:val="00DD6B31"/>
    <w:rsid w:val="00DE0B4E"/>
    <w:rsid w:val="00DE1346"/>
    <w:rsid w:val="00DE2268"/>
    <w:rsid w:val="00DE2E61"/>
    <w:rsid w:val="00DE3E44"/>
    <w:rsid w:val="00DE4368"/>
    <w:rsid w:val="00DE48D3"/>
    <w:rsid w:val="00DE5AA8"/>
    <w:rsid w:val="00DE637C"/>
    <w:rsid w:val="00DE6D4B"/>
    <w:rsid w:val="00DE7004"/>
    <w:rsid w:val="00DE7305"/>
    <w:rsid w:val="00DE734C"/>
    <w:rsid w:val="00DF00DD"/>
    <w:rsid w:val="00DF0A08"/>
    <w:rsid w:val="00DF13E9"/>
    <w:rsid w:val="00DF30AB"/>
    <w:rsid w:val="00DF36AC"/>
    <w:rsid w:val="00DF4181"/>
    <w:rsid w:val="00DF4331"/>
    <w:rsid w:val="00DF523F"/>
    <w:rsid w:val="00E022CB"/>
    <w:rsid w:val="00E027D5"/>
    <w:rsid w:val="00E02C13"/>
    <w:rsid w:val="00E02DA9"/>
    <w:rsid w:val="00E03B43"/>
    <w:rsid w:val="00E101EC"/>
    <w:rsid w:val="00E10698"/>
    <w:rsid w:val="00E123FE"/>
    <w:rsid w:val="00E124FF"/>
    <w:rsid w:val="00E129B7"/>
    <w:rsid w:val="00E12E36"/>
    <w:rsid w:val="00E166A9"/>
    <w:rsid w:val="00E16CD8"/>
    <w:rsid w:val="00E20095"/>
    <w:rsid w:val="00E20F6A"/>
    <w:rsid w:val="00E2137D"/>
    <w:rsid w:val="00E2137E"/>
    <w:rsid w:val="00E2142C"/>
    <w:rsid w:val="00E214CB"/>
    <w:rsid w:val="00E223B7"/>
    <w:rsid w:val="00E22ACA"/>
    <w:rsid w:val="00E241BB"/>
    <w:rsid w:val="00E24C7B"/>
    <w:rsid w:val="00E25611"/>
    <w:rsid w:val="00E25889"/>
    <w:rsid w:val="00E25E27"/>
    <w:rsid w:val="00E266CF"/>
    <w:rsid w:val="00E27392"/>
    <w:rsid w:val="00E27A5F"/>
    <w:rsid w:val="00E27A85"/>
    <w:rsid w:val="00E27F19"/>
    <w:rsid w:val="00E302A7"/>
    <w:rsid w:val="00E303C5"/>
    <w:rsid w:val="00E30627"/>
    <w:rsid w:val="00E3071E"/>
    <w:rsid w:val="00E32CC4"/>
    <w:rsid w:val="00E33AE1"/>
    <w:rsid w:val="00E34DE6"/>
    <w:rsid w:val="00E366D1"/>
    <w:rsid w:val="00E3683B"/>
    <w:rsid w:val="00E368E0"/>
    <w:rsid w:val="00E371F5"/>
    <w:rsid w:val="00E37C43"/>
    <w:rsid w:val="00E42DDC"/>
    <w:rsid w:val="00E4300C"/>
    <w:rsid w:val="00E438B9"/>
    <w:rsid w:val="00E44570"/>
    <w:rsid w:val="00E44E80"/>
    <w:rsid w:val="00E44FF8"/>
    <w:rsid w:val="00E45883"/>
    <w:rsid w:val="00E45B81"/>
    <w:rsid w:val="00E478BD"/>
    <w:rsid w:val="00E50BBE"/>
    <w:rsid w:val="00E50C62"/>
    <w:rsid w:val="00E51152"/>
    <w:rsid w:val="00E51158"/>
    <w:rsid w:val="00E52304"/>
    <w:rsid w:val="00E52958"/>
    <w:rsid w:val="00E53D83"/>
    <w:rsid w:val="00E55EDF"/>
    <w:rsid w:val="00E56A66"/>
    <w:rsid w:val="00E56DB7"/>
    <w:rsid w:val="00E5716F"/>
    <w:rsid w:val="00E608F6"/>
    <w:rsid w:val="00E60CDA"/>
    <w:rsid w:val="00E612A1"/>
    <w:rsid w:val="00E62B9C"/>
    <w:rsid w:val="00E6361A"/>
    <w:rsid w:val="00E64370"/>
    <w:rsid w:val="00E66035"/>
    <w:rsid w:val="00E67074"/>
    <w:rsid w:val="00E70779"/>
    <w:rsid w:val="00E70FCA"/>
    <w:rsid w:val="00E71AE0"/>
    <w:rsid w:val="00E7241F"/>
    <w:rsid w:val="00E72C4B"/>
    <w:rsid w:val="00E72D13"/>
    <w:rsid w:val="00E72D83"/>
    <w:rsid w:val="00E753A8"/>
    <w:rsid w:val="00E753B4"/>
    <w:rsid w:val="00E76398"/>
    <w:rsid w:val="00E76DCF"/>
    <w:rsid w:val="00E77EEB"/>
    <w:rsid w:val="00E77F12"/>
    <w:rsid w:val="00E803EE"/>
    <w:rsid w:val="00E809B2"/>
    <w:rsid w:val="00E80A08"/>
    <w:rsid w:val="00E814E3"/>
    <w:rsid w:val="00E816E8"/>
    <w:rsid w:val="00E81B03"/>
    <w:rsid w:val="00E821F1"/>
    <w:rsid w:val="00E8292D"/>
    <w:rsid w:val="00E837C9"/>
    <w:rsid w:val="00E83995"/>
    <w:rsid w:val="00E84031"/>
    <w:rsid w:val="00E85061"/>
    <w:rsid w:val="00E850DC"/>
    <w:rsid w:val="00E85E9F"/>
    <w:rsid w:val="00E8666C"/>
    <w:rsid w:val="00E87943"/>
    <w:rsid w:val="00E90793"/>
    <w:rsid w:val="00E90A51"/>
    <w:rsid w:val="00E90C6F"/>
    <w:rsid w:val="00E90F9C"/>
    <w:rsid w:val="00E9169F"/>
    <w:rsid w:val="00E91B22"/>
    <w:rsid w:val="00E92289"/>
    <w:rsid w:val="00E929EA"/>
    <w:rsid w:val="00E92F7B"/>
    <w:rsid w:val="00E9425B"/>
    <w:rsid w:val="00E943A5"/>
    <w:rsid w:val="00E9565C"/>
    <w:rsid w:val="00E95735"/>
    <w:rsid w:val="00E9629F"/>
    <w:rsid w:val="00E96613"/>
    <w:rsid w:val="00E96C91"/>
    <w:rsid w:val="00E96F8F"/>
    <w:rsid w:val="00E97AF3"/>
    <w:rsid w:val="00E97D00"/>
    <w:rsid w:val="00EA0A89"/>
    <w:rsid w:val="00EA2A4B"/>
    <w:rsid w:val="00EA2EB2"/>
    <w:rsid w:val="00EA4527"/>
    <w:rsid w:val="00EA59DB"/>
    <w:rsid w:val="00EA5C55"/>
    <w:rsid w:val="00EA7A23"/>
    <w:rsid w:val="00EB0F6C"/>
    <w:rsid w:val="00EB102C"/>
    <w:rsid w:val="00EB12D5"/>
    <w:rsid w:val="00EB23EA"/>
    <w:rsid w:val="00EB2723"/>
    <w:rsid w:val="00EB2AD7"/>
    <w:rsid w:val="00EB2E9D"/>
    <w:rsid w:val="00EB3151"/>
    <w:rsid w:val="00EB41C6"/>
    <w:rsid w:val="00EB4599"/>
    <w:rsid w:val="00EB478A"/>
    <w:rsid w:val="00EB6655"/>
    <w:rsid w:val="00EB6757"/>
    <w:rsid w:val="00EB6E7B"/>
    <w:rsid w:val="00EC0701"/>
    <w:rsid w:val="00EC2948"/>
    <w:rsid w:val="00EC2A7A"/>
    <w:rsid w:val="00EC3F0A"/>
    <w:rsid w:val="00EC488F"/>
    <w:rsid w:val="00EC4B75"/>
    <w:rsid w:val="00EC4EA9"/>
    <w:rsid w:val="00EC512D"/>
    <w:rsid w:val="00EC5184"/>
    <w:rsid w:val="00EC529F"/>
    <w:rsid w:val="00EC55BB"/>
    <w:rsid w:val="00EC5E19"/>
    <w:rsid w:val="00EC6674"/>
    <w:rsid w:val="00EC72FF"/>
    <w:rsid w:val="00EC7680"/>
    <w:rsid w:val="00ED13A1"/>
    <w:rsid w:val="00ED16D3"/>
    <w:rsid w:val="00ED2574"/>
    <w:rsid w:val="00ED2A8C"/>
    <w:rsid w:val="00ED3F80"/>
    <w:rsid w:val="00ED49F0"/>
    <w:rsid w:val="00ED6886"/>
    <w:rsid w:val="00ED759E"/>
    <w:rsid w:val="00ED7F06"/>
    <w:rsid w:val="00EE020F"/>
    <w:rsid w:val="00EE0AF3"/>
    <w:rsid w:val="00EE24BE"/>
    <w:rsid w:val="00EE24C3"/>
    <w:rsid w:val="00EE2564"/>
    <w:rsid w:val="00EE324A"/>
    <w:rsid w:val="00EE343B"/>
    <w:rsid w:val="00EE3A34"/>
    <w:rsid w:val="00EE478F"/>
    <w:rsid w:val="00EE4850"/>
    <w:rsid w:val="00EE4AB5"/>
    <w:rsid w:val="00EE4E9B"/>
    <w:rsid w:val="00EE5373"/>
    <w:rsid w:val="00EE5FA6"/>
    <w:rsid w:val="00EE68B3"/>
    <w:rsid w:val="00EE6BC8"/>
    <w:rsid w:val="00EE725F"/>
    <w:rsid w:val="00EE76F3"/>
    <w:rsid w:val="00EE7D15"/>
    <w:rsid w:val="00EF10CF"/>
    <w:rsid w:val="00EF181F"/>
    <w:rsid w:val="00EF3F4D"/>
    <w:rsid w:val="00EF408E"/>
    <w:rsid w:val="00EF44C1"/>
    <w:rsid w:val="00EF47A6"/>
    <w:rsid w:val="00EF513C"/>
    <w:rsid w:val="00EF59B1"/>
    <w:rsid w:val="00EF6665"/>
    <w:rsid w:val="00EF67AE"/>
    <w:rsid w:val="00EF71C2"/>
    <w:rsid w:val="00EF7B99"/>
    <w:rsid w:val="00EF7BE7"/>
    <w:rsid w:val="00EF7BFA"/>
    <w:rsid w:val="00F00396"/>
    <w:rsid w:val="00F008CE"/>
    <w:rsid w:val="00F01592"/>
    <w:rsid w:val="00F017BD"/>
    <w:rsid w:val="00F0209F"/>
    <w:rsid w:val="00F039A8"/>
    <w:rsid w:val="00F040DD"/>
    <w:rsid w:val="00F044D3"/>
    <w:rsid w:val="00F05033"/>
    <w:rsid w:val="00F05B38"/>
    <w:rsid w:val="00F066E1"/>
    <w:rsid w:val="00F074BC"/>
    <w:rsid w:val="00F07530"/>
    <w:rsid w:val="00F07546"/>
    <w:rsid w:val="00F1116A"/>
    <w:rsid w:val="00F113C7"/>
    <w:rsid w:val="00F12887"/>
    <w:rsid w:val="00F12B44"/>
    <w:rsid w:val="00F12CC1"/>
    <w:rsid w:val="00F130FB"/>
    <w:rsid w:val="00F13E0F"/>
    <w:rsid w:val="00F143F4"/>
    <w:rsid w:val="00F148F6"/>
    <w:rsid w:val="00F15331"/>
    <w:rsid w:val="00F153E9"/>
    <w:rsid w:val="00F155D7"/>
    <w:rsid w:val="00F15858"/>
    <w:rsid w:val="00F15A84"/>
    <w:rsid w:val="00F15E27"/>
    <w:rsid w:val="00F1691A"/>
    <w:rsid w:val="00F2132D"/>
    <w:rsid w:val="00F21E5B"/>
    <w:rsid w:val="00F24D0A"/>
    <w:rsid w:val="00F25C7B"/>
    <w:rsid w:val="00F261C5"/>
    <w:rsid w:val="00F26800"/>
    <w:rsid w:val="00F271AB"/>
    <w:rsid w:val="00F27863"/>
    <w:rsid w:val="00F27FFD"/>
    <w:rsid w:val="00F304B9"/>
    <w:rsid w:val="00F30D4A"/>
    <w:rsid w:val="00F32D5E"/>
    <w:rsid w:val="00F32FC1"/>
    <w:rsid w:val="00F33651"/>
    <w:rsid w:val="00F34090"/>
    <w:rsid w:val="00F35B62"/>
    <w:rsid w:val="00F364D1"/>
    <w:rsid w:val="00F36C3C"/>
    <w:rsid w:val="00F375A7"/>
    <w:rsid w:val="00F40D5A"/>
    <w:rsid w:val="00F41C3D"/>
    <w:rsid w:val="00F4485E"/>
    <w:rsid w:val="00F4518C"/>
    <w:rsid w:val="00F45FDB"/>
    <w:rsid w:val="00F47996"/>
    <w:rsid w:val="00F50FAC"/>
    <w:rsid w:val="00F52DE6"/>
    <w:rsid w:val="00F53311"/>
    <w:rsid w:val="00F53616"/>
    <w:rsid w:val="00F54001"/>
    <w:rsid w:val="00F54E3C"/>
    <w:rsid w:val="00F557D0"/>
    <w:rsid w:val="00F56655"/>
    <w:rsid w:val="00F56FCE"/>
    <w:rsid w:val="00F57E34"/>
    <w:rsid w:val="00F603BF"/>
    <w:rsid w:val="00F6145C"/>
    <w:rsid w:val="00F614D3"/>
    <w:rsid w:val="00F61A30"/>
    <w:rsid w:val="00F62243"/>
    <w:rsid w:val="00F64351"/>
    <w:rsid w:val="00F647E4"/>
    <w:rsid w:val="00F64A1D"/>
    <w:rsid w:val="00F6512A"/>
    <w:rsid w:val="00F659B3"/>
    <w:rsid w:val="00F66477"/>
    <w:rsid w:val="00F66B44"/>
    <w:rsid w:val="00F66FAE"/>
    <w:rsid w:val="00F67011"/>
    <w:rsid w:val="00F70129"/>
    <w:rsid w:val="00F701E7"/>
    <w:rsid w:val="00F7071E"/>
    <w:rsid w:val="00F70967"/>
    <w:rsid w:val="00F70C45"/>
    <w:rsid w:val="00F71D0F"/>
    <w:rsid w:val="00F73B64"/>
    <w:rsid w:val="00F73F1F"/>
    <w:rsid w:val="00F74BA5"/>
    <w:rsid w:val="00F75BB5"/>
    <w:rsid w:val="00F75C98"/>
    <w:rsid w:val="00F76FD9"/>
    <w:rsid w:val="00F800A6"/>
    <w:rsid w:val="00F81CAE"/>
    <w:rsid w:val="00F81DE0"/>
    <w:rsid w:val="00F8232B"/>
    <w:rsid w:val="00F8281B"/>
    <w:rsid w:val="00F839E7"/>
    <w:rsid w:val="00F83AB1"/>
    <w:rsid w:val="00F84170"/>
    <w:rsid w:val="00F85274"/>
    <w:rsid w:val="00F85567"/>
    <w:rsid w:val="00F902AF"/>
    <w:rsid w:val="00F90D27"/>
    <w:rsid w:val="00F92078"/>
    <w:rsid w:val="00F921D1"/>
    <w:rsid w:val="00F923BD"/>
    <w:rsid w:val="00F924DF"/>
    <w:rsid w:val="00F9265D"/>
    <w:rsid w:val="00F927E2"/>
    <w:rsid w:val="00F92E39"/>
    <w:rsid w:val="00F930F4"/>
    <w:rsid w:val="00F950EB"/>
    <w:rsid w:val="00F9514A"/>
    <w:rsid w:val="00F95B76"/>
    <w:rsid w:val="00F95F0C"/>
    <w:rsid w:val="00F9611F"/>
    <w:rsid w:val="00F97822"/>
    <w:rsid w:val="00FA0864"/>
    <w:rsid w:val="00FA0A72"/>
    <w:rsid w:val="00FA3A40"/>
    <w:rsid w:val="00FA49B1"/>
    <w:rsid w:val="00FA54E2"/>
    <w:rsid w:val="00FA5821"/>
    <w:rsid w:val="00FA5B1C"/>
    <w:rsid w:val="00FA6AB4"/>
    <w:rsid w:val="00FB0DFA"/>
    <w:rsid w:val="00FB1E68"/>
    <w:rsid w:val="00FB40CD"/>
    <w:rsid w:val="00FB519C"/>
    <w:rsid w:val="00FB5497"/>
    <w:rsid w:val="00FB5F0B"/>
    <w:rsid w:val="00FB62F2"/>
    <w:rsid w:val="00FB63D9"/>
    <w:rsid w:val="00FC0EA1"/>
    <w:rsid w:val="00FC0ECA"/>
    <w:rsid w:val="00FC1205"/>
    <w:rsid w:val="00FC160C"/>
    <w:rsid w:val="00FC26CB"/>
    <w:rsid w:val="00FC2ECF"/>
    <w:rsid w:val="00FC2F63"/>
    <w:rsid w:val="00FC38A0"/>
    <w:rsid w:val="00FC465A"/>
    <w:rsid w:val="00FC5CDE"/>
    <w:rsid w:val="00FC6EC1"/>
    <w:rsid w:val="00FC72E4"/>
    <w:rsid w:val="00FD0C2B"/>
    <w:rsid w:val="00FD0E8F"/>
    <w:rsid w:val="00FD3D10"/>
    <w:rsid w:val="00FD6C66"/>
    <w:rsid w:val="00FE1241"/>
    <w:rsid w:val="00FE26FC"/>
    <w:rsid w:val="00FE2775"/>
    <w:rsid w:val="00FE2797"/>
    <w:rsid w:val="00FE2843"/>
    <w:rsid w:val="00FE4F3E"/>
    <w:rsid w:val="00FE6373"/>
    <w:rsid w:val="00FF13A1"/>
    <w:rsid w:val="00FF1920"/>
    <w:rsid w:val="00FF3C04"/>
    <w:rsid w:val="00FF406C"/>
    <w:rsid w:val="00FF4EF6"/>
    <w:rsid w:val="00FF53F3"/>
    <w:rsid w:val="00FF65B7"/>
    <w:rsid w:val="00FF6AB7"/>
    <w:rsid w:val="00FF7D8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C6CC8F8"/>
  <w15:docId w15:val="{F4FC1D18-233B-4262-8066-CCA98D04D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585FB9"/>
  </w:style>
  <w:style w:type="paragraph" w:styleId="Naslov1">
    <w:name w:val="heading 1"/>
    <w:basedOn w:val="Navaden"/>
    <w:next w:val="Navaden"/>
    <w:link w:val="Naslov1Znak"/>
    <w:uiPriority w:val="9"/>
    <w:qFormat/>
    <w:rsid w:val="003D5A8B"/>
    <w:pPr>
      <w:keepNext/>
      <w:pageBreakBefore/>
      <w:numPr>
        <w:numId w:val="23"/>
      </w:numPr>
      <w:spacing w:before="480" w:after="240" w:line="240" w:lineRule="auto"/>
      <w:ind w:left="431" w:hanging="431"/>
      <w:outlineLvl w:val="0"/>
    </w:pPr>
    <w:rPr>
      <w:rFonts w:ascii="Calibri" w:eastAsia="Times New Roman" w:hAnsi="Calibri" w:cs="Times New Roman"/>
      <w:b/>
      <w:sz w:val="24"/>
      <w:szCs w:val="20"/>
      <w:lang w:val="en-US" w:eastAsia="sl-SI"/>
    </w:rPr>
  </w:style>
  <w:style w:type="paragraph" w:styleId="Naslov2">
    <w:name w:val="heading 2"/>
    <w:basedOn w:val="Navaden"/>
    <w:next w:val="Navaden"/>
    <w:link w:val="Naslov2Znak"/>
    <w:qFormat/>
    <w:rsid w:val="003D5A8B"/>
    <w:pPr>
      <w:numPr>
        <w:ilvl w:val="1"/>
        <w:numId w:val="23"/>
      </w:numPr>
      <w:spacing w:before="480" w:after="240" w:line="240" w:lineRule="auto"/>
      <w:outlineLvl w:val="1"/>
    </w:pPr>
    <w:rPr>
      <w:rFonts w:ascii="Calibri" w:eastAsia="Times New Roman" w:hAnsi="Calibri" w:cs="Times New Roman"/>
      <w:b/>
      <w:szCs w:val="20"/>
      <w:lang w:val="en-US" w:eastAsia="sl-SI"/>
    </w:rPr>
  </w:style>
  <w:style w:type="paragraph" w:styleId="Naslov3">
    <w:name w:val="heading 3"/>
    <w:basedOn w:val="Navaden"/>
    <w:next w:val="Navaden"/>
    <w:link w:val="Naslov3Znak"/>
    <w:qFormat/>
    <w:rsid w:val="003D5A8B"/>
    <w:pPr>
      <w:keepNext/>
      <w:numPr>
        <w:ilvl w:val="2"/>
        <w:numId w:val="23"/>
      </w:numPr>
      <w:spacing w:before="480" w:after="120" w:line="240" w:lineRule="auto"/>
      <w:outlineLvl w:val="2"/>
    </w:pPr>
    <w:rPr>
      <w:rFonts w:ascii="Calibri" w:eastAsia="Times New Roman" w:hAnsi="Calibri" w:cs="Times New Roman"/>
      <w:szCs w:val="20"/>
      <w:lang w:val="en-US" w:eastAsia="sl-SI"/>
    </w:rPr>
  </w:style>
  <w:style w:type="paragraph" w:styleId="Naslov4">
    <w:name w:val="heading 4"/>
    <w:basedOn w:val="Navaden"/>
    <w:next w:val="Navaden"/>
    <w:link w:val="Naslov4Znak"/>
    <w:qFormat/>
    <w:rsid w:val="003D5A8B"/>
    <w:pPr>
      <w:keepNext/>
      <w:numPr>
        <w:ilvl w:val="3"/>
        <w:numId w:val="23"/>
      </w:numPr>
      <w:spacing w:before="240" w:after="60" w:line="240" w:lineRule="auto"/>
      <w:ind w:left="862" w:hanging="862"/>
      <w:outlineLvl w:val="3"/>
    </w:pPr>
    <w:rPr>
      <w:rFonts w:ascii="Arial" w:eastAsia="Times New Roman" w:hAnsi="Arial" w:cs="Times New Roman"/>
      <w:sz w:val="20"/>
      <w:szCs w:val="20"/>
      <w:u w:val="single"/>
      <w:lang w:val="en-US" w:eastAsia="sl-SI"/>
    </w:rPr>
  </w:style>
  <w:style w:type="paragraph" w:styleId="Naslov5">
    <w:name w:val="heading 5"/>
    <w:basedOn w:val="Navaden"/>
    <w:next w:val="Navaden"/>
    <w:link w:val="Naslov5Znak"/>
    <w:qFormat/>
    <w:rsid w:val="003D5A8B"/>
    <w:pPr>
      <w:numPr>
        <w:ilvl w:val="4"/>
        <w:numId w:val="23"/>
      </w:numPr>
      <w:spacing w:before="240" w:after="60" w:line="240" w:lineRule="auto"/>
      <w:outlineLvl w:val="4"/>
    </w:pPr>
    <w:rPr>
      <w:rFonts w:ascii="Arial" w:eastAsia="Times New Roman" w:hAnsi="Arial" w:cs="Times New Roman"/>
      <w:szCs w:val="20"/>
      <w:lang w:val="en-US" w:eastAsia="sl-SI"/>
    </w:rPr>
  </w:style>
  <w:style w:type="paragraph" w:styleId="Naslov6">
    <w:name w:val="heading 6"/>
    <w:basedOn w:val="Navaden"/>
    <w:next w:val="Navaden"/>
    <w:link w:val="Naslov6Znak"/>
    <w:qFormat/>
    <w:rsid w:val="003D5A8B"/>
    <w:pPr>
      <w:numPr>
        <w:ilvl w:val="5"/>
        <w:numId w:val="23"/>
      </w:numPr>
      <w:spacing w:before="240" w:after="60" w:line="240" w:lineRule="auto"/>
      <w:outlineLvl w:val="5"/>
    </w:pPr>
    <w:rPr>
      <w:rFonts w:ascii="Times New Roman" w:eastAsia="Times New Roman" w:hAnsi="Times New Roman" w:cs="Times New Roman"/>
      <w:i/>
      <w:szCs w:val="20"/>
      <w:lang w:val="en-US" w:eastAsia="sl-SI"/>
    </w:rPr>
  </w:style>
  <w:style w:type="paragraph" w:styleId="Naslov7">
    <w:name w:val="heading 7"/>
    <w:basedOn w:val="Navaden"/>
    <w:next w:val="Navaden"/>
    <w:link w:val="Naslov7Znak"/>
    <w:qFormat/>
    <w:rsid w:val="003D5A8B"/>
    <w:pPr>
      <w:numPr>
        <w:ilvl w:val="6"/>
        <w:numId w:val="23"/>
      </w:numPr>
      <w:spacing w:before="240" w:after="60" w:line="240" w:lineRule="auto"/>
      <w:outlineLvl w:val="6"/>
    </w:pPr>
    <w:rPr>
      <w:rFonts w:ascii="Arial" w:eastAsia="Times New Roman" w:hAnsi="Arial" w:cs="Times New Roman"/>
      <w:sz w:val="20"/>
      <w:szCs w:val="20"/>
      <w:lang w:val="en-US" w:eastAsia="sl-SI"/>
    </w:rPr>
  </w:style>
  <w:style w:type="paragraph" w:styleId="Naslov8">
    <w:name w:val="heading 8"/>
    <w:basedOn w:val="Navaden"/>
    <w:next w:val="Navaden"/>
    <w:link w:val="Naslov8Znak"/>
    <w:qFormat/>
    <w:rsid w:val="003D5A8B"/>
    <w:pPr>
      <w:numPr>
        <w:ilvl w:val="7"/>
        <w:numId w:val="23"/>
      </w:numPr>
      <w:spacing w:before="240" w:after="60" w:line="240" w:lineRule="auto"/>
      <w:outlineLvl w:val="7"/>
    </w:pPr>
    <w:rPr>
      <w:rFonts w:ascii="Arial" w:eastAsia="Times New Roman" w:hAnsi="Arial" w:cs="Times New Roman"/>
      <w:i/>
      <w:sz w:val="20"/>
      <w:szCs w:val="20"/>
      <w:lang w:val="en-US" w:eastAsia="sl-SI"/>
    </w:rPr>
  </w:style>
  <w:style w:type="paragraph" w:styleId="Naslov9">
    <w:name w:val="heading 9"/>
    <w:basedOn w:val="Navaden"/>
    <w:next w:val="Navaden"/>
    <w:link w:val="Naslov9Znak"/>
    <w:qFormat/>
    <w:rsid w:val="003D5A8B"/>
    <w:pPr>
      <w:numPr>
        <w:ilvl w:val="8"/>
        <w:numId w:val="23"/>
      </w:numPr>
      <w:spacing w:before="240" w:after="60" w:line="240" w:lineRule="auto"/>
      <w:outlineLvl w:val="8"/>
    </w:pPr>
    <w:rPr>
      <w:rFonts w:ascii="Arial" w:eastAsia="Times New Roman" w:hAnsi="Arial" w:cs="Times New Roman"/>
      <w:b/>
      <w:i/>
      <w:sz w:val="18"/>
      <w:szCs w:val="20"/>
      <w:lang w:val="en-US"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rsid w:val="00A823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F143F4"/>
    <w:pPr>
      <w:ind w:left="720"/>
      <w:contextualSpacing/>
    </w:pPr>
  </w:style>
  <w:style w:type="paragraph" w:styleId="Telobesedila">
    <w:name w:val="Body Text"/>
    <w:basedOn w:val="Navaden"/>
    <w:link w:val="TelobesedilaZnak"/>
    <w:rsid w:val="00B177E2"/>
    <w:pPr>
      <w:spacing w:after="0" w:line="240" w:lineRule="auto"/>
      <w:jc w:val="both"/>
    </w:pPr>
    <w:rPr>
      <w:rFonts w:ascii="Arial" w:eastAsia="Times New Roman" w:hAnsi="Arial" w:cs="Times New Roman"/>
      <w:szCs w:val="20"/>
      <w:lang w:eastAsia="sl-SI"/>
    </w:rPr>
  </w:style>
  <w:style w:type="character" w:customStyle="1" w:styleId="TelobesedilaZnak">
    <w:name w:val="Telo besedila Znak"/>
    <w:basedOn w:val="Privzetapisavaodstavka"/>
    <w:link w:val="Telobesedila"/>
    <w:rsid w:val="00B177E2"/>
    <w:rPr>
      <w:rFonts w:ascii="Arial" w:eastAsia="Times New Roman" w:hAnsi="Arial" w:cs="Times New Roman"/>
      <w:szCs w:val="20"/>
      <w:lang w:eastAsia="sl-SI"/>
    </w:rPr>
  </w:style>
  <w:style w:type="paragraph" w:styleId="Besedilooblaka">
    <w:name w:val="Balloon Text"/>
    <w:basedOn w:val="Navaden"/>
    <w:link w:val="BesedilooblakaZnak"/>
    <w:uiPriority w:val="99"/>
    <w:semiHidden/>
    <w:unhideWhenUsed/>
    <w:rsid w:val="007A5CD6"/>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7A5CD6"/>
    <w:rPr>
      <w:rFonts w:ascii="Segoe UI" w:hAnsi="Segoe UI" w:cs="Segoe UI"/>
      <w:sz w:val="18"/>
      <w:szCs w:val="18"/>
    </w:rPr>
  </w:style>
  <w:style w:type="paragraph" w:styleId="Glava">
    <w:name w:val="header"/>
    <w:basedOn w:val="Navaden"/>
    <w:link w:val="GlavaZnak"/>
    <w:uiPriority w:val="99"/>
    <w:rsid w:val="0069473C"/>
    <w:pPr>
      <w:tabs>
        <w:tab w:val="center" w:pos="4513"/>
        <w:tab w:val="right" w:pos="9026"/>
      </w:tabs>
      <w:spacing w:after="0" w:line="240" w:lineRule="auto"/>
    </w:pPr>
    <w:rPr>
      <w:rFonts w:ascii="Times New Roman" w:eastAsia="Times New Roman" w:hAnsi="Times New Roman" w:cs="Times New Roman"/>
      <w:sz w:val="24"/>
      <w:szCs w:val="24"/>
      <w:lang w:eastAsia="sl-SI"/>
    </w:rPr>
  </w:style>
  <w:style w:type="character" w:customStyle="1" w:styleId="GlavaZnak">
    <w:name w:val="Glava Znak"/>
    <w:basedOn w:val="Privzetapisavaodstavka"/>
    <w:link w:val="Glava"/>
    <w:uiPriority w:val="99"/>
    <w:rsid w:val="0069473C"/>
    <w:rPr>
      <w:rFonts w:ascii="Times New Roman" w:eastAsia="Times New Roman" w:hAnsi="Times New Roman" w:cs="Times New Roman"/>
      <w:sz w:val="24"/>
      <w:szCs w:val="24"/>
      <w:lang w:eastAsia="sl-SI"/>
    </w:rPr>
  </w:style>
  <w:style w:type="paragraph" w:customStyle="1" w:styleId="Tekst">
    <w:name w:val="Tekst"/>
    <w:basedOn w:val="Navaden"/>
    <w:rsid w:val="0069473C"/>
    <w:pPr>
      <w:spacing w:after="0" w:line="240" w:lineRule="auto"/>
      <w:jc w:val="both"/>
    </w:pPr>
    <w:rPr>
      <w:rFonts w:ascii=".HelveSL" w:eastAsia="Times New Roman" w:hAnsi=".HelveSL" w:cs="Times New Roman"/>
      <w:sz w:val="20"/>
      <w:szCs w:val="20"/>
      <w:lang w:val="en-US"/>
    </w:rPr>
  </w:style>
  <w:style w:type="paragraph" w:customStyle="1" w:styleId="Kazalo">
    <w:name w:val="Kazalo"/>
    <w:basedOn w:val="Navaden"/>
    <w:rsid w:val="0086688A"/>
    <w:pPr>
      <w:spacing w:after="0" w:line="240" w:lineRule="auto"/>
      <w:jc w:val="both"/>
    </w:pPr>
    <w:rPr>
      <w:rFonts w:ascii="Arial" w:eastAsia="Times New Roman" w:hAnsi="Arial" w:cs="Times New Roman"/>
      <w:b/>
      <w:caps/>
      <w:sz w:val="28"/>
      <w:szCs w:val="24"/>
      <w:lang w:eastAsia="sl-SI"/>
    </w:rPr>
  </w:style>
  <w:style w:type="paragraph" w:styleId="Noga">
    <w:name w:val="footer"/>
    <w:basedOn w:val="Navaden"/>
    <w:link w:val="NogaZnak"/>
    <w:uiPriority w:val="99"/>
    <w:unhideWhenUsed/>
    <w:rsid w:val="00B07CAA"/>
    <w:pPr>
      <w:tabs>
        <w:tab w:val="center" w:pos="4536"/>
        <w:tab w:val="right" w:pos="9072"/>
      </w:tabs>
      <w:spacing w:after="0" w:line="240" w:lineRule="auto"/>
    </w:pPr>
  </w:style>
  <w:style w:type="character" w:customStyle="1" w:styleId="NogaZnak">
    <w:name w:val="Noga Znak"/>
    <w:basedOn w:val="Privzetapisavaodstavka"/>
    <w:link w:val="Noga"/>
    <w:uiPriority w:val="99"/>
    <w:rsid w:val="00B07CAA"/>
  </w:style>
  <w:style w:type="paragraph" w:customStyle="1" w:styleId="Slog">
    <w:name w:val="Slog"/>
    <w:uiPriority w:val="99"/>
    <w:rsid w:val="00784CD6"/>
    <w:pPr>
      <w:widowControl w:val="0"/>
      <w:autoSpaceDE w:val="0"/>
      <w:autoSpaceDN w:val="0"/>
      <w:adjustRightInd w:val="0"/>
      <w:spacing w:after="0" w:line="240" w:lineRule="auto"/>
    </w:pPr>
    <w:rPr>
      <w:rFonts w:ascii="Arial" w:eastAsia="Times New Roman" w:hAnsi="Arial" w:cs="Arial"/>
      <w:sz w:val="24"/>
      <w:szCs w:val="24"/>
      <w:lang w:eastAsia="sl-SI"/>
    </w:rPr>
  </w:style>
  <w:style w:type="paragraph" w:customStyle="1" w:styleId="FR1">
    <w:name w:val="FR1"/>
    <w:rsid w:val="00784CD6"/>
    <w:pPr>
      <w:widowControl w:val="0"/>
      <w:autoSpaceDE w:val="0"/>
      <w:autoSpaceDN w:val="0"/>
      <w:adjustRightInd w:val="0"/>
      <w:spacing w:after="0" w:line="240" w:lineRule="auto"/>
      <w:ind w:firstLine="360"/>
      <w:jc w:val="both"/>
    </w:pPr>
    <w:rPr>
      <w:rFonts w:ascii="Arial" w:eastAsia="Times New Roman" w:hAnsi="Arial" w:cs="Arial"/>
      <w:sz w:val="16"/>
      <w:szCs w:val="16"/>
      <w:lang w:eastAsia="sl-SI"/>
    </w:rPr>
  </w:style>
  <w:style w:type="paragraph" w:customStyle="1" w:styleId="A1">
    <w:name w:val="A_1"/>
    <w:basedOn w:val="Navaden"/>
    <w:qFormat/>
    <w:rsid w:val="00966ABB"/>
    <w:pPr>
      <w:widowControl w:val="0"/>
      <w:numPr>
        <w:numId w:val="4"/>
      </w:numPr>
      <w:spacing w:after="120" w:line="360" w:lineRule="auto"/>
      <w:ind w:left="714" w:hanging="357"/>
      <w:contextualSpacing/>
      <w:jc w:val="both"/>
    </w:pPr>
    <w:rPr>
      <w:rFonts w:ascii="Times New Roman" w:hAnsi="Times New Roman"/>
      <w:color w:val="000000" w:themeColor="text1"/>
      <w:sz w:val="24"/>
    </w:rPr>
  </w:style>
  <w:style w:type="paragraph" w:customStyle="1" w:styleId="Navaden-zamik">
    <w:name w:val="Navaden-zamik"/>
    <w:basedOn w:val="Navaden"/>
    <w:link w:val="Navaden-zamikZnak"/>
    <w:qFormat/>
    <w:rsid w:val="00AD75B8"/>
    <w:pPr>
      <w:spacing w:after="0" w:line="240" w:lineRule="auto"/>
      <w:ind w:left="720"/>
      <w:jc w:val="both"/>
    </w:pPr>
    <w:rPr>
      <w:rFonts w:ascii="Calibri" w:eastAsia="Times New Roman" w:hAnsi="Calibri" w:cs="Arial"/>
      <w:sz w:val="20"/>
      <w:szCs w:val="20"/>
      <w:lang w:eastAsia="sl-SI"/>
    </w:rPr>
  </w:style>
  <w:style w:type="character" w:customStyle="1" w:styleId="Navaden-zamikZnak">
    <w:name w:val="Navaden-zamik Znak"/>
    <w:link w:val="Navaden-zamik"/>
    <w:rsid w:val="00AD75B8"/>
    <w:rPr>
      <w:rFonts w:ascii="Calibri" w:eastAsia="Times New Roman" w:hAnsi="Calibri" w:cs="Arial"/>
      <w:sz w:val="20"/>
      <w:szCs w:val="20"/>
      <w:lang w:eastAsia="sl-SI"/>
    </w:rPr>
  </w:style>
  <w:style w:type="paragraph" w:styleId="Brezrazmikov">
    <w:name w:val="No Spacing"/>
    <w:uiPriority w:val="1"/>
    <w:qFormat/>
    <w:rsid w:val="00E80A08"/>
    <w:pPr>
      <w:spacing w:after="0" w:line="240" w:lineRule="auto"/>
    </w:pPr>
  </w:style>
  <w:style w:type="character" w:customStyle="1" w:styleId="Naslov1Znak">
    <w:name w:val="Naslov 1 Znak"/>
    <w:basedOn w:val="Privzetapisavaodstavka"/>
    <w:link w:val="Naslov1"/>
    <w:uiPriority w:val="9"/>
    <w:rsid w:val="003D5A8B"/>
    <w:rPr>
      <w:rFonts w:ascii="Calibri" w:eastAsia="Times New Roman" w:hAnsi="Calibri" w:cs="Times New Roman"/>
      <w:b/>
      <w:sz w:val="24"/>
      <w:szCs w:val="20"/>
      <w:lang w:val="en-US" w:eastAsia="sl-SI"/>
    </w:rPr>
  </w:style>
  <w:style w:type="character" w:customStyle="1" w:styleId="Naslov2Znak">
    <w:name w:val="Naslov 2 Znak"/>
    <w:basedOn w:val="Privzetapisavaodstavka"/>
    <w:link w:val="Naslov2"/>
    <w:rsid w:val="003D5A8B"/>
    <w:rPr>
      <w:rFonts w:ascii="Calibri" w:eastAsia="Times New Roman" w:hAnsi="Calibri" w:cs="Times New Roman"/>
      <w:b/>
      <w:szCs w:val="20"/>
      <w:lang w:val="en-US" w:eastAsia="sl-SI"/>
    </w:rPr>
  </w:style>
  <w:style w:type="character" w:customStyle="1" w:styleId="Naslov3Znak">
    <w:name w:val="Naslov 3 Znak"/>
    <w:basedOn w:val="Privzetapisavaodstavka"/>
    <w:link w:val="Naslov3"/>
    <w:rsid w:val="003D5A8B"/>
    <w:rPr>
      <w:rFonts w:ascii="Calibri" w:eastAsia="Times New Roman" w:hAnsi="Calibri" w:cs="Times New Roman"/>
      <w:szCs w:val="20"/>
      <w:lang w:val="en-US" w:eastAsia="sl-SI"/>
    </w:rPr>
  </w:style>
  <w:style w:type="character" w:customStyle="1" w:styleId="Naslov4Znak">
    <w:name w:val="Naslov 4 Znak"/>
    <w:basedOn w:val="Privzetapisavaodstavka"/>
    <w:link w:val="Naslov4"/>
    <w:rsid w:val="003D5A8B"/>
    <w:rPr>
      <w:rFonts w:ascii="Arial" w:eastAsia="Times New Roman" w:hAnsi="Arial" w:cs="Times New Roman"/>
      <w:sz w:val="20"/>
      <w:szCs w:val="20"/>
      <w:u w:val="single"/>
      <w:lang w:val="en-US" w:eastAsia="sl-SI"/>
    </w:rPr>
  </w:style>
  <w:style w:type="character" w:customStyle="1" w:styleId="Naslov5Znak">
    <w:name w:val="Naslov 5 Znak"/>
    <w:basedOn w:val="Privzetapisavaodstavka"/>
    <w:link w:val="Naslov5"/>
    <w:rsid w:val="003D5A8B"/>
    <w:rPr>
      <w:rFonts w:ascii="Arial" w:eastAsia="Times New Roman" w:hAnsi="Arial" w:cs="Times New Roman"/>
      <w:szCs w:val="20"/>
      <w:lang w:val="en-US" w:eastAsia="sl-SI"/>
    </w:rPr>
  </w:style>
  <w:style w:type="character" w:customStyle="1" w:styleId="Naslov6Znak">
    <w:name w:val="Naslov 6 Znak"/>
    <w:basedOn w:val="Privzetapisavaodstavka"/>
    <w:link w:val="Naslov6"/>
    <w:rsid w:val="003D5A8B"/>
    <w:rPr>
      <w:rFonts w:ascii="Times New Roman" w:eastAsia="Times New Roman" w:hAnsi="Times New Roman" w:cs="Times New Roman"/>
      <w:i/>
      <w:szCs w:val="20"/>
      <w:lang w:val="en-US" w:eastAsia="sl-SI"/>
    </w:rPr>
  </w:style>
  <w:style w:type="character" w:customStyle="1" w:styleId="Naslov7Znak">
    <w:name w:val="Naslov 7 Znak"/>
    <w:basedOn w:val="Privzetapisavaodstavka"/>
    <w:link w:val="Naslov7"/>
    <w:rsid w:val="003D5A8B"/>
    <w:rPr>
      <w:rFonts w:ascii="Arial" w:eastAsia="Times New Roman" w:hAnsi="Arial" w:cs="Times New Roman"/>
      <w:sz w:val="20"/>
      <w:szCs w:val="20"/>
      <w:lang w:val="en-US" w:eastAsia="sl-SI"/>
    </w:rPr>
  </w:style>
  <w:style w:type="character" w:customStyle="1" w:styleId="Naslov8Znak">
    <w:name w:val="Naslov 8 Znak"/>
    <w:basedOn w:val="Privzetapisavaodstavka"/>
    <w:link w:val="Naslov8"/>
    <w:rsid w:val="003D5A8B"/>
    <w:rPr>
      <w:rFonts w:ascii="Arial" w:eastAsia="Times New Roman" w:hAnsi="Arial" w:cs="Times New Roman"/>
      <w:i/>
      <w:sz w:val="20"/>
      <w:szCs w:val="20"/>
      <w:lang w:val="en-US" w:eastAsia="sl-SI"/>
    </w:rPr>
  </w:style>
  <w:style w:type="character" w:customStyle="1" w:styleId="Naslov9Znak">
    <w:name w:val="Naslov 9 Znak"/>
    <w:basedOn w:val="Privzetapisavaodstavka"/>
    <w:link w:val="Naslov9"/>
    <w:rsid w:val="003D5A8B"/>
    <w:rPr>
      <w:rFonts w:ascii="Arial" w:eastAsia="Times New Roman" w:hAnsi="Arial" w:cs="Times New Roman"/>
      <w:b/>
      <w:i/>
      <w:sz w:val="18"/>
      <w:szCs w:val="20"/>
      <w:lang w:val="en-US" w:eastAsia="sl-SI"/>
    </w:rPr>
  </w:style>
  <w:style w:type="character" w:styleId="Pripombasklic">
    <w:name w:val="annotation reference"/>
    <w:basedOn w:val="Privzetapisavaodstavka"/>
    <w:uiPriority w:val="99"/>
    <w:semiHidden/>
    <w:unhideWhenUsed/>
    <w:rsid w:val="00F62243"/>
    <w:rPr>
      <w:sz w:val="16"/>
      <w:szCs w:val="16"/>
    </w:rPr>
  </w:style>
  <w:style w:type="paragraph" w:styleId="Pripombabesedilo">
    <w:name w:val="annotation text"/>
    <w:basedOn w:val="Navaden"/>
    <w:link w:val="PripombabesediloZnak"/>
    <w:uiPriority w:val="99"/>
    <w:semiHidden/>
    <w:unhideWhenUsed/>
    <w:rsid w:val="00F62243"/>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F62243"/>
    <w:rPr>
      <w:sz w:val="20"/>
      <w:szCs w:val="20"/>
    </w:rPr>
  </w:style>
  <w:style w:type="paragraph" w:styleId="Zadevapripombe">
    <w:name w:val="annotation subject"/>
    <w:basedOn w:val="Pripombabesedilo"/>
    <w:next w:val="Pripombabesedilo"/>
    <w:link w:val="ZadevapripombeZnak"/>
    <w:uiPriority w:val="99"/>
    <w:semiHidden/>
    <w:unhideWhenUsed/>
    <w:rsid w:val="00F62243"/>
    <w:rPr>
      <w:b/>
      <w:bCs/>
    </w:rPr>
  </w:style>
  <w:style w:type="character" w:customStyle="1" w:styleId="ZadevapripombeZnak">
    <w:name w:val="Zadeva pripombe Znak"/>
    <w:basedOn w:val="PripombabesediloZnak"/>
    <w:link w:val="Zadevapripombe"/>
    <w:uiPriority w:val="99"/>
    <w:semiHidden/>
    <w:rsid w:val="00F62243"/>
    <w:rPr>
      <w:b/>
      <w:bCs/>
      <w:sz w:val="20"/>
      <w:szCs w:val="20"/>
    </w:rPr>
  </w:style>
  <w:style w:type="character" w:customStyle="1" w:styleId="StyleOdlok-len-tekstLeftChar">
    <w:name w:val="Style Odlok - Člen - tekst + Left Char"/>
    <w:basedOn w:val="Privzetapisavaodstavka"/>
    <w:link w:val="StyleOdlok-len-tekstLeft"/>
    <w:locked/>
    <w:rsid w:val="0022727F"/>
    <w:rPr>
      <w:sz w:val="24"/>
      <w:lang w:eastAsia="ar-SA"/>
    </w:rPr>
  </w:style>
  <w:style w:type="paragraph" w:customStyle="1" w:styleId="StyleOdlok-len-tekstLeft">
    <w:name w:val="Style Odlok - Člen - tekst + Left"/>
    <w:basedOn w:val="Navaden"/>
    <w:link w:val="StyleOdlok-len-tekstLeftChar"/>
    <w:rsid w:val="0022727F"/>
    <w:pPr>
      <w:numPr>
        <w:numId w:val="24"/>
      </w:numPr>
      <w:tabs>
        <w:tab w:val="clear" w:pos="0"/>
        <w:tab w:val="left" w:pos="567"/>
      </w:tabs>
      <w:spacing w:before="60" w:after="60" w:line="240" w:lineRule="auto"/>
    </w:pPr>
    <w:rPr>
      <w:sz w:val="24"/>
      <w:lang w:eastAsia="ar-SA"/>
    </w:rPr>
  </w:style>
  <w:style w:type="character" w:customStyle="1" w:styleId="len-tekstZnak">
    <w:name w:val="Člen - tekst Znak"/>
    <w:link w:val="len-tekst"/>
    <w:locked/>
    <w:rsid w:val="0091338B"/>
    <w:rPr>
      <w:sz w:val="24"/>
      <w:lang w:eastAsia="ar-SA"/>
    </w:rPr>
  </w:style>
  <w:style w:type="paragraph" w:customStyle="1" w:styleId="len-tekst">
    <w:name w:val="Člen - tekst"/>
    <w:basedOn w:val="Navaden"/>
    <w:link w:val="len-tekstZnak"/>
    <w:rsid w:val="0091338B"/>
    <w:pPr>
      <w:tabs>
        <w:tab w:val="left" w:pos="357"/>
      </w:tabs>
      <w:suppressAutoHyphens/>
      <w:spacing w:before="120" w:after="120" w:line="240" w:lineRule="auto"/>
      <w:jc w:val="both"/>
    </w:pPr>
    <w:rPr>
      <w:sz w:val="24"/>
      <w:lang w:eastAsia="ar-SA"/>
    </w:rPr>
  </w:style>
  <w:style w:type="paragraph" w:customStyle="1" w:styleId="alineja">
    <w:name w:val="alineja"/>
    <w:basedOn w:val="Navaden"/>
    <w:next w:val="Navaden"/>
    <w:rsid w:val="00803A61"/>
    <w:pPr>
      <w:spacing w:after="0" w:line="240" w:lineRule="auto"/>
      <w:ind w:left="283" w:hanging="283"/>
      <w:jc w:val="both"/>
    </w:pPr>
    <w:rPr>
      <w:rFonts w:ascii="Arial" w:eastAsia="Times New Roman" w:hAnsi="Arial" w:cs="Times New Roman"/>
      <w:szCs w:val="20"/>
      <w:lang w:eastAsia="sl-SI"/>
    </w:rPr>
  </w:style>
  <w:style w:type="paragraph" w:customStyle="1" w:styleId="Default">
    <w:name w:val="Default"/>
    <w:rsid w:val="00E02DA9"/>
    <w:pPr>
      <w:autoSpaceDE w:val="0"/>
      <w:autoSpaceDN w:val="0"/>
      <w:adjustRightInd w:val="0"/>
      <w:spacing w:after="0" w:line="240" w:lineRule="auto"/>
    </w:pPr>
    <w:rPr>
      <w:rFonts w:ascii="Calibri" w:hAnsi="Calibri" w:cs="Calibri"/>
      <w:color w:val="000000"/>
      <w:sz w:val="24"/>
      <w:szCs w:val="24"/>
    </w:rPr>
  </w:style>
  <w:style w:type="paragraph" w:styleId="Telobesedila-zamik3">
    <w:name w:val="Body Text Indent 3"/>
    <w:basedOn w:val="Navaden"/>
    <w:link w:val="Telobesedila-zamik3Znak"/>
    <w:rsid w:val="007D4724"/>
    <w:pPr>
      <w:spacing w:after="120" w:line="240" w:lineRule="auto"/>
      <w:ind w:left="283"/>
    </w:pPr>
    <w:rPr>
      <w:rFonts w:ascii="Times New Roman" w:eastAsia="Times New Roman" w:hAnsi="Times New Roman" w:cs="Times New Roman"/>
      <w:sz w:val="16"/>
      <w:szCs w:val="16"/>
      <w:lang w:eastAsia="sl-SI"/>
    </w:rPr>
  </w:style>
  <w:style w:type="character" w:customStyle="1" w:styleId="Telobesedila-zamik3Znak">
    <w:name w:val="Telo besedila - zamik 3 Znak"/>
    <w:basedOn w:val="Privzetapisavaodstavka"/>
    <w:link w:val="Telobesedila-zamik3"/>
    <w:rsid w:val="007D4724"/>
    <w:rPr>
      <w:rFonts w:ascii="Times New Roman" w:eastAsia="Times New Roman" w:hAnsi="Times New Roman" w:cs="Times New Roman"/>
      <w:sz w:val="16"/>
      <w:szCs w:val="16"/>
      <w:lang w:eastAsia="sl-SI"/>
    </w:rPr>
  </w:style>
  <w:style w:type="character" w:styleId="Hiperpovezava">
    <w:name w:val="Hyperlink"/>
    <w:basedOn w:val="Privzetapisavaodstavka"/>
    <w:uiPriority w:val="99"/>
    <w:unhideWhenUsed/>
    <w:rsid w:val="007E000C"/>
    <w:rPr>
      <w:color w:val="0563C1" w:themeColor="hyperlink"/>
      <w:u w:val="single"/>
    </w:rPr>
  </w:style>
  <w:style w:type="character" w:styleId="Nerazreenaomemba">
    <w:name w:val="Unresolved Mention"/>
    <w:basedOn w:val="Privzetapisavaodstavka"/>
    <w:uiPriority w:val="99"/>
    <w:semiHidden/>
    <w:unhideWhenUsed/>
    <w:rsid w:val="007E000C"/>
    <w:rPr>
      <w:color w:val="605E5C"/>
      <w:shd w:val="clear" w:color="auto" w:fill="E1DFDD"/>
    </w:rPr>
  </w:style>
  <w:style w:type="table" w:customStyle="1" w:styleId="Tabelamrea11">
    <w:name w:val="Tabela – mreža11"/>
    <w:basedOn w:val="Navadnatabela"/>
    <w:next w:val="Tabelamrea"/>
    <w:rsid w:val="0023351D"/>
    <w:pPr>
      <w:spacing w:before="12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2">
    <w:name w:val="toc 2"/>
    <w:basedOn w:val="Navaden"/>
    <w:next w:val="Navaden"/>
    <w:uiPriority w:val="39"/>
    <w:rsid w:val="00FB0DFA"/>
    <w:pPr>
      <w:tabs>
        <w:tab w:val="right" w:pos="8789"/>
      </w:tabs>
      <w:spacing w:after="120" w:line="240" w:lineRule="auto"/>
      <w:ind w:left="1134" w:hanging="567"/>
    </w:pPr>
    <w:rPr>
      <w:rFonts w:ascii="Arial" w:eastAsia="Times New Roman" w:hAnsi="Arial" w:cs="Times New Roman"/>
      <w:sz w:val="20"/>
      <w:szCs w:val="20"/>
      <w:lang w:val="en-US" w:eastAsia="sl-SI"/>
    </w:rPr>
  </w:style>
  <w:style w:type="paragraph" w:styleId="Napis">
    <w:name w:val="caption"/>
    <w:basedOn w:val="Navaden"/>
    <w:next w:val="Navaden"/>
    <w:qFormat/>
    <w:rsid w:val="00961924"/>
    <w:pPr>
      <w:spacing w:after="0" w:line="240" w:lineRule="auto"/>
      <w:jc w:val="both"/>
    </w:pPr>
    <w:rPr>
      <w:rFonts w:ascii="Calibri" w:eastAsia="MS Mincho" w:hAnsi="Calibri" w:cs="Times New Roman"/>
      <w:b/>
      <w:bCs/>
      <w:sz w:val="20"/>
      <w:szCs w:val="20"/>
      <w:lang w:eastAsia="ja-JP"/>
    </w:rPr>
  </w:style>
  <w:style w:type="character" w:styleId="Krepko">
    <w:name w:val="Strong"/>
    <w:qFormat/>
    <w:rsid w:val="0096192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61534">
      <w:bodyDiv w:val="1"/>
      <w:marLeft w:val="0"/>
      <w:marRight w:val="0"/>
      <w:marTop w:val="0"/>
      <w:marBottom w:val="0"/>
      <w:divBdr>
        <w:top w:val="none" w:sz="0" w:space="0" w:color="auto"/>
        <w:left w:val="none" w:sz="0" w:space="0" w:color="auto"/>
        <w:bottom w:val="none" w:sz="0" w:space="0" w:color="auto"/>
        <w:right w:val="none" w:sz="0" w:space="0" w:color="auto"/>
      </w:divBdr>
    </w:div>
    <w:div w:id="32971691">
      <w:bodyDiv w:val="1"/>
      <w:marLeft w:val="0"/>
      <w:marRight w:val="0"/>
      <w:marTop w:val="0"/>
      <w:marBottom w:val="0"/>
      <w:divBdr>
        <w:top w:val="none" w:sz="0" w:space="0" w:color="auto"/>
        <w:left w:val="none" w:sz="0" w:space="0" w:color="auto"/>
        <w:bottom w:val="none" w:sz="0" w:space="0" w:color="auto"/>
        <w:right w:val="none" w:sz="0" w:space="0" w:color="auto"/>
      </w:divBdr>
    </w:div>
    <w:div w:id="55207711">
      <w:bodyDiv w:val="1"/>
      <w:marLeft w:val="0"/>
      <w:marRight w:val="0"/>
      <w:marTop w:val="0"/>
      <w:marBottom w:val="0"/>
      <w:divBdr>
        <w:top w:val="none" w:sz="0" w:space="0" w:color="auto"/>
        <w:left w:val="none" w:sz="0" w:space="0" w:color="auto"/>
        <w:bottom w:val="none" w:sz="0" w:space="0" w:color="auto"/>
        <w:right w:val="none" w:sz="0" w:space="0" w:color="auto"/>
      </w:divBdr>
    </w:div>
    <w:div w:id="58671136">
      <w:bodyDiv w:val="1"/>
      <w:marLeft w:val="0"/>
      <w:marRight w:val="0"/>
      <w:marTop w:val="0"/>
      <w:marBottom w:val="0"/>
      <w:divBdr>
        <w:top w:val="none" w:sz="0" w:space="0" w:color="auto"/>
        <w:left w:val="none" w:sz="0" w:space="0" w:color="auto"/>
        <w:bottom w:val="none" w:sz="0" w:space="0" w:color="auto"/>
        <w:right w:val="none" w:sz="0" w:space="0" w:color="auto"/>
      </w:divBdr>
    </w:div>
    <w:div w:id="153842522">
      <w:bodyDiv w:val="1"/>
      <w:marLeft w:val="0"/>
      <w:marRight w:val="0"/>
      <w:marTop w:val="0"/>
      <w:marBottom w:val="0"/>
      <w:divBdr>
        <w:top w:val="none" w:sz="0" w:space="0" w:color="auto"/>
        <w:left w:val="none" w:sz="0" w:space="0" w:color="auto"/>
        <w:bottom w:val="none" w:sz="0" w:space="0" w:color="auto"/>
        <w:right w:val="none" w:sz="0" w:space="0" w:color="auto"/>
      </w:divBdr>
    </w:div>
    <w:div w:id="187762770">
      <w:bodyDiv w:val="1"/>
      <w:marLeft w:val="0"/>
      <w:marRight w:val="0"/>
      <w:marTop w:val="0"/>
      <w:marBottom w:val="0"/>
      <w:divBdr>
        <w:top w:val="none" w:sz="0" w:space="0" w:color="auto"/>
        <w:left w:val="none" w:sz="0" w:space="0" w:color="auto"/>
        <w:bottom w:val="none" w:sz="0" w:space="0" w:color="auto"/>
        <w:right w:val="none" w:sz="0" w:space="0" w:color="auto"/>
      </w:divBdr>
    </w:div>
    <w:div w:id="241375078">
      <w:bodyDiv w:val="1"/>
      <w:marLeft w:val="0"/>
      <w:marRight w:val="0"/>
      <w:marTop w:val="0"/>
      <w:marBottom w:val="0"/>
      <w:divBdr>
        <w:top w:val="none" w:sz="0" w:space="0" w:color="auto"/>
        <w:left w:val="none" w:sz="0" w:space="0" w:color="auto"/>
        <w:bottom w:val="none" w:sz="0" w:space="0" w:color="auto"/>
        <w:right w:val="none" w:sz="0" w:space="0" w:color="auto"/>
      </w:divBdr>
    </w:div>
    <w:div w:id="269094685">
      <w:bodyDiv w:val="1"/>
      <w:marLeft w:val="0"/>
      <w:marRight w:val="0"/>
      <w:marTop w:val="0"/>
      <w:marBottom w:val="0"/>
      <w:divBdr>
        <w:top w:val="none" w:sz="0" w:space="0" w:color="auto"/>
        <w:left w:val="none" w:sz="0" w:space="0" w:color="auto"/>
        <w:bottom w:val="none" w:sz="0" w:space="0" w:color="auto"/>
        <w:right w:val="none" w:sz="0" w:space="0" w:color="auto"/>
      </w:divBdr>
    </w:div>
    <w:div w:id="272172583">
      <w:bodyDiv w:val="1"/>
      <w:marLeft w:val="0"/>
      <w:marRight w:val="0"/>
      <w:marTop w:val="0"/>
      <w:marBottom w:val="0"/>
      <w:divBdr>
        <w:top w:val="none" w:sz="0" w:space="0" w:color="auto"/>
        <w:left w:val="none" w:sz="0" w:space="0" w:color="auto"/>
        <w:bottom w:val="none" w:sz="0" w:space="0" w:color="auto"/>
        <w:right w:val="none" w:sz="0" w:space="0" w:color="auto"/>
      </w:divBdr>
    </w:div>
    <w:div w:id="284695273">
      <w:bodyDiv w:val="1"/>
      <w:marLeft w:val="0"/>
      <w:marRight w:val="0"/>
      <w:marTop w:val="0"/>
      <w:marBottom w:val="0"/>
      <w:divBdr>
        <w:top w:val="none" w:sz="0" w:space="0" w:color="auto"/>
        <w:left w:val="none" w:sz="0" w:space="0" w:color="auto"/>
        <w:bottom w:val="none" w:sz="0" w:space="0" w:color="auto"/>
        <w:right w:val="none" w:sz="0" w:space="0" w:color="auto"/>
      </w:divBdr>
    </w:div>
    <w:div w:id="298851703">
      <w:bodyDiv w:val="1"/>
      <w:marLeft w:val="0"/>
      <w:marRight w:val="0"/>
      <w:marTop w:val="0"/>
      <w:marBottom w:val="0"/>
      <w:divBdr>
        <w:top w:val="none" w:sz="0" w:space="0" w:color="auto"/>
        <w:left w:val="none" w:sz="0" w:space="0" w:color="auto"/>
        <w:bottom w:val="none" w:sz="0" w:space="0" w:color="auto"/>
        <w:right w:val="none" w:sz="0" w:space="0" w:color="auto"/>
      </w:divBdr>
    </w:div>
    <w:div w:id="299924814">
      <w:bodyDiv w:val="1"/>
      <w:marLeft w:val="0"/>
      <w:marRight w:val="0"/>
      <w:marTop w:val="0"/>
      <w:marBottom w:val="0"/>
      <w:divBdr>
        <w:top w:val="none" w:sz="0" w:space="0" w:color="auto"/>
        <w:left w:val="none" w:sz="0" w:space="0" w:color="auto"/>
        <w:bottom w:val="none" w:sz="0" w:space="0" w:color="auto"/>
        <w:right w:val="none" w:sz="0" w:space="0" w:color="auto"/>
      </w:divBdr>
    </w:div>
    <w:div w:id="327251377">
      <w:bodyDiv w:val="1"/>
      <w:marLeft w:val="0"/>
      <w:marRight w:val="0"/>
      <w:marTop w:val="0"/>
      <w:marBottom w:val="0"/>
      <w:divBdr>
        <w:top w:val="none" w:sz="0" w:space="0" w:color="auto"/>
        <w:left w:val="none" w:sz="0" w:space="0" w:color="auto"/>
        <w:bottom w:val="none" w:sz="0" w:space="0" w:color="auto"/>
        <w:right w:val="none" w:sz="0" w:space="0" w:color="auto"/>
      </w:divBdr>
    </w:div>
    <w:div w:id="391315664">
      <w:bodyDiv w:val="1"/>
      <w:marLeft w:val="0"/>
      <w:marRight w:val="0"/>
      <w:marTop w:val="0"/>
      <w:marBottom w:val="0"/>
      <w:divBdr>
        <w:top w:val="none" w:sz="0" w:space="0" w:color="auto"/>
        <w:left w:val="none" w:sz="0" w:space="0" w:color="auto"/>
        <w:bottom w:val="none" w:sz="0" w:space="0" w:color="auto"/>
        <w:right w:val="none" w:sz="0" w:space="0" w:color="auto"/>
      </w:divBdr>
    </w:div>
    <w:div w:id="416512493">
      <w:bodyDiv w:val="1"/>
      <w:marLeft w:val="0"/>
      <w:marRight w:val="0"/>
      <w:marTop w:val="0"/>
      <w:marBottom w:val="0"/>
      <w:divBdr>
        <w:top w:val="none" w:sz="0" w:space="0" w:color="auto"/>
        <w:left w:val="none" w:sz="0" w:space="0" w:color="auto"/>
        <w:bottom w:val="none" w:sz="0" w:space="0" w:color="auto"/>
        <w:right w:val="none" w:sz="0" w:space="0" w:color="auto"/>
      </w:divBdr>
    </w:div>
    <w:div w:id="442842203">
      <w:bodyDiv w:val="1"/>
      <w:marLeft w:val="0"/>
      <w:marRight w:val="0"/>
      <w:marTop w:val="0"/>
      <w:marBottom w:val="0"/>
      <w:divBdr>
        <w:top w:val="none" w:sz="0" w:space="0" w:color="auto"/>
        <w:left w:val="none" w:sz="0" w:space="0" w:color="auto"/>
        <w:bottom w:val="none" w:sz="0" w:space="0" w:color="auto"/>
        <w:right w:val="none" w:sz="0" w:space="0" w:color="auto"/>
      </w:divBdr>
    </w:div>
    <w:div w:id="520045286">
      <w:bodyDiv w:val="1"/>
      <w:marLeft w:val="0"/>
      <w:marRight w:val="0"/>
      <w:marTop w:val="0"/>
      <w:marBottom w:val="0"/>
      <w:divBdr>
        <w:top w:val="none" w:sz="0" w:space="0" w:color="auto"/>
        <w:left w:val="none" w:sz="0" w:space="0" w:color="auto"/>
        <w:bottom w:val="none" w:sz="0" w:space="0" w:color="auto"/>
        <w:right w:val="none" w:sz="0" w:space="0" w:color="auto"/>
      </w:divBdr>
    </w:div>
    <w:div w:id="557203939">
      <w:bodyDiv w:val="1"/>
      <w:marLeft w:val="0"/>
      <w:marRight w:val="0"/>
      <w:marTop w:val="0"/>
      <w:marBottom w:val="0"/>
      <w:divBdr>
        <w:top w:val="none" w:sz="0" w:space="0" w:color="auto"/>
        <w:left w:val="none" w:sz="0" w:space="0" w:color="auto"/>
        <w:bottom w:val="none" w:sz="0" w:space="0" w:color="auto"/>
        <w:right w:val="none" w:sz="0" w:space="0" w:color="auto"/>
      </w:divBdr>
    </w:div>
    <w:div w:id="568347673">
      <w:bodyDiv w:val="1"/>
      <w:marLeft w:val="0"/>
      <w:marRight w:val="0"/>
      <w:marTop w:val="0"/>
      <w:marBottom w:val="0"/>
      <w:divBdr>
        <w:top w:val="none" w:sz="0" w:space="0" w:color="auto"/>
        <w:left w:val="none" w:sz="0" w:space="0" w:color="auto"/>
        <w:bottom w:val="none" w:sz="0" w:space="0" w:color="auto"/>
        <w:right w:val="none" w:sz="0" w:space="0" w:color="auto"/>
      </w:divBdr>
    </w:div>
    <w:div w:id="615403626">
      <w:bodyDiv w:val="1"/>
      <w:marLeft w:val="0"/>
      <w:marRight w:val="0"/>
      <w:marTop w:val="0"/>
      <w:marBottom w:val="0"/>
      <w:divBdr>
        <w:top w:val="none" w:sz="0" w:space="0" w:color="auto"/>
        <w:left w:val="none" w:sz="0" w:space="0" w:color="auto"/>
        <w:bottom w:val="none" w:sz="0" w:space="0" w:color="auto"/>
        <w:right w:val="none" w:sz="0" w:space="0" w:color="auto"/>
      </w:divBdr>
    </w:div>
    <w:div w:id="645016861">
      <w:bodyDiv w:val="1"/>
      <w:marLeft w:val="0"/>
      <w:marRight w:val="0"/>
      <w:marTop w:val="0"/>
      <w:marBottom w:val="0"/>
      <w:divBdr>
        <w:top w:val="none" w:sz="0" w:space="0" w:color="auto"/>
        <w:left w:val="none" w:sz="0" w:space="0" w:color="auto"/>
        <w:bottom w:val="none" w:sz="0" w:space="0" w:color="auto"/>
        <w:right w:val="none" w:sz="0" w:space="0" w:color="auto"/>
      </w:divBdr>
    </w:div>
    <w:div w:id="647562404">
      <w:bodyDiv w:val="1"/>
      <w:marLeft w:val="0"/>
      <w:marRight w:val="0"/>
      <w:marTop w:val="0"/>
      <w:marBottom w:val="0"/>
      <w:divBdr>
        <w:top w:val="none" w:sz="0" w:space="0" w:color="auto"/>
        <w:left w:val="none" w:sz="0" w:space="0" w:color="auto"/>
        <w:bottom w:val="none" w:sz="0" w:space="0" w:color="auto"/>
        <w:right w:val="none" w:sz="0" w:space="0" w:color="auto"/>
      </w:divBdr>
    </w:div>
    <w:div w:id="739014435">
      <w:bodyDiv w:val="1"/>
      <w:marLeft w:val="0"/>
      <w:marRight w:val="0"/>
      <w:marTop w:val="0"/>
      <w:marBottom w:val="0"/>
      <w:divBdr>
        <w:top w:val="none" w:sz="0" w:space="0" w:color="auto"/>
        <w:left w:val="none" w:sz="0" w:space="0" w:color="auto"/>
        <w:bottom w:val="none" w:sz="0" w:space="0" w:color="auto"/>
        <w:right w:val="none" w:sz="0" w:space="0" w:color="auto"/>
      </w:divBdr>
    </w:div>
    <w:div w:id="771362982">
      <w:bodyDiv w:val="1"/>
      <w:marLeft w:val="0"/>
      <w:marRight w:val="0"/>
      <w:marTop w:val="0"/>
      <w:marBottom w:val="0"/>
      <w:divBdr>
        <w:top w:val="none" w:sz="0" w:space="0" w:color="auto"/>
        <w:left w:val="none" w:sz="0" w:space="0" w:color="auto"/>
        <w:bottom w:val="none" w:sz="0" w:space="0" w:color="auto"/>
        <w:right w:val="none" w:sz="0" w:space="0" w:color="auto"/>
      </w:divBdr>
    </w:div>
    <w:div w:id="834876506">
      <w:bodyDiv w:val="1"/>
      <w:marLeft w:val="0"/>
      <w:marRight w:val="0"/>
      <w:marTop w:val="0"/>
      <w:marBottom w:val="0"/>
      <w:divBdr>
        <w:top w:val="none" w:sz="0" w:space="0" w:color="auto"/>
        <w:left w:val="none" w:sz="0" w:space="0" w:color="auto"/>
        <w:bottom w:val="none" w:sz="0" w:space="0" w:color="auto"/>
        <w:right w:val="none" w:sz="0" w:space="0" w:color="auto"/>
      </w:divBdr>
    </w:div>
    <w:div w:id="853155435">
      <w:bodyDiv w:val="1"/>
      <w:marLeft w:val="0"/>
      <w:marRight w:val="0"/>
      <w:marTop w:val="0"/>
      <w:marBottom w:val="0"/>
      <w:divBdr>
        <w:top w:val="none" w:sz="0" w:space="0" w:color="auto"/>
        <w:left w:val="none" w:sz="0" w:space="0" w:color="auto"/>
        <w:bottom w:val="none" w:sz="0" w:space="0" w:color="auto"/>
        <w:right w:val="none" w:sz="0" w:space="0" w:color="auto"/>
      </w:divBdr>
    </w:div>
    <w:div w:id="903612049">
      <w:bodyDiv w:val="1"/>
      <w:marLeft w:val="0"/>
      <w:marRight w:val="0"/>
      <w:marTop w:val="0"/>
      <w:marBottom w:val="0"/>
      <w:divBdr>
        <w:top w:val="none" w:sz="0" w:space="0" w:color="auto"/>
        <w:left w:val="none" w:sz="0" w:space="0" w:color="auto"/>
        <w:bottom w:val="none" w:sz="0" w:space="0" w:color="auto"/>
        <w:right w:val="none" w:sz="0" w:space="0" w:color="auto"/>
      </w:divBdr>
    </w:div>
    <w:div w:id="905645008">
      <w:bodyDiv w:val="1"/>
      <w:marLeft w:val="0"/>
      <w:marRight w:val="0"/>
      <w:marTop w:val="0"/>
      <w:marBottom w:val="0"/>
      <w:divBdr>
        <w:top w:val="none" w:sz="0" w:space="0" w:color="auto"/>
        <w:left w:val="none" w:sz="0" w:space="0" w:color="auto"/>
        <w:bottom w:val="none" w:sz="0" w:space="0" w:color="auto"/>
        <w:right w:val="none" w:sz="0" w:space="0" w:color="auto"/>
      </w:divBdr>
    </w:div>
    <w:div w:id="911038802">
      <w:bodyDiv w:val="1"/>
      <w:marLeft w:val="0"/>
      <w:marRight w:val="0"/>
      <w:marTop w:val="0"/>
      <w:marBottom w:val="0"/>
      <w:divBdr>
        <w:top w:val="none" w:sz="0" w:space="0" w:color="auto"/>
        <w:left w:val="none" w:sz="0" w:space="0" w:color="auto"/>
        <w:bottom w:val="none" w:sz="0" w:space="0" w:color="auto"/>
        <w:right w:val="none" w:sz="0" w:space="0" w:color="auto"/>
      </w:divBdr>
    </w:div>
    <w:div w:id="921573571">
      <w:bodyDiv w:val="1"/>
      <w:marLeft w:val="0"/>
      <w:marRight w:val="0"/>
      <w:marTop w:val="0"/>
      <w:marBottom w:val="0"/>
      <w:divBdr>
        <w:top w:val="none" w:sz="0" w:space="0" w:color="auto"/>
        <w:left w:val="none" w:sz="0" w:space="0" w:color="auto"/>
        <w:bottom w:val="none" w:sz="0" w:space="0" w:color="auto"/>
        <w:right w:val="none" w:sz="0" w:space="0" w:color="auto"/>
      </w:divBdr>
    </w:div>
    <w:div w:id="948899726">
      <w:bodyDiv w:val="1"/>
      <w:marLeft w:val="0"/>
      <w:marRight w:val="0"/>
      <w:marTop w:val="0"/>
      <w:marBottom w:val="0"/>
      <w:divBdr>
        <w:top w:val="none" w:sz="0" w:space="0" w:color="auto"/>
        <w:left w:val="none" w:sz="0" w:space="0" w:color="auto"/>
        <w:bottom w:val="none" w:sz="0" w:space="0" w:color="auto"/>
        <w:right w:val="none" w:sz="0" w:space="0" w:color="auto"/>
      </w:divBdr>
    </w:div>
    <w:div w:id="965040425">
      <w:bodyDiv w:val="1"/>
      <w:marLeft w:val="0"/>
      <w:marRight w:val="0"/>
      <w:marTop w:val="0"/>
      <w:marBottom w:val="0"/>
      <w:divBdr>
        <w:top w:val="none" w:sz="0" w:space="0" w:color="auto"/>
        <w:left w:val="none" w:sz="0" w:space="0" w:color="auto"/>
        <w:bottom w:val="none" w:sz="0" w:space="0" w:color="auto"/>
        <w:right w:val="none" w:sz="0" w:space="0" w:color="auto"/>
      </w:divBdr>
    </w:div>
    <w:div w:id="970785029">
      <w:bodyDiv w:val="1"/>
      <w:marLeft w:val="0"/>
      <w:marRight w:val="0"/>
      <w:marTop w:val="0"/>
      <w:marBottom w:val="0"/>
      <w:divBdr>
        <w:top w:val="none" w:sz="0" w:space="0" w:color="auto"/>
        <w:left w:val="none" w:sz="0" w:space="0" w:color="auto"/>
        <w:bottom w:val="none" w:sz="0" w:space="0" w:color="auto"/>
        <w:right w:val="none" w:sz="0" w:space="0" w:color="auto"/>
      </w:divBdr>
    </w:div>
    <w:div w:id="977104277">
      <w:bodyDiv w:val="1"/>
      <w:marLeft w:val="0"/>
      <w:marRight w:val="0"/>
      <w:marTop w:val="0"/>
      <w:marBottom w:val="0"/>
      <w:divBdr>
        <w:top w:val="none" w:sz="0" w:space="0" w:color="auto"/>
        <w:left w:val="none" w:sz="0" w:space="0" w:color="auto"/>
        <w:bottom w:val="none" w:sz="0" w:space="0" w:color="auto"/>
        <w:right w:val="none" w:sz="0" w:space="0" w:color="auto"/>
      </w:divBdr>
    </w:div>
    <w:div w:id="1041439184">
      <w:bodyDiv w:val="1"/>
      <w:marLeft w:val="0"/>
      <w:marRight w:val="0"/>
      <w:marTop w:val="0"/>
      <w:marBottom w:val="0"/>
      <w:divBdr>
        <w:top w:val="none" w:sz="0" w:space="0" w:color="auto"/>
        <w:left w:val="none" w:sz="0" w:space="0" w:color="auto"/>
        <w:bottom w:val="none" w:sz="0" w:space="0" w:color="auto"/>
        <w:right w:val="none" w:sz="0" w:space="0" w:color="auto"/>
      </w:divBdr>
    </w:div>
    <w:div w:id="1050495404">
      <w:bodyDiv w:val="1"/>
      <w:marLeft w:val="0"/>
      <w:marRight w:val="0"/>
      <w:marTop w:val="0"/>
      <w:marBottom w:val="0"/>
      <w:divBdr>
        <w:top w:val="none" w:sz="0" w:space="0" w:color="auto"/>
        <w:left w:val="none" w:sz="0" w:space="0" w:color="auto"/>
        <w:bottom w:val="none" w:sz="0" w:space="0" w:color="auto"/>
        <w:right w:val="none" w:sz="0" w:space="0" w:color="auto"/>
      </w:divBdr>
    </w:div>
    <w:div w:id="1085373098">
      <w:bodyDiv w:val="1"/>
      <w:marLeft w:val="0"/>
      <w:marRight w:val="0"/>
      <w:marTop w:val="0"/>
      <w:marBottom w:val="0"/>
      <w:divBdr>
        <w:top w:val="none" w:sz="0" w:space="0" w:color="auto"/>
        <w:left w:val="none" w:sz="0" w:space="0" w:color="auto"/>
        <w:bottom w:val="none" w:sz="0" w:space="0" w:color="auto"/>
        <w:right w:val="none" w:sz="0" w:space="0" w:color="auto"/>
      </w:divBdr>
    </w:div>
    <w:div w:id="1108892016">
      <w:bodyDiv w:val="1"/>
      <w:marLeft w:val="0"/>
      <w:marRight w:val="0"/>
      <w:marTop w:val="0"/>
      <w:marBottom w:val="0"/>
      <w:divBdr>
        <w:top w:val="none" w:sz="0" w:space="0" w:color="auto"/>
        <w:left w:val="none" w:sz="0" w:space="0" w:color="auto"/>
        <w:bottom w:val="none" w:sz="0" w:space="0" w:color="auto"/>
        <w:right w:val="none" w:sz="0" w:space="0" w:color="auto"/>
      </w:divBdr>
    </w:div>
    <w:div w:id="1175849635">
      <w:bodyDiv w:val="1"/>
      <w:marLeft w:val="0"/>
      <w:marRight w:val="0"/>
      <w:marTop w:val="0"/>
      <w:marBottom w:val="0"/>
      <w:divBdr>
        <w:top w:val="none" w:sz="0" w:space="0" w:color="auto"/>
        <w:left w:val="none" w:sz="0" w:space="0" w:color="auto"/>
        <w:bottom w:val="none" w:sz="0" w:space="0" w:color="auto"/>
        <w:right w:val="none" w:sz="0" w:space="0" w:color="auto"/>
      </w:divBdr>
    </w:div>
    <w:div w:id="1194149428">
      <w:bodyDiv w:val="1"/>
      <w:marLeft w:val="0"/>
      <w:marRight w:val="0"/>
      <w:marTop w:val="0"/>
      <w:marBottom w:val="0"/>
      <w:divBdr>
        <w:top w:val="none" w:sz="0" w:space="0" w:color="auto"/>
        <w:left w:val="none" w:sz="0" w:space="0" w:color="auto"/>
        <w:bottom w:val="none" w:sz="0" w:space="0" w:color="auto"/>
        <w:right w:val="none" w:sz="0" w:space="0" w:color="auto"/>
      </w:divBdr>
    </w:div>
    <w:div w:id="1207447381">
      <w:bodyDiv w:val="1"/>
      <w:marLeft w:val="0"/>
      <w:marRight w:val="0"/>
      <w:marTop w:val="0"/>
      <w:marBottom w:val="0"/>
      <w:divBdr>
        <w:top w:val="none" w:sz="0" w:space="0" w:color="auto"/>
        <w:left w:val="none" w:sz="0" w:space="0" w:color="auto"/>
        <w:bottom w:val="none" w:sz="0" w:space="0" w:color="auto"/>
        <w:right w:val="none" w:sz="0" w:space="0" w:color="auto"/>
      </w:divBdr>
    </w:div>
    <w:div w:id="1243218736">
      <w:bodyDiv w:val="1"/>
      <w:marLeft w:val="0"/>
      <w:marRight w:val="0"/>
      <w:marTop w:val="0"/>
      <w:marBottom w:val="0"/>
      <w:divBdr>
        <w:top w:val="none" w:sz="0" w:space="0" w:color="auto"/>
        <w:left w:val="none" w:sz="0" w:space="0" w:color="auto"/>
        <w:bottom w:val="none" w:sz="0" w:space="0" w:color="auto"/>
        <w:right w:val="none" w:sz="0" w:space="0" w:color="auto"/>
      </w:divBdr>
    </w:div>
    <w:div w:id="1279337617">
      <w:bodyDiv w:val="1"/>
      <w:marLeft w:val="0"/>
      <w:marRight w:val="0"/>
      <w:marTop w:val="0"/>
      <w:marBottom w:val="0"/>
      <w:divBdr>
        <w:top w:val="none" w:sz="0" w:space="0" w:color="auto"/>
        <w:left w:val="none" w:sz="0" w:space="0" w:color="auto"/>
        <w:bottom w:val="none" w:sz="0" w:space="0" w:color="auto"/>
        <w:right w:val="none" w:sz="0" w:space="0" w:color="auto"/>
      </w:divBdr>
    </w:div>
    <w:div w:id="1366053227">
      <w:bodyDiv w:val="1"/>
      <w:marLeft w:val="0"/>
      <w:marRight w:val="0"/>
      <w:marTop w:val="0"/>
      <w:marBottom w:val="0"/>
      <w:divBdr>
        <w:top w:val="none" w:sz="0" w:space="0" w:color="auto"/>
        <w:left w:val="none" w:sz="0" w:space="0" w:color="auto"/>
        <w:bottom w:val="none" w:sz="0" w:space="0" w:color="auto"/>
        <w:right w:val="none" w:sz="0" w:space="0" w:color="auto"/>
      </w:divBdr>
    </w:div>
    <w:div w:id="1383366067">
      <w:bodyDiv w:val="1"/>
      <w:marLeft w:val="0"/>
      <w:marRight w:val="0"/>
      <w:marTop w:val="0"/>
      <w:marBottom w:val="0"/>
      <w:divBdr>
        <w:top w:val="none" w:sz="0" w:space="0" w:color="auto"/>
        <w:left w:val="none" w:sz="0" w:space="0" w:color="auto"/>
        <w:bottom w:val="none" w:sz="0" w:space="0" w:color="auto"/>
        <w:right w:val="none" w:sz="0" w:space="0" w:color="auto"/>
      </w:divBdr>
    </w:div>
    <w:div w:id="1385837055">
      <w:bodyDiv w:val="1"/>
      <w:marLeft w:val="0"/>
      <w:marRight w:val="0"/>
      <w:marTop w:val="0"/>
      <w:marBottom w:val="0"/>
      <w:divBdr>
        <w:top w:val="none" w:sz="0" w:space="0" w:color="auto"/>
        <w:left w:val="none" w:sz="0" w:space="0" w:color="auto"/>
        <w:bottom w:val="none" w:sz="0" w:space="0" w:color="auto"/>
        <w:right w:val="none" w:sz="0" w:space="0" w:color="auto"/>
      </w:divBdr>
    </w:div>
    <w:div w:id="1397166966">
      <w:bodyDiv w:val="1"/>
      <w:marLeft w:val="0"/>
      <w:marRight w:val="0"/>
      <w:marTop w:val="0"/>
      <w:marBottom w:val="0"/>
      <w:divBdr>
        <w:top w:val="none" w:sz="0" w:space="0" w:color="auto"/>
        <w:left w:val="none" w:sz="0" w:space="0" w:color="auto"/>
        <w:bottom w:val="none" w:sz="0" w:space="0" w:color="auto"/>
        <w:right w:val="none" w:sz="0" w:space="0" w:color="auto"/>
      </w:divBdr>
    </w:div>
    <w:div w:id="1420560847">
      <w:bodyDiv w:val="1"/>
      <w:marLeft w:val="0"/>
      <w:marRight w:val="0"/>
      <w:marTop w:val="0"/>
      <w:marBottom w:val="0"/>
      <w:divBdr>
        <w:top w:val="none" w:sz="0" w:space="0" w:color="auto"/>
        <w:left w:val="none" w:sz="0" w:space="0" w:color="auto"/>
        <w:bottom w:val="none" w:sz="0" w:space="0" w:color="auto"/>
        <w:right w:val="none" w:sz="0" w:space="0" w:color="auto"/>
      </w:divBdr>
    </w:div>
    <w:div w:id="1450855111">
      <w:bodyDiv w:val="1"/>
      <w:marLeft w:val="0"/>
      <w:marRight w:val="0"/>
      <w:marTop w:val="0"/>
      <w:marBottom w:val="0"/>
      <w:divBdr>
        <w:top w:val="none" w:sz="0" w:space="0" w:color="auto"/>
        <w:left w:val="none" w:sz="0" w:space="0" w:color="auto"/>
        <w:bottom w:val="none" w:sz="0" w:space="0" w:color="auto"/>
        <w:right w:val="none" w:sz="0" w:space="0" w:color="auto"/>
      </w:divBdr>
    </w:div>
    <w:div w:id="1511096261">
      <w:bodyDiv w:val="1"/>
      <w:marLeft w:val="0"/>
      <w:marRight w:val="0"/>
      <w:marTop w:val="0"/>
      <w:marBottom w:val="0"/>
      <w:divBdr>
        <w:top w:val="none" w:sz="0" w:space="0" w:color="auto"/>
        <w:left w:val="none" w:sz="0" w:space="0" w:color="auto"/>
        <w:bottom w:val="none" w:sz="0" w:space="0" w:color="auto"/>
        <w:right w:val="none" w:sz="0" w:space="0" w:color="auto"/>
      </w:divBdr>
    </w:div>
    <w:div w:id="1526209827">
      <w:bodyDiv w:val="1"/>
      <w:marLeft w:val="0"/>
      <w:marRight w:val="0"/>
      <w:marTop w:val="0"/>
      <w:marBottom w:val="0"/>
      <w:divBdr>
        <w:top w:val="none" w:sz="0" w:space="0" w:color="auto"/>
        <w:left w:val="none" w:sz="0" w:space="0" w:color="auto"/>
        <w:bottom w:val="none" w:sz="0" w:space="0" w:color="auto"/>
        <w:right w:val="none" w:sz="0" w:space="0" w:color="auto"/>
      </w:divBdr>
    </w:div>
    <w:div w:id="1546529631">
      <w:bodyDiv w:val="1"/>
      <w:marLeft w:val="0"/>
      <w:marRight w:val="0"/>
      <w:marTop w:val="0"/>
      <w:marBottom w:val="0"/>
      <w:divBdr>
        <w:top w:val="none" w:sz="0" w:space="0" w:color="auto"/>
        <w:left w:val="none" w:sz="0" w:space="0" w:color="auto"/>
        <w:bottom w:val="none" w:sz="0" w:space="0" w:color="auto"/>
        <w:right w:val="none" w:sz="0" w:space="0" w:color="auto"/>
      </w:divBdr>
    </w:div>
    <w:div w:id="1607805687">
      <w:bodyDiv w:val="1"/>
      <w:marLeft w:val="0"/>
      <w:marRight w:val="0"/>
      <w:marTop w:val="0"/>
      <w:marBottom w:val="0"/>
      <w:divBdr>
        <w:top w:val="none" w:sz="0" w:space="0" w:color="auto"/>
        <w:left w:val="none" w:sz="0" w:space="0" w:color="auto"/>
        <w:bottom w:val="none" w:sz="0" w:space="0" w:color="auto"/>
        <w:right w:val="none" w:sz="0" w:space="0" w:color="auto"/>
      </w:divBdr>
    </w:div>
    <w:div w:id="1624843354">
      <w:bodyDiv w:val="1"/>
      <w:marLeft w:val="0"/>
      <w:marRight w:val="0"/>
      <w:marTop w:val="0"/>
      <w:marBottom w:val="0"/>
      <w:divBdr>
        <w:top w:val="none" w:sz="0" w:space="0" w:color="auto"/>
        <w:left w:val="none" w:sz="0" w:space="0" w:color="auto"/>
        <w:bottom w:val="none" w:sz="0" w:space="0" w:color="auto"/>
        <w:right w:val="none" w:sz="0" w:space="0" w:color="auto"/>
      </w:divBdr>
    </w:div>
    <w:div w:id="1659846567">
      <w:bodyDiv w:val="1"/>
      <w:marLeft w:val="0"/>
      <w:marRight w:val="0"/>
      <w:marTop w:val="0"/>
      <w:marBottom w:val="0"/>
      <w:divBdr>
        <w:top w:val="none" w:sz="0" w:space="0" w:color="auto"/>
        <w:left w:val="none" w:sz="0" w:space="0" w:color="auto"/>
        <w:bottom w:val="none" w:sz="0" w:space="0" w:color="auto"/>
        <w:right w:val="none" w:sz="0" w:space="0" w:color="auto"/>
      </w:divBdr>
    </w:div>
    <w:div w:id="1660889618">
      <w:bodyDiv w:val="1"/>
      <w:marLeft w:val="0"/>
      <w:marRight w:val="0"/>
      <w:marTop w:val="0"/>
      <w:marBottom w:val="0"/>
      <w:divBdr>
        <w:top w:val="none" w:sz="0" w:space="0" w:color="auto"/>
        <w:left w:val="none" w:sz="0" w:space="0" w:color="auto"/>
        <w:bottom w:val="none" w:sz="0" w:space="0" w:color="auto"/>
        <w:right w:val="none" w:sz="0" w:space="0" w:color="auto"/>
      </w:divBdr>
    </w:div>
    <w:div w:id="1695031424">
      <w:bodyDiv w:val="1"/>
      <w:marLeft w:val="0"/>
      <w:marRight w:val="0"/>
      <w:marTop w:val="0"/>
      <w:marBottom w:val="0"/>
      <w:divBdr>
        <w:top w:val="none" w:sz="0" w:space="0" w:color="auto"/>
        <w:left w:val="none" w:sz="0" w:space="0" w:color="auto"/>
        <w:bottom w:val="none" w:sz="0" w:space="0" w:color="auto"/>
        <w:right w:val="none" w:sz="0" w:space="0" w:color="auto"/>
      </w:divBdr>
    </w:div>
    <w:div w:id="1704016226">
      <w:bodyDiv w:val="1"/>
      <w:marLeft w:val="0"/>
      <w:marRight w:val="0"/>
      <w:marTop w:val="0"/>
      <w:marBottom w:val="0"/>
      <w:divBdr>
        <w:top w:val="none" w:sz="0" w:space="0" w:color="auto"/>
        <w:left w:val="none" w:sz="0" w:space="0" w:color="auto"/>
        <w:bottom w:val="none" w:sz="0" w:space="0" w:color="auto"/>
        <w:right w:val="none" w:sz="0" w:space="0" w:color="auto"/>
      </w:divBdr>
    </w:div>
    <w:div w:id="1706900940">
      <w:bodyDiv w:val="1"/>
      <w:marLeft w:val="0"/>
      <w:marRight w:val="0"/>
      <w:marTop w:val="0"/>
      <w:marBottom w:val="0"/>
      <w:divBdr>
        <w:top w:val="none" w:sz="0" w:space="0" w:color="auto"/>
        <w:left w:val="none" w:sz="0" w:space="0" w:color="auto"/>
        <w:bottom w:val="none" w:sz="0" w:space="0" w:color="auto"/>
        <w:right w:val="none" w:sz="0" w:space="0" w:color="auto"/>
      </w:divBdr>
    </w:div>
    <w:div w:id="1717774014">
      <w:bodyDiv w:val="1"/>
      <w:marLeft w:val="0"/>
      <w:marRight w:val="0"/>
      <w:marTop w:val="0"/>
      <w:marBottom w:val="0"/>
      <w:divBdr>
        <w:top w:val="none" w:sz="0" w:space="0" w:color="auto"/>
        <w:left w:val="none" w:sz="0" w:space="0" w:color="auto"/>
        <w:bottom w:val="none" w:sz="0" w:space="0" w:color="auto"/>
        <w:right w:val="none" w:sz="0" w:space="0" w:color="auto"/>
      </w:divBdr>
    </w:div>
    <w:div w:id="1734347331">
      <w:bodyDiv w:val="1"/>
      <w:marLeft w:val="0"/>
      <w:marRight w:val="0"/>
      <w:marTop w:val="0"/>
      <w:marBottom w:val="0"/>
      <w:divBdr>
        <w:top w:val="none" w:sz="0" w:space="0" w:color="auto"/>
        <w:left w:val="none" w:sz="0" w:space="0" w:color="auto"/>
        <w:bottom w:val="none" w:sz="0" w:space="0" w:color="auto"/>
        <w:right w:val="none" w:sz="0" w:space="0" w:color="auto"/>
      </w:divBdr>
    </w:div>
    <w:div w:id="1735545350">
      <w:bodyDiv w:val="1"/>
      <w:marLeft w:val="0"/>
      <w:marRight w:val="0"/>
      <w:marTop w:val="0"/>
      <w:marBottom w:val="0"/>
      <w:divBdr>
        <w:top w:val="none" w:sz="0" w:space="0" w:color="auto"/>
        <w:left w:val="none" w:sz="0" w:space="0" w:color="auto"/>
        <w:bottom w:val="none" w:sz="0" w:space="0" w:color="auto"/>
        <w:right w:val="none" w:sz="0" w:space="0" w:color="auto"/>
      </w:divBdr>
    </w:div>
    <w:div w:id="1762488609">
      <w:bodyDiv w:val="1"/>
      <w:marLeft w:val="0"/>
      <w:marRight w:val="0"/>
      <w:marTop w:val="0"/>
      <w:marBottom w:val="0"/>
      <w:divBdr>
        <w:top w:val="none" w:sz="0" w:space="0" w:color="auto"/>
        <w:left w:val="none" w:sz="0" w:space="0" w:color="auto"/>
        <w:bottom w:val="none" w:sz="0" w:space="0" w:color="auto"/>
        <w:right w:val="none" w:sz="0" w:space="0" w:color="auto"/>
      </w:divBdr>
    </w:div>
    <w:div w:id="1772899183">
      <w:bodyDiv w:val="1"/>
      <w:marLeft w:val="0"/>
      <w:marRight w:val="0"/>
      <w:marTop w:val="0"/>
      <w:marBottom w:val="0"/>
      <w:divBdr>
        <w:top w:val="none" w:sz="0" w:space="0" w:color="auto"/>
        <w:left w:val="none" w:sz="0" w:space="0" w:color="auto"/>
        <w:bottom w:val="none" w:sz="0" w:space="0" w:color="auto"/>
        <w:right w:val="none" w:sz="0" w:space="0" w:color="auto"/>
      </w:divBdr>
    </w:div>
    <w:div w:id="1777212377">
      <w:bodyDiv w:val="1"/>
      <w:marLeft w:val="0"/>
      <w:marRight w:val="0"/>
      <w:marTop w:val="0"/>
      <w:marBottom w:val="0"/>
      <w:divBdr>
        <w:top w:val="none" w:sz="0" w:space="0" w:color="auto"/>
        <w:left w:val="none" w:sz="0" w:space="0" w:color="auto"/>
        <w:bottom w:val="none" w:sz="0" w:space="0" w:color="auto"/>
        <w:right w:val="none" w:sz="0" w:space="0" w:color="auto"/>
      </w:divBdr>
    </w:div>
    <w:div w:id="1778715685">
      <w:bodyDiv w:val="1"/>
      <w:marLeft w:val="0"/>
      <w:marRight w:val="0"/>
      <w:marTop w:val="0"/>
      <w:marBottom w:val="0"/>
      <w:divBdr>
        <w:top w:val="none" w:sz="0" w:space="0" w:color="auto"/>
        <w:left w:val="none" w:sz="0" w:space="0" w:color="auto"/>
        <w:bottom w:val="none" w:sz="0" w:space="0" w:color="auto"/>
        <w:right w:val="none" w:sz="0" w:space="0" w:color="auto"/>
      </w:divBdr>
    </w:div>
    <w:div w:id="1789271661">
      <w:bodyDiv w:val="1"/>
      <w:marLeft w:val="0"/>
      <w:marRight w:val="0"/>
      <w:marTop w:val="0"/>
      <w:marBottom w:val="0"/>
      <w:divBdr>
        <w:top w:val="none" w:sz="0" w:space="0" w:color="auto"/>
        <w:left w:val="none" w:sz="0" w:space="0" w:color="auto"/>
        <w:bottom w:val="none" w:sz="0" w:space="0" w:color="auto"/>
        <w:right w:val="none" w:sz="0" w:space="0" w:color="auto"/>
      </w:divBdr>
    </w:div>
    <w:div w:id="1814054432">
      <w:bodyDiv w:val="1"/>
      <w:marLeft w:val="0"/>
      <w:marRight w:val="0"/>
      <w:marTop w:val="0"/>
      <w:marBottom w:val="0"/>
      <w:divBdr>
        <w:top w:val="none" w:sz="0" w:space="0" w:color="auto"/>
        <w:left w:val="none" w:sz="0" w:space="0" w:color="auto"/>
        <w:bottom w:val="none" w:sz="0" w:space="0" w:color="auto"/>
        <w:right w:val="none" w:sz="0" w:space="0" w:color="auto"/>
      </w:divBdr>
    </w:div>
    <w:div w:id="1815560384">
      <w:bodyDiv w:val="1"/>
      <w:marLeft w:val="0"/>
      <w:marRight w:val="0"/>
      <w:marTop w:val="0"/>
      <w:marBottom w:val="0"/>
      <w:divBdr>
        <w:top w:val="none" w:sz="0" w:space="0" w:color="auto"/>
        <w:left w:val="none" w:sz="0" w:space="0" w:color="auto"/>
        <w:bottom w:val="none" w:sz="0" w:space="0" w:color="auto"/>
        <w:right w:val="none" w:sz="0" w:space="0" w:color="auto"/>
      </w:divBdr>
    </w:div>
    <w:div w:id="1836606842">
      <w:bodyDiv w:val="1"/>
      <w:marLeft w:val="0"/>
      <w:marRight w:val="0"/>
      <w:marTop w:val="0"/>
      <w:marBottom w:val="0"/>
      <w:divBdr>
        <w:top w:val="none" w:sz="0" w:space="0" w:color="auto"/>
        <w:left w:val="none" w:sz="0" w:space="0" w:color="auto"/>
        <w:bottom w:val="none" w:sz="0" w:space="0" w:color="auto"/>
        <w:right w:val="none" w:sz="0" w:space="0" w:color="auto"/>
      </w:divBdr>
    </w:div>
    <w:div w:id="1838881591">
      <w:bodyDiv w:val="1"/>
      <w:marLeft w:val="0"/>
      <w:marRight w:val="0"/>
      <w:marTop w:val="0"/>
      <w:marBottom w:val="0"/>
      <w:divBdr>
        <w:top w:val="none" w:sz="0" w:space="0" w:color="auto"/>
        <w:left w:val="none" w:sz="0" w:space="0" w:color="auto"/>
        <w:bottom w:val="none" w:sz="0" w:space="0" w:color="auto"/>
        <w:right w:val="none" w:sz="0" w:space="0" w:color="auto"/>
      </w:divBdr>
    </w:div>
    <w:div w:id="1850488724">
      <w:bodyDiv w:val="1"/>
      <w:marLeft w:val="0"/>
      <w:marRight w:val="0"/>
      <w:marTop w:val="0"/>
      <w:marBottom w:val="0"/>
      <w:divBdr>
        <w:top w:val="none" w:sz="0" w:space="0" w:color="auto"/>
        <w:left w:val="none" w:sz="0" w:space="0" w:color="auto"/>
        <w:bottom w:val="none" w:sz="0" w:space="0" w:color="auto"/>
        <w:right w:val="none" w:sz="0" w:space="0" w:color="auto"/>
      </w:divBdr>
    </w:div>
    <w:div w:id="1901019716">
      <w:bodyDiv w:val="1"/>
      <w:marLeft w:val="0"/>
      <w:marRight w:val="0"/>
      <w:marTop w:val="0"/>
      <w:marBottom w:val="0"/>
      <w:divBdr>
        <w:top w:val="none" w:sz="0" w:space="0" w:color="auto"/>
        <w:left w:val="none" w:sz="0" w:space="0" w:color="auto"/>
        <w:bottom w:val="none" w:sz="0" w:space="0" w:color="auto"/>
        <w:right w:val="none" w:sz="0" w:space="0" w:color="auto"/>
      </w:divBdr>
    </w:div>
    <w:div w:id="1944847588">
      <w:bodyDiv w:val="1"/>
      <w:marLeft w:val="0"/>
      <w:marRight w:val="0"/>
      <w:marTop w:val="0"/>
      <w:marBottom w:val="0"/>
      <w:divBdr>
        <w:top w:val="none" w:sz="0" w:space="0" w:color="auto"/>
        <w:left w:val="none" w:sz="0" w:space="0" w:color="auto"/>
        <w:bottom w:val="none" w:sz="0" w:space="0" w:color="auto"/>
        <w:right w:val="none" w:sz="0" w:space="0" w:color="auto"/>
      </w:divBdr>
    </w:div>
    <w:div w:id="1959291882">
      <w:bodyDiv w:val="1"/>
      <w:marLeft w:val="0"/>
      <w:marRight w:val="0"/>
      <w:marTop w:val="0"/>
      <w:marBottom w:val="0"/>
      <w:divBdr>
        <w:top w:val="none" w:sz="0" w:space="0" w:color="auto"/>
        <w:left w:val="none" w:sz="0" w:space="0" w:color="auto"/>
        <w:bottom w:val="none" w:sz="0" w:space="0" w:color="auto"/>
        <w:right w:val="none" w:sz="0" w:space="0" w:color="auto"/>
      </w:divBdr>
    </w:div>
    <w:div w:id="1972519683">
      <w:bodyDiv w:val="1"/>
      <w:marLeft w:val="0"/>
      <w:marRight w:val="0"/>
      <w:marTop w:val="0"/>
      <w:marBottom w:val="0"/>
      <w:divBdr>
        <w:top w:val="none" w:sz="0" w:space="0" w:color="auto"/>
        <w:left w:val="none" w:sz="0" w:space="0" w:color="auto"/>
        <w:bottom w:val="none" w:sz="0" w:space="0" w:color="auto"/>
        <w:right w:val="none" w:sz="0" w:space="0" w:color="auto"/>
      </w:divBdr>
    </w:div>
    <w:div w:id="1982077109">
      <w:bodyDiv w:val="1"/>
      <w:marLeft w:val="0"/>
      <w:marRight w:val="0"/>
      <w:marTop w:val="0"/>
      <w:marBottom w:val="0"/>
      <w:divBdr>
        <w:top w:val="none" w:sz="0" w:space="0" w:color="auto"/>
        <w:left w:val="none" w:sz="0" w:space="0" w:color="auto"/>
        <w:bottom w:val="none" w:sz="0" w:space="0" w:color="auto"/>
        <w:right w:val="none" w:sz="0" w:space="0" w:color="auto"/>
      </w:divBdr>
    </w:div>
    <w:div w:id="1987515546">
      <w:bodyDiv w:val="1"/>
      <w:marLeft w:val="0"/>
      <w:marRight w:val="0"/>
      <w:marTop w:val="0"/>
      <w:marBottom w:val="0"/>
      <w:divBdr>
        <w:top w:val="none" w:sz="0" w:space="0" w:color="auto"/>
        <w:left w:val="none" w:sz="0" w:space="0" w:color="auto"/>
        <w:bottom w:val="none" w:sz="0" w:space="0" w:color="auto"/>
        <w:right w:val="none" w:sz="0" w:space="0" w:color="auto"/>
      </w:divBdr>
    </w:div>
    <w:div w:id="2048531483">
      <w:bodyDiv w:val="1"/>
      <w:marLeft w:val="0"/>
      <w:marRight w:val="0"/>
      <w:marTop w:val="0"/>
      <w:marBottom w:val="0"/>
      <w:divBdr>
        <w:top w:val="none" w:sz="0" w:space="0" w:color="auto"/>
        <w:left w:val="none" w:sz="0" w:space="0" w:color="auto"/>
        <w:bottom w:val="none" w:sz="0" w:space="0" w:color="auto"/>
        <w:right w:val="none" w:sz="0" w:space="0" w:color="auto"/>
      </w:divBdr>
    </w:div>
    <w:div w:id="2064330946">
      <w:bodyDiv w:val="1"/>
      <w:marLeft w:val="0"/>
      <w:marRight w:val="0"/>
      <w:marTop w:val="0"/>
      <w:marBottom w:val="0"/>
      <w:divBdr>
        <w:top w:val="none" w:sz="0" w:space="0" w:color="auto"/>
        <w:left w:val="none" w:sz="0" w:space="0" w:color="auto"/>
        <w:bottom w:val="none" w:sz="0" w:space="0" w:color="auto"/>
        <w:right w:val="none" w:sz="0" w:space="0" w:color="auto"/>
      </w:divBdr>
    </w:div>
    <w:div w:id="2072075565">
      <w:bodyDiv w:val="1"/>
      <w:marLeft w:val="0"/>
      <w:marRight w:val="0"/>
      <w:marTop w:val="0"/>
      <w:marBottom w:val="0"/>
      <w:divBdr>
        <w:top w:val="none" w:sz="0" w:space="0" w:color="auto"/>
        <w:left w:val="none" w:sz="0" w:space="0" w:color="auto"/>
        <w:bottom w:val="none" w:sz="0" w:space="0" w:color="auto"/>
        <w:right w:val="none" w:sz="0" w:space="0" w:color="auto"/>
      </w:divBdr>
    </w:div>
    <w:div w:id="2105102717">
      <w:bodyDiv w:val="1"/>
      <w:marLeft w:val="0"/>
      <w:marRight w:val="0"/>
      <w:marTop w:val="0"/>
      <w:marBottom w:val="0"/>
      <w:divBdr>
        <w:top w:val="none" w:sz="0" w:space="0" w:color="auto"/>
        <w:left w:val="none" w:sz="0" w:space="0" w:color="auto"/>
        <w:bottom w:val="none" w:sz="0" w:space="0" w:color="auto"/>
        <w:right w:val="none" w:sz="0" w:space="0" w:color="auto"/>
      </w:divBdr>
    </w:div>
    <w:div w:id="2139760500">
      <w:bodyDiv w:val="1"/>
      <w:marLeft w:val="0"/>
      <w:marRight w:val="0"/>
      <w:marTop w:val="0"/>
      <w:marBottom w:val="0"/>
      <w:divBdr>
        <w:top w:val="none" w:sz="0" w:space="0" w:color="auto"/>
        <w:left w:val="none" w:sz="0" w:space="0" w:color="auto"/>
        <w:bottom w:val="none" w:sz="0" w:space="0" w:color="auto"/>
        <w:right w:val="none" w:sz="0" w:space="0" w:color="auto"/>
      </w:divBdr>
    </w:div>
    <w:div w:id="2141534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5.png"/><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4.png"/><Relationship Id="rId25"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hyperlink" Target="mailto:urska.mikec@telekom.si" TargetMode="External"/><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emf"/><Relationship Id="rId5" Type="http://schemas.openxmlformats.org/officeDocument/2006/relationships/numbering" Target="numbering.xml"/><Relationship Id="rId15" Type="http://schemas.openxmlformats.org/officeDocument/2006/relationships/hyperlink" Target="mailto:matevz.perko@telekom.si" TargetMode="External"/><Relationship Id="rId23" Type="http://schemas.openxmlformats.org/officeDocument/2006/relationships/image" Target="media/image9.emf"/><Relationship Id="rId28" Type="http://schemas.openxmlformats.org/officeDocument/2006/relationships/image" Target="media/image14.emf"/><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dc.gov.si/si/delovnapodro&#269;ja/ceste/bcpobrazcipredajaizvedenihdel" TargetMode="External"/><Relationship Id="rId22" Type="http://schemas.openxmlformats.org/officeDocument/2006/relationships/footer" Target="footer1.xml"/><Relationship Id="rId27" Type="http://schemas.openxmlformats.org/officeDocument/2006/relationships/image" Target="media/image13.emf"/><Relationship Id="rId30"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DED82A2989677041BD3C4D3AB710B507" ma:contentTypeVersion="7" ma:contentTypeDescription="Ustvari nov dokument." ma:contentTypeScope="" ma:versionID="cccdd80a366bb33ce081a56ae82ba874">
  <xsd:schema xmlns:xsd="http://www.w3.org/2001/XMLSchema" xmlns:xs="http://www.w3.org/2001/XMLSchema" xmlns:p="http://schemas.microsoft.com/office/2006/metadata/properties" xmlns:ns3="6cd5007f-ac70-4951-8533-38190bf24e01" targetNamespace="http://schemas.microsoft.com/office/2006/metadata/properties" ma:root="true" ma:fieldsID="4be2ece83f70b06d67a7a5872d7a070d" ns3:_="">
    <xsd:import namespace="6cd5007f-ac70-4951-8533-38190bf24e0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cd5007f-ac70-4951-8533-38190bf24e0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4B5D6A3-F641-4179-A74B-BE4B64FB6362}">
  <ds:schemaRefs>
    <ds:schemaRef ds:uri="http://schemas.microsoft.com/sharepoint/v3/contenttype/forms"/>
  </ds:schemaRefs>
</ds:datastoreItem>
</file>

<file path=customXml/itemProps2.xml><?xml version="1.0" encoding="utf-8"?>
<ds:datastoreItem xmlns:ds="http://schemas.openxmlformats.org/officeDocument/2006/customXml" ds:itemID="{0C370174-3D2A-4873-A3A4-54EA9F3DE7BF}">
  <ds:schemaRefs>
    <ds:schemaRef ds:uri="http://schemas.openxmlformats.org/officeDocument/2006/bibliography"/>
  </ds:schemaRefs>
</ds:datastoreItem>
</file>

<file path=customXml/itemProps3.xml><?xml version="1.0" encoding="utf-8"?>
<ds:datastoreItem xmlns:ds="http://schemas.openxmlformats.org/officeDocument/2006/customXml" ds:itemID="{CDAD16C3-39F9-46D2-8919-3BF690C38A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cd5007f-ac70-4951-8533-38190bf24e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22053A8-95AE-4D91-8C2F-FA06FB76B6EB}">
  <ds:schemaRefs>
    <ds:schemaRef ds:uri="http://purl.org/dc/dcmitype/"/>
    <ds:schemaRef ds:uri="http://schemas.microsoft.com/office/2006/documentManagement/types"/>
    <ds:schemaRef ds:uri="http://schemas.microsoft.com/office/2006/metadata/properties"/>
    <ds:schemaRef ds:uri="http://purl.org/dc/elements/1.1/"/>
    <ds:schemaRef ds:uri="6cd5007f-ac70-4951-8533-38190bf24e01"/>
    <ds:schemaRef ds:uri="http://purl.org/dc/terms/"/>
    <ds:schemaRef ds:uri="http://schemas.openxmlformats.org/package/2006/metadata/core-properties"/>
    <ds:schemaRef ds:uri="http://www.w3.org/XML/1998/namespace"/>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1246</TotalTime>
  <Pages>46</Pages>
  <Words>20414</Words>
  <Characters>116362</Characters>
  <Application>Microsoft Office Word</Application>
  <DocSecurity>0</DocSecurity>
  <Lines>969</Lines>
  <Paragraphs>273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136503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Vid Žgajner</dc:creator>
  <cp:keywords/>
  <dc:description/>
  <cp:lastModifiedBy>Tanja Krajnc</cp:lastModifiedBy>
  <cp:revision>145</cp:revision>
  <cp:lastPrinted>2022-05-23T09:38:00Z</cp:lastPrinted>
  <dcterms:created xsi:type="dcterms:W3CDTF">2021-12-07T08:46:00Z</dcterms:created>
  <dcterms:modified xsi:type="dcterms:W3CDTF">2022-05-23T09:38:00Z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0x010100DED82A2989677041BD3C4D3AB710B507</vt:lpwstr>
  </property>
</Properties>
</file>